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B3B956" w14:textId="77777777" w:rsidR="005B7E00" w:rsidRDefault="00E74ED2">
      <w:pPr>
        <w:spacing w:after="48" w:line="259" w:lineRule="auto"/>
        <w:ind w:left="0" w:firstLine="0"/>
        <w:jc w:val="right"/>
      </w:pPr>
      <w:r>
        <w:rPr>
          <w:noProof/>
        </w:rPr>
        <w:drawing>
          <wp:inline distT="0" distB="0" distL="0" distR="0" wp14:anchorId="5597CC37" wp14:editId="3B822EBA">
            <wp:extent cx="6106479" cy="758797"/>
            <wp:effectExtent l="0" t="0" r="0" b="0"/>
            <wp:docPr id="138" name="Picture 1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Picture 13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06479" cy="758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6DD9D9A7" w14:textId="77777777" w:rsidR="005B7E00" w:rsidRDefault="00E74ED2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597FCB76" w14:textId="77777777" w:rsidR="005B7E00" w:rsidRDefault="00E74ED2">
      <w:pPr>
        <w:spacing w:after="98" w:line="259" w:lineRule="auto"/>
        <w:ind w:left="0" w:right="65" w:firstLine="0"/>
        <w:jc w:val="center"/>
      </w:pPr>
      <w:r>
        <w:rPr>
          <w:b/>
        </w:rPr>
        <w:t xml:space="preserve">Comunicato </w:t>
      </w:r>
    </w:p>
    <w:p w14:paraId="16AD4802" w14:textId="02FF7499" w:rsidR="005B7E00" w:rsidRDefault="00E74ED2">
      <w:pPr>
        <w:ind w:left="-5" w:right="50"/>
      </w:pPr>
      <w:r>
        <w:t xml:space="preserve">Milano </w:t>
      </w:r>
      <w:r w:rsidR="0033387A">
        <w:t>8</w:t>
      </w:r>
      <w:r>
        <w:t xml:space="preserve"> giugno 2020 </w:t>
      </w:r>
    </w:p>
    <w:p w14:paraId="10B03BE9" w14:textId="77777777" w:rsidR="005B7E00" w:rsidRDefault="00E74ED2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53F7228D" w14:textId="71A0970F" w:rsidR="005B7E00" w:rsidRDefault="00F568B5">
      <w:pPr>
        <w:spacing w:after="120" w:line="240" w:lineRule="auto"/>
        <w:ind w:left="0" w:firstLine="0"/>
        <w:jc w:val="left"/>
      </w:pPr>
      <w:r>
        <w:rPr>
          <w:b/>
        </w:rPr>
        <w:t>AZIONI DI RETE PER IL LAVORO</w:t>
      </w:r>
      <w:r w:rsidR="00E74ED2">
        <w:rPr>
          <w:b/>
        </w:rPr>
        <w:t xml:space="preserve"> – ORDINANZA PRESIDENTE REGIONE LOMBARDIA N. 555 DEL 29.05.2020 </w:t>
      </w:r>
    </w:p>
    <w:p w14:paraId="4AF54AF2" w14:textId="77777777" w:rsidR="005B7E00" w:rsidRDefault="00E74ED2">
      <w:pPr>
        <w:spacing w:after="98" w:line="259" w:lineRule="auto"/>
        <w:ind w:left="0" w:firstLine="0"/>
        <w:jc w:val="left"/>
      </w:pPr>
      <w:r>
        <w:t xml:space="preserve"> </w:t>
      </w:r>
    </w:p>
    <w:p w14:paraId="3F4909F2" w14:textId="77777777" w:rsidR="005B7E00" w:rsidRDefault="00E74ED2">
      <w:pPr>
        <w:ind w:left="-5" w:right="50"/>
      </w:pPr>
      <w:r>
        <w:t xml:space="preserve">Allo scopo di contrastare e contenere il diffondersi del virus COVID- 19 nella fase di ripresa dall’emergenza, è stata adottata dal Presidente della Regione Lombardia l’ordinanza n. 555 del 29.05,2020 con cui sono state definite specifiche misure per lo svolgimento delle attività economiche commerciali, artigianali e di servizi.  </w:t>
      </w:r>
    </w:p>
    <w:p w14:paraId="700F4F32" w14:textId="77777777" w:rsidR="005B7E00" w:rsidRDefault="00E74ED2">
      <w:pPr>
        <w:ind w:left="-5" w:right="50"/>
      </w:pPr>
      <w:r>
        <w:t xml:space="preserve">In particolare, nell’ambito della </w:t>
      </w:r>
      <w:r>
        <w:rPr>
          <w:b/>
        </w:rPr>
        <w:t>“Formazione professionale</w:t>
      </w:r>
      <w:r>
        <w:t>”, è stato previsto, per i soggetti pubblici e privati che erogano attività di formazione, la possibilità di realizzare, in presenza, le attività formative (tra cui i percorsi di formazione e attività di orientamento per l’inserimento e il reinserimento lavorativo degli adulti e l’orientamento di gruppo) non esercitabili a distanza, nonché gli esami finali e le attività di verifica, accompagnamento, tutoraggio e orientamento da svolgersi in presenza, previa organizzazione degli spazi tale da ridurre al massimo il rischio di prossimità e di aggregazione, e a condizione che vengano adottate le misure organizzative di prevenzione e protez</w:t>
      </w:r>
      <w:bookmarkStart w:id="0" w:name="_GoBack"/>
      <w:bookmarkEnd w:id="0"/>
      <w:r>
        <w:t>ione previste dalla scheda “Formazione Professionale” di cui all’allegato 1 dell’ Ordinanza</w:t>
      </w:r>
      <w:r>
        <w:rPr>
          <w:b/>
        </w:rPr>
        <w:t xml:space="preserve">. </w:t>
      </w:r>
    </w:p>
    <w:p w14:paraId="165E198B" w14:textId="24A1620F" w:rsidR="005B7E00" w:rsidRDefault="00E74ED2">
      <w:pPr>
        <w:ind w:left="-5" w:right="50"/>
      </w:pPr>
      <w:r>
        <w:t xml:space="preserve">Pertanto, </w:t>
      </w:r>
      <w:r>
        <w:rPr>
          <w:u w:val="single" w:color="000000"/>
        </w:rPr>
        <w:t>a partire dal 3 giugno u.s.,</w:t>
      </w:r>
      <w:r>
        <w:t xml:space="preserve"> </w:t>
      </w:r>
      <w:r>
        <w:rPr>
          <w:b/>
        </w:rPr>
        <w:t>è data la possibilità</w:t>
      </w:r>
      <w:r>
        <w:t xml:space="preserve"> nell’Avviso </w:t>
      </w:r>
      <w:r w:rsidR="00F568B5">
        <w:t>Azioni di Rete per il Lavoro</w:t>
      </w:r>
      <w:r>
        <w:t xml:space="preserve"> di avviare le attività formative e i servizi al lavoro di gruppo in presenza, secondo i criteri e modalità previste dall’ordinanza sopra richiamata. Per le modalità di gestione dei servizi formativi non avviati o avviati e poi sospesi a seguito dell’emergenza del </w:t>
      </w:r>
      <w:proofErr w:type="spellStart"/>
      <w:r>
        <w:t>Covid</w:t>
      </w:r>
      <w:proofErr w:type="spellEnd"/>
      <w:r>
        <w:t xml:space="preserve"> -19 si rimanda all</w:t>
      </w:r>
      <w:r w:rsidR="00F568B5">
        <w:t>e Indicazioni Operative approvate con decreto n. 3965 del 31.3.2020, pubblicate in cruscotto e sul portale del FSE in data 1.4.2020</w:t>
      </w:r>
    </w:p>
    <w:p w14:paraId="33069E06" w14:textId="52748874" w:rsidR="005B7E00" w:rsidRDefault="00E74ED2">
      <w:pPr>
        <w:ind w:left="-5" w:right="50"/>
      </w:pPr>
      <w:r>
        <w:t>Rimangono in</w:t>
      </w:r>
      <w:r w:rsidR="00F568B5">
        <w:t>oltre in</w:t>
      </w:r>
      <w:r>
        <w:t xml:space="preserve"> vigore le disposizioni del decreto</w:t>
      </w:r>
      <w:r w:rsidR="00F568B5">
        <w:t xml:space="preserve"> n. 3965 del 31.3.2020</w:t>
      </w:r>
      <w:r>
        <w:t xml:space="preserve"> che prevedono:  </w:t>
      </w:r>
    </w:p>
    <w:p w14:paraId="1FE90C52" w14:textId="39F1741D" w:rsidR="005B7E00" w:rsidRDefault="00E74ED2">
      <w:pPr>
        <w:numPr>
          <w:ilvl w:val="0"/>
          <w:numId w:val="1"/>
        </w:numPr>
        <w:spacing w:after="48"/>
        <w:ind w:right="50" w:hanging="360"/>
      </w:pPr>
      <w:r>
        <w:t>la possibilità di attivare a distanza la dote e di erogare a distanza i servizi al lavoro individuali</w:t>
      </w:r>
      <w:r w:rsidR="00F568B5">
        <w:t>;</w:t>
      </w:r>
    </w:p>
    <w:p w14:paraId="4A8A6BD9" w14:textId="47C297CB" w:rsidR="005B7E00" w:rsidRDefault="00E74ED2">
      <w:pPr>
        <w:numPr>
          <w:ilvl w:val="0"/>
          <w:numId w:val="1"/>
        </w:numPr>
        <w:ind w:right="50" w:hanging="360"/>
      </w:pPr>
      <w:r>
        <w:t>il divieto dell’erogazione a distanza della formazione e dei servizi al lavoro di gruppo</w:t>
      </w:r>
      <w:r w:rsidR="00F568B5">
        <w:t>.</w:t>
      </w:r>
    </w:p>
    <w:p w14:paraId="3B58374E" w14:textId="77777777" w:rsidR="005B7E00" w:rsidRDefault="00E74ED2">
      <w:pPr>
        <w:spacing w:after="100" w:line="259" w:lineRule="auto"/>
        <w:ind w:left="0" w:firstLine="0"/>
        <w:jc w:val="left"/>
      </w:pPr>
      <w:r>
        <w:t xml:space="preserve"> </w:t>
      </w:r>
    </w:p>
    <w:p w14:paraId="424E6C26" w14:textId="77777777" w:rsidR="005B7E00" w:rsidRDefault="00E74ED2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sectPr w:rsidR="005B7E00">
      <w:pgSz w:w="11906" w:h="16838"/>
      <w:pgMar w:top="1440" w:right="1069" w:bottom="144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7A4204"/>
    <w:multiLevelType w:val="hybridMultilevel"/>
    <w:tmpl w:val="BC4EAF20"/>
    <w:lvl w:ilvl="0" w:tplc="E0D4A906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54913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265C32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52A4D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9A1D72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EF4A01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32686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60E60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8CE1B8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7E00"/>
    <w:rsid w:val="0023543E"/>
    <w:rsid w:val="0033387A"/>
    <w:rsid w:val="005A4400"/>
    <w:rsid w:val="005B7E00"/>
    <w:rsid w:val="00E74ED2"/>
    <w:rsid w:val="00F5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B2631"/>
  <w15:docId w15:val="{6E038DD0-F015-465C-93AB-376B6EC2B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08" w:line="250" w:lineRule="auto"/>
      <w:ind w:left="10" w:hanging="10"/>
      <w:jc w:val="both"/>
    </w:pPr>
    <w:rPr>
      <w:rFonts w:ascii="Arial" w:eastAsia="Arial" w:hAnsi="Arial" w:cs="Arial"/>
      <w:color w:val="000000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De Nicolo</dc:creator>
  <cp:keywords/>
  <cp:lastModifiedBy>Daniela Cignali</cp:lastModifiedBy>
  <cp:revision>2</cp:revision>
  <cp:lastPrinted>2020-06-05T06:47:00Z</cp:lastPrinted>
  <dcterms:created xsi:type="dcterms:W3CDTF">2020-06-10T08:51:00Z</dcterms:created>
  <dcterms:modified xsi:type="dcterms:W3CDTF">2020-06-10T08:51:00Z</dcterms:modified>
</cp:coreProperties>
</file>