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35A7976E" w:rsidR="00DF57B3" w:rsidRDefault="00DF57B3" w:rsidP="00DF57B3">
      <w:pPr>
        <w:jc w:val="center"/>
        <w:rPr>
          <w:rFonts w:ascii="Calibri" w:eastAsia="Times New Roman" w:hAnsi="Calibri" w:cs="Calibri"/>
          <w:b/>
          <w:bCs/>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2711EC">
        <w:rPr>
          <w:rFonts w:ascii="Calibri" w:eastAsia="Times New Roman" w:hAnsi="Calibri" w:cs="Calibri"/>
          <w:b/>
          <w:bCs/>
          <w:sz w:val="18"/>
          <w:szCs w:val="18"/>
          <w:lang w:eastAsia="ar-SA"/>
        </w:rPr>
        <w:t>11</w:t>
      </w:r>
      <w:r w:rsidR="008517C0">
        <w:rPr>
          <w:rFonts w:ascii="Calibri" w:eastAsia="Times New Roman" w:hAnsi="Calibri" w:cs="Calibri"/>
          <w:b/>
          <w:bCs/>
          <w:sz w:val="18"/>
          <w:szCs w:val="18"/>
          <w:lang w:eastAsia="ar-SA"/>
        </w:rPr>
        <w:t>/</w:t>
      </w:r>
      <w:r w:rsidR="002711EC">
        <w:rPr>
          <w:rFonts w:ascii="Calibri" w:eastAsia="Times New Roman" w:hAnsi="Calibri" w:cs="Calibri"/>
          <w:b/>
          <w:bCs/>
          <w:sz w:val="18"/>
          <w:szCs w:val="18"/>
          <w:lang w:eastAsia="ar-SA"/>
        </w:rPr>
        <w:t>10</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2711EC">
        <w:rPr>
          <w:rFonts w:ascii="Calibri" w:eastAsia="Times New Roman" w:hAnsi="Calibri" w:cs="Calibri"/>
          <w:b/>
          <w:bCs/>
          <w:sz w:val="18"/>
          <w:szCs w:val="18"/>
          <w:lang w:eastAsia="ar-SA"/>
        </w:rPr>
        <w:t>25</w:t>
      </w:r>
      <w:r w:rsidR="008517C0">
        <w:rPr>
          <w:rFonts w:ascii="Calibri" w:eastAsia="Times New Roman" w:hAnsi="Calibri" w:cs="Calibri"/>
          <w:b/>
          <w:bCs/>
          <w:sz w:val="18"/>
          <w:szCs w:val="18"/>
          <w:lang w:eastAsia="ar-SA"/>
        </w:rPr>
        <w:t>/</w:t>
      </w:r>
      <w:r w:rsidR="002711EC">
        <w:rPr>
          <w:rFonts w:ascii="Calibri" w:eastAsia="Times New Roman" w:hAnsi="Calibri" w:cs="Calibri"/>
          <w:b/>
          <w:bCs/>
          <w:sz w:val="18"/>
          <w:szCs w:val="18"/>
          <w:lang w:eastAsia="ar-SA"/>
        </w:rPr>
        <w:t>10</w:t>
      </w:r>
      <w:r w:rsidR="008517C0">
        <w:rPr>
          <w:rFonts w:ascii="Calibri" w:eastAsia="Times New Roman" w:hAnsi="Calibri" w:cs="Calibri"/>
          <w:b/>
          <w:bCs/>
          <w:sz w:val="18"/>
          <w:szCs w:val="18"/>
          <w:lang w:eastAsia="ar-SA"/>
        </w:rPr>
        <w:t>/2022</w:t>
      </w:r>
    </w:p>
    <w:p w14:paraId="7C11AB93" w14:textId="77777777" w:rsidR="00905683" w:rsidRPr="000F4CD3" w:rsidRDefault="00905683" w:rsidP="00905683">
      <w:pPr>
        <w:jc w:val="center"/>
        <w:rPr>
          <w:rFonts w:ascii="Calibri" w:eastAsia="Times New Roman" w:hAnsi="Calibri" w:cs="Calibri"/>
          <w:b/>
          <w:bCs/>
          <w:color w:val="000000"/>
          <w:sz w:val="18"/>
          <w:szCs w:val="18"/>
          <w:lang w:eastAsia="ar-SA"/>
        </w:rPr>
      </w:pPr>
      <w:r w:rsidRPr="00043F5E">
        <w:rPr>
          <w:rFonts w:ascii="Arial" w:eastAsia="Times New Roman" w:hAnsi="Arial" w:cs="Arial"/>
          <w:b/>
          <w:bCs/>
          <w:color w:val="000000"/>
          <w:lang w:eastAsia="ar-SA"/>
        </w:rPr>
        <w:t>AVVISO PUBBLICO RISERVATO A SOGGETTI ISCRITTI NEGLI ELENCHI DI CUI ALLA LEGGE N. 68/99</w:t>
      </w:r>
    </w:p>
    <w:p w14:paraId="6057E069" w14:textId="52BE82F0" w:rsidR="0072686B" w:rsidRPr="0072686B" w:rsidRDefault="00DF57B3" w:rsidP="0072686B">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sidR="00D75934" w:rsidRPr="008871B0">
        <w:rPr>
          <w:rFonts w:ascii="Arial" w:eastAsia="Times New Roman" w:hAnsi="Arial" w:cs="Arial"/>
          <w:b/>
          <w:bCs/>
          <w:color w:val="000000"/>
          <w:lang w:eastAsia="ar-SA"/>
        </w:rPr>
        <w:t>Rif. DCA0</w:t>
      </w:r>
      <w:r w:rsidR="002711EC">
        <w:rPr>
          <w:rFonts w:ascii="Arial" w:eastAsia="Times New Roman" w:hAnsi="Arial" w:cs="Arial"/>
          <w:b/>
          <w:bCs/>
          <w:color w:val="000000"/>
          <w:lang w:eastAsia="ar-SA"/>
        </w:rPr>
        <w:t>5</w:t>
      </w:r>
      <w:r w:rsidR="00D75934" w:rsidRPr="008871B0">
        <w:rPr>
          <w:rFonts w:ascii="Arial" w:eastAsia="Times New Roman" w:hAnsi="Arial" w:cs="Arial"/>
          <w:b/>
          <w:bCs/>
          <w:color w:val="000000"/>
          <w:lang w:eastAsia="ar-SA"/>
        </w:rPr>
        <w:t xml:space="preserve">_22: Avviso pubblico per l’assunzione a tempo </w:t>
      </w:r>
      <w:r w:rsidR="00687E10">
        <w:rPr>
          <w:rFonts w:ascii="Arial" w:eastAsia="Times New Roman" w:hAnsi="Arial" w:cs="Arial"/>
          <w:b/>
          <w:bCs/>
          <w:color w:val="000000"/>
          <w:lang w:eastAsia="ar-SA"/>
        </w:rPr>
        <w:t>in</w:t>
      </w:r>
      <w:r w:rsidR="00D75934" w:rsidRPr="008871B0">
        <w:rPr>
          <w:rFonts w:ascii="Arial" w:eastAsia="Times New Roman" w:hAnsi="Arial" w:cs="Arial"/>
          <w:b/>
          <w:bCs/>
          <w:color w:val="000000"/>
          <w:lang w:eastAsia="ar-SA"/>
        </w:rPr>
        <w:t xml:space="preserve">determinato </w:t>
      </w:r>
      <w:r w:rsidR="0072686B">
        <w:rPr>
          <w:rFonts w:ascii="Arial" w:eastAsia="Times New Roman" w:hAnsi="Arial" w:cs="Arial"/>
          <w:b/>
          <w:bCs/>
          <w:color w:val="000000"/>
          <w:lang w:eastAsia="ar-SA"/>
        </w:rPr>
        <w:t xml:space="preserve">come </w:t>
      </w:r>
      <w:r w:rsidR="0034484C" w:rsidRPr="0072686B">
        <w:rPr>
          <w:rFonts w:ascii="Arial" w:eastAsia="Times New Roman" w:hAnsi="Arial" w:cs="Arial"/>
          <w:b/>
          <w:bCs/>
          <w:color w:val="000000"/>
          <w:lang w:eastAsia="ar-SA"/>
        </w:rPr>
        <w:t>Supporto Amministrativo Responsabili del Procedimento</w:t>
      </w:r>
    </w:p>
    <w:p w14:paraId="27519C78" w14:textId="77777777" w:rsidR="0072686B" w:rsidRDefault="0072686B" w:rsidP="0072686B">
      <w:pPr>
        <w:jc w:val="both"/>
        <w:rPr>
          <w:rFonts w:ascii="Arial" w:eastAsia="Times New Roman" w:hAnsi="Arial" w:cs="Arial"/>
          <w:color w:val="000000"/>
          <w:lang w:eastAsia="ar-SA"/>
        </w:rPr>
      </w:pPr>
    </w:p>
    <w:p w14:paraId="563DC87B" w14:textId="6FDD479C" w:rsidR="00D75934" w:rsidRDefault="00D75934" w:rsidP="0072686B">
      <w:pPr>
        <w:jc w:val="both"/>
        <w:rPr>
          <w:rFonts w:ascii="Arial" w:eastAsia="Times New Roman" w:hAnsi="Arial" w:cs="Arial"/>
          <w:color w:val="000000"/>
          <w:lang w:eastAsia="ar-SA"/>
        </w:rPr>
      </w:pPr>
      <w:r>
        <w:rPr>
          <w:rFonts w:ascii="Arial" w:eastAsia="Times New Roman" w:hAnsi="Arial" w:cs="Arial"/>
          <w:color w:val="000000"/>
          <w:lang w:eastAsia="ar-SA"/>
        </w:rPr>
        <w:t>A</w:t>
      </w:r>
      <w:r w:rsidRPr="004D342D">
        <w:rPr>
          <w:rFonts w:ascii="Arial" w:eastAsia="Times New Roman" w:hAnsi="Arial" w:cs="Arial"/>
          <w:color w:val="000000"/>
          <w:lang w:eastAsia="ar-SA"/>
        </w:rPr>
        <w:t xml:space="preserve">ria S.p.A. </w:t>
      </w:r>
      <w:r>
        <w:rPr>
          <w:rFonts w:ascii="Arial" w:eastAsia="Times New Roman" w:hAnsi="Arial" w:cs="Arial"/>
          <w:color w:val="000000"/>
          <w:lang w:eastAsia="ar-SA"/>
        </w:rPr>
        <w:t xml:space="preserve">intende rafforzare, nell’ambito della propria missione di </w:t>
      </w:r>
      <w:r w:rsidRPr="00DF2BFF">
        <w:rPr>
          <w:rFonts w:ascii="Arial" w:eastAsia="Times New Roman" w:hAnsi="Arial" w:cs="Arial"/>
          <w:color w:val="000000"/>
          <w:lang w:eastAsia="ar-SA"/>
        </w:rPr>
        <w:t>aggregazione e razionalizzazione della spesa delle Pubbliche Amministrazioni lombarde</w:t>
      </w:r>
      <w:r>
        <w:rPr>
          <w:rFonts w:ascii="Arial" w:eastAsia="Times New Roman" w:hAnsi="Arial" w:cs="Arial"/>
          <w:color w:val="000000"/>
          <w:lang w:eastAsia="ar-SA"/>
        </w:rPr>
        <w:t xml:space="preserve">, il gruppo di lavoro impegnato in attività di </w:t>
      </w:r>
      <w:r w:rsidRPr="009C112E">
        <w:rPr>
          <w:rFonts w:ascii="Arial" w:eastAsia="Times New Roman" w:hAnsi="Arial" w:cs="Arial"/>
          <w:color w:val="000000"/>
          <w:lang w:eastAsia="ar-SA"/>
        </w:rPr>
        <w:t xml:space="preserve">compliance amministrativa </w:t>
      </w:r>
      <w:r>
        <w:rPr>
          <w:rFonts w:ascii="Arial" w:eastAsia="Times New Roman" w:hAnsi="Arial" w:cs="Arial"/>
          <w:color w:val="000000"/>
          <w:lang w:eastAsia="ar-SA"/>
        </w:rPr>
        <w:t>nelle varie f</w:t>
      </w:r>
      <w:r w:rsidRPr="009C112E">
        <w:rPr>
          <w:rFonts w:ascii="Arial" w:eastAsia="Times New Roman" w:hAnsi="Arial" w:cs="Arial"/>
          <w:color w:val="000000"/>
          <w:lang w:eastAsia="ar-SA"/>
        </w:rPr>
        <w:t>asi del ciclo di procurement</w:t>
      </w:r>
      <w:r>
        <w:rPr>
          <w:rFonts w:ascii="Arial" w:eastAsia="Times New Roman" w:hAnsi="Arial" w:cs="Arial"/>
          <w:color w:val="000000"/>
          <w:lang w:eastAsia="ar-SA"/>
        </w:rPr>
        <w:t xml:space="preserve"> con l’obiettivo di </w:t>
      </w:r>
      <w:r w:rsidRPr="000B65FB">
        <w:rPr>
          <w:rFonts w:ascii="Arial" w:eastAsia="Times New Roman" w:hAnsi="Arial" w:cs="Arial"/>
          <w:color w:val="000000"/>
          <w:lang w:eastAsia="ar-SA"/>
        </w:rPr>
        <w:t xml:space="preserve">creare sinergie ed efficienze </w:t>
      </w:r>
      <w:r>
        <w:rPr>
          <w:rFonts w:ascii="Arial" w:eastAsia="Times New Roman" w:hAnsi="Arial" w:cs="Arial"/>
          <w:color w:val="000000"/>
          <w:lang w:eastAsia="ar-SA"/>
        </w:rPr>
        <w:t>all’interno dell’Azienda.</w:t>
      </w:r>
    </w:p>
    <w:p w14:paraId="279F9C1A" w14:textId="26A26DA1" w:rsidR="00D75934" w:rsidRDefault="00D75934" w:rsidP="00D75934">
      <w:pPr>
        <w:spacing w:before="100" w:beforeAutospacing="1" w:after="100" w:afterAutospacing="1"/>
        <w:contextualSpacing/>
        <w:jc w:val="both"/>
        <w:rPr>
          <w:rFonts w:ascii="Arial" w:eastAsia="Times New Roman" w:hAnsi="Arial" w:cs="Arial"/>
          <w:color w:val="000000"/>
          <w:lang w:eastAsia="ar-SA"/>
        </w:rPr>
      </w:pPr>
      <w:r>
        <w:rPr>
          <w:rFonts w:ascii="Arial" w:eastAsia="Times New Roman" w:hAnsi="Arial" w:cs="Arial"/>
          <w:color w:val="000000"/>
          <w:lang w:eastAsia="ar-SA"/>
        </w:rPr>
        <w:t xml:space="preserve">Siamo in cerca di </w:t>
      </w:r>
      <w:r w:rsidR="005209CF">
        <w:rPr>
          <w:rFonts w:ascii="Arial" w:eastAsia="Times New Roman" w:hAnsi="Arial" w:cs="Arial"/>
          <w:color w:val="000000"/>
          <w:lang w:eastAsia="ar-SA"/>
        </w:rPr>
        <w:t xml:space="preserve">persone </w:t>
      </w:r>
      <w:r>
        <w:rPr>
          <w:rFonts w:ascii="Arial" w:eastAsia="Times New Roman" w:hAnsi="Arial" w:cs="Arial"/>
          <w:color w:val="000000"/>
          <w:lang w:eastAsia="ar-SA"/>
        </w:rPr>
        <w:t>con un’esperienza lavorativa</w:t>
      </w:r>
      <w:r w:rsidR="005209CF">
        <w:rPr>
          <w:rFonts w:ascii="Arial" w:eastAsia="Times New Roman" w:hAnsi="Arial" w:cs="Arial"/>
          <w:color w:val="000000"/>
          <w:lang w:eastAsia="ar-SA"/>
        </w:rPr>
        <w:t>, seppur minima, in questo s</w:t>
      </w:r>
      <w:r w:rsidR="00B840AB">
        <w:rPr>
          <w:rFonts w:ascii="Arial" w:eastAsia="Times New Roman" w:hAnsi="Arial" w:cs="Arial"/>
          <w:color w:val="000000"/>
          <w:lang w:eastAsia="ar-SA"/>
        </w:rPr>
        <w:t>ettore</w:t>
      </w:r>
      <w:r w:rsidR="003C47EB">
        <w:rPr>
          <w:rFonts w:ascii="Arial" w:eastAsia="Times New Roman" w:hAnsi="Arial" w:cs="Arial"/>
          <w:color w:val="000000"/>
          <w:lang w:eastAsia="ar-SA"/>
        </w:rPr>
        <w:t xml:space="preserve">, </w:t>
      </w:r>
      <w:r w:rsidR="00DA3009">
        <w:rPr>
          <w:rFonts w:ascii="Arial" w:eastAsia="Times New Roman" w:hAnsi="Arial" w:cs="Arial"/>
          <w:color w:val="000000"/>
          <w:lang w:eastAsia="ar-SA"/>
        </w:rPr>
        <w:t xml:space="preserve">e </w:t>
      </w:r>
      <w:r w:rsidR="003C47EB">
        <w:rPr>
          <w:rFonts w:ascii="Arial" w:eastAsia="Times New Roman" w:hAnsi="Arial" w:cs="Arial"/>
          <w:color w:val="000000"/>
          <w:lang w:eastAsia="ar-SA"/>
        </w:rPr>
        <w:t xml:space="preserve">desiderose </w:t>
      </w:r>
      <w:r w:rsidR="00D84D14">
        <w:rPr>
          <w:rFonts w:ascii="Arial" w:eastAsia="Times New Roman" w:hAnsi="Arial" w:cs="Arial"/>
          <w:color w:val="000000"/>
          <w:lang w:eastAsia="ar-SA"/>
        </w:rPr>
        <w:t xml:space="preserve">di approfondire la tematica del supporto ai </w:t>
      </w:r>
      <w:r w:rsidR="00405A0E">
        <w:rPr>
          <w:rFonts w:ascii="Arial" w:eastAsia="Times New Roman" w:hAnsi="Arial" w:cs="Arial"/>
          <w:color w:val="000000"/>
          <w:lang w:eastAsia="ar-SA"/>
        </w:rPr>
        <w:t>Responsabili del Procedimento e in partic</w:t>
      </w:r>
      <w:r w:rsidR="00ED1CB4">
        <w:rPr>
          <w:rFonts w:ascii="Arial" w:eastAsia="Times New Roman" w:hAnsi="Arial" w:cs="Arial"/>
          <w:color w:val="000000"/>
          <w:lang w:eastAsia="ar-SA"/>
        </w:rPr>
        <w:t>o</w:t>
      </w:r>
      <w:r w:rsidR="00405A0E">
        <w:rPr>
          <w:rFonts w:ascii="Arial" w:eastAsia="Times New Roman" w:hAnsi="Arial" w:cs="Arial"/>
          <w:color w:val="000000"/>
          <w:lang w:eastAsia="ar-SA"/>
        </w:rPr>
        <w:t xml:space="preserve">lare </w:t>
      </w:r>
      <w:r w:rsidR="00ED1CB4">
        <w:rPr>
          <w:rFonts w:ascii="Arial" w:eastAsia="Times New Roman" w:hAnsi="Arial" w:cs="Arial"/>
          <w:color w:val="000000"/>
          <w:lang w:eastAsia="ar-SA"/>
        </w:rPr>
        <w:t xml:space="preserve">ai </w:t>
      </w:r>
      <w:r w:rsidR="00D84D14">
        <w:rPr>
          <w:rFonts w:ascii="Arial" w:eastAsia="Times New Roman" w:hAnsi="Arial" w:cs="Arial"/>
          <w:color w:val="000000"/>
          <w:lang w:eastAsia="ar-SA"/>
        </w:rPr>
        <w:t>seggi di gara.</w:t>
      </w:r>
    </w:p>
    <w:p w14:paraId="75FA20A9" w14:textId="31344BE4" w:rsidR="00DF57B3" w:rsidRPr="00DF2BFF" w:rsidRDefault="00DF57B3" w:rsidP="00D75934">
      <w:pPr>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0" w:name="_Hlk97198091"/>
      <w:r>
        <w:rPr>
          <w:rFonts w:ascii="Arial" w:hAnsi="Arial" w:cs="Arial"/>
        </w:rPr>
        <w:t>(allegare iscrizione alle liste degli invalidi civili)</w:t>
      </w:r>
      <w:bookmarkEnd w:id="0"/>
      <w:r>
        <w:rPr>
          <w:rFonts w:ascii="Arial" w:hAnsi="Arial" w:cs="Arial"/>
        </w:rPr>
        <w:t>;</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13C51DC9" w14:textId="77777777" w:rsidR="001B581C" w:rsidRPr="00AC1E42" w:rsidRDefault="001B581C" w:rsidP="001B581C">
      <w:pPr>
        <w:pStyle w:val="Paragrafoelenco"/>
        <w:numPr>
          <w:ilvl w:val="0"/>
          <w:numId w:val="16"/>
        </w:numPr>
        <w:spacing w:after="160" w:line="259" w:lineRule="auto"/>
        <w:jc w:val="both"/>
        <w:rPr>
          <w:rFonts w:ascii="Arial" w:hAnsi="Arial" w:cs="Arial"/>
        </w:rPr>
      </w:pPr>
      <w:r w:rsidRPr="00AC1E42">
        <w:rPr>
          <w:rFonts w:ascii="Arial" w:hAnsi="Arial" w:cs="Arial"/>
        </w:rPr>
        <w:t>assenza di condanne penali che impediscano, ai sensi delle vigenti disposizioni in materia</w:t>
      </w:r>
      <w:r>
        <w:rPr>
          <w:rFonts w:ascii="Arial" w:hAnsi="Arial" w:cs="Arial"/>
        </w:rPr>
        <w:t>;</w:t>
      </w:r>
      <w:r w:rsidRPr="00AC1E42">
        <w:rPr>
          <w:rFonts w:ascii="Arial" w:hAnsi="Arial" w:cs="Arial"/>
        </w:rPr>
        <w:t xml:space="preserve"> la costituzione d</w:t>
      </w:r>
      <w:r>
        <w:rPr>
          <w:rFonts w:ascii="Arial" w:hAnsi="Arial" w:cs="Arial"/>
        </w:rPr>
        <w:t xml:space="preserve">i un </w:t>
      </w:r>
      <w:r w:rsidRPr="00AC1E42">
        <w:rPr>
          <w:rFonts w:ascii="Arial" w:hAnsi="Arial" w:cs="Arial"/>
        </w:rPr>
        <w:t xml:space="preserve">rapporto </w:t>
      </w:r>
      <w:r>
        <w:rPr>
          <w:rFonts w:ascii="Arial" w:hAnsi="Arial" w:cs="Arial"/>
        </w:rPr>
        <w:t>lavorativo</w:t>
      </w:r>
      <w:r w:rsidRPr="00AC1E42">
        <w:rPr>
          <w:rFonts w:ascii="Arial" w:hAnsi="Arial" w:cs="Arial"/>
        </w:rPr>
        <w:t xml:space="preserve">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7777777"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6D06A300" w14:textId="77777777" w:rsidR="00CE3841" w:rsidRPr="00C4605C" w:rsidRDefault="00CE3841" w:rsidP="00CE3841">
      <w:pPr>
        <w:pStyle w:val="Paragrafoelenco"/>
        <w:numPr>
          <w:ilvl w:val="0"/>
          <w:numId w:val="16"/>
        </w:numPr>
        <w:spacing w:after="160" w:line="259" w:lineRule="auto"/>
        <w:jc w:val="both"/>
        <w:rPr>
          <w:rFonts w:ascii="Arial" w:hAnsi="Arial" w:cs="Arial"/>
        </w:rPr>
      </w:pPr>
      <w:r w:rsidRPr="00C4605C">
        <w:rPr>
          <w:rFonts w:ascii="Arial" w:hAnsi="Arial" w:cs="Arial"/>
        </w:rPr>
        <w:t xml:space="preserve">non essere in corso nei divieti di cui all’art.53, comma 16-ter, del </w:t>
      </w:r>
      <w:proofErr w:type="spellStart"/>
      <w:r w:rsidRPr="00C4605C">
        <w:rPr>
          <w:rFonts w:ascii="Arial" w:hAnsi="Arial" w:cs="Arial"/>
        </w:rPr>
        <w:t>D.Lgs</w:t>
      </w:r>
      <w:proofErr w:type="spellEnd"/>
      <w:r w:rsidRPr="00C4605C">
        <w:rPr>
          <w:rFonts w:ascii="Arial" w:hAnsi="Arial" w:cs="Arial"/>
        </w:rPr>
        <w:t xml:space="preserve">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lastRenderedPageBreak/>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1"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258B86A4" w14:textId="77777777" w:rsidR="007068C8" w:rsidRPr="00AC5A24" w:rsidRDefault="007068C8" w:rsidP="00E54111">
      <w:pPr>
        <w:rPr>
          <w:rFonts w:ascii="Arial" w:hAnsi="Arial" w:cs="Arial"/>
        </w:rPr>
      </w:pPr>
      <w:bookmarkStart w:id="2" w:name="_Hlk98079302"/>
      <w:bookmarkEnd w:id="1"/>
    </w:p>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16DA3581" w14:textId="77777777" w:rsidR="003C4CDD" w:rsidRDefault="003C4CDD" w:rsidP="003C4CDD">
      <w:pPr>
        <w:jc w:val="both"/>
        <w:rPr>
          <w:rFonts w:ascii="Arial" w:eastAsia="Times New Roman" w:hAnsi="Arial" w:cs="Arial"/>
          <w:color w:val="000000"/>
          <w:lang w:eastAsia="ar-SA"/>
        </w:rPr>
      </w:pPr>
      <w:r>
        <w:rPr>
          <w:rFonts w:ascii="Arial" w:eastAsia="Times New Roman" w:hAnsi="Arial" w:cs="Arial"/>
          <w:color w:val="000000"/>
          <w:lang w:eastAsia="ar-SA"/>
        </w:rPr>
        <w:t>Nell’a</w:t>
      </w:r>
      <w:r w:rsidRPr="00C67EDE">
        <w:rPr>
          <w:rFonts w:ascii="Arial" w:eastAsia="Times New Roman" w:hAnsi="Arial" w:cs="Arial"/>
          <w:color w:val="000000"/>
          <w:lang w:eastAsia="ar-SA"/>
        </w:rPr>
        <w:t xml:space="preserve">mbito di competenza </w:t>
      </w:r>
      <w:r>
        <w:rPr>
          <w:rFonts w:ascii="Arial" w:eastAsia="Times New Roman" w:hAnsi="Arial" w:cs="Arial"/>
          <w:color w:val="000000"/>
          <w:lang w:eastAsia="ar-SA"/>
        </w:rPr>
        <w:t>l</w:t>
      </w:r>
      <w:r w:rsidRPr="00C67EDE">
        <w:rPr>
          <w:rFonts w:ascii="Arial" w:eastAsia="Times New Roman" w:hAnsi="Arial" w:cs="Arial"/>
          <w:color w:val="000000"/>
          <w:lang w:eastAsia="ar-SA"/>
        </w:rPr>
        <w:t xml:space="preserve">a Struttura </w:t>
      </w:r>
      <w:r>
        <w:rPr>
          <w:rFonts w:ascii="Arial" w:eastAsia="Times New Roman" w:hAnsi="Arial" w:cs="Arial"/>
          <w:color w:val="000000"/>
          <w:lang w:eastAsia="ar-SA"/>
        </w:rPr>
        <w:t xml:space="preserve">dove sarà inserita la risorsa </w:t>
      </w:r>
      <w:r w:rsidRPr="00C67EDE">
        <w:rPr>
          <w:rFonts w:ascii="Arial" w:eastAsia="Times New Roman" w:hAnsi="Arial" w:cs="Arial"/>
          <w:color w:val="000000"/>
          <w:lang w:eastAsia="ar-SA"/>
        </w:rPr>
        <w:t>svolge attività di compliance amministrativa nell’ambito delle gare d’appalto durante tutte le fasi del ciclo di procurement, a supporto delle attività della Direzione Centrale Acquisti.</w:t>
      </w:r>
    </w:p>
    <w:p w14:paraId="4C435C4C" w14:textId="77777777" w:rsidR="003C4CDD" w:rsidRDefault="003C4CDD" w:rsidP="003C4CDD">
      <w:pPr>
        <w:jc w:val="both"/>
        <w:rPr>
          <w:rFonts w:ascii="Arial" w:eastAsia="Times New Roman" w:hAnsi="Arial" w:cs="Arial"/>
          <w:color w:val="000000"/>
          <w:lang w:eastAsia="ar-SA"/>
        </w:rPr>
      </w:pPr>
      <w:r w:rsidRPr="006612D9">
        <w:rPr>
          <w:rFonts w:ascii="Arial" w:eastAsia="Times New Roman" w:hAnsi="Arial" w:cs="Arial"/>
          <w:color w:val="000000"/>
          <w:lang w:eastAsia="ar-SA"/>
        </w:rPr>
        <w:t>La risorsa sarà inserita in un team di lavoro caratterizzato da un ambiente dinamico in cui avrà il</w:t>
      </w:r>
      <w:r>
        <w:rPr>
          <w:rFonts w:ascii="Arial" w:eastAsia="Times New Roman" w:hAnsi="Arial" w:cs="Arial"/>
          <w:color w:val="000000"/>
          <w:lang w:eastAsia="ar-SA"/>
        </w:rPr>
        <w:t xml:space="preserve"> </w:t>
      </w:r>
      <w:r w:rsidRPr="006612D9">
        <w:rPr>
          <w:rFonts w:ascii="Arial" w:eastAsia="Times New Roman" w:hAnsi="Arial" w:cs="Arial"/>
          <w:color w:val="000000"/>
          <w:lang w:eastAsia="ar-SA"/>
        </w:rPr>
        <w:t>compito</w:t>
      </w:r>
      <w:r>
        <w:rPr>
          <w:rFonts w:ascii="Arial" w:eastAsia="Times New Roman" w:hAnsi="Arial" w:cs="Arial"/>
          <w:color w:val="000000"/>
          <w:lang w:eastAsia="ar-SA"/>
        </w:rPr>
        <w:t xml:space="preserve"> di supportare a livello amministrativo, per le specifiche procedure che verranno assegnate,</w:t>
      </w:r>
      <w:r w:rsidRPr="006612D9">
        <w:rPr>
          <w:rFonts w:ascii="Arial" w:eastAsia="Times New Roman" w:hAnsi="Arial" w:cs="Arial"/>
          <w:color w:val="000000"/>
          <w:lang w:eastAsia="ar-SA"/>
        </w:rPr>
        <w:t xml:space="preserve"> di:</w:t>
      </w:r>
    </w:p>
    <w:p w14:paraId="4F389F8F"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attivazione dei </w:t>
      </w:r>
      <w:r w:rsidRPr="00597821">
        <w:rPr>
          <w:rFonts w:ascii="Arial" w:eastAsia="Times New Roman" w:hAnsi="Arial" w:cs="Arial"/>
          <w:color w:val="000000"/>
          <w:lang w:eastAsia="ar-SA"/>
        </w:rPr>
        <w:t>CIG</w:t>
      </w:r>
      <w:r>
        <w:rPr>
          <w:rFonts w:ascii="Arial" w:eastAsia="Times New Roman" w:hAnsi="Arial" w:cs="Arial"/>
          <w:color w:val="000000"/>
          <w:lang w:eastAsia="ar-SA"/>
        </w:rPr>
        <w:t xml:space="preserve"> (codice identificativo gara)</w:t>
      </w:r>
      <w:r w:rsidRPr="00597821">
        <w:rPr>
          <w:rFonts w:ascii="Arial" w:eastAsia="Times New Roman" w:hAnsi="Arial" w:cs="Arial"/>
          <w:color w:val="000000"/>
          <w:lang w:eastAsia="ar-SA"/>
        </w:rPr>
        <w:t xml:space="preserve"> per </w:t>
      </w:r>
      <w:r>
        <w:rPr>
          <w:rFonts w:ascii="Arial" w:eastAsia="Times New Roman" w:hAnsi="Arial" w:cs="Arial"/>
          <w:color w:val="000000"/>
          <w:lang w:eastAsia="ar-SA"/>
        </w:rPr>
        <w:t xml:space="preserve">le fasi di </w:t>
      </w:r>
      <w:r w:rsidRPr="00597821">
        <w:rPr>
          <w:rFonts w:ascii="Arial" w:eastAsia="Times New Roman" w:hAnsi="Arial" w:cs="Arial"/>
          <w:color w:val="000000"/>
          <w:lang w:eastAsia="ar-SA"/>
        </w:rPr>
        <w:t>indizione</w:t>
      </w:r>
      <w:r>
        <w:rPr>
          <w:rFonts w:ascii="Arial" w:eastAsia="Times New Roman" w:hAnsi="Arial" w:cs="Arial"/>
          <w:color w:val="000000"/>
          <w:lang w:eastAsia="ar-SA"/>
        </w:rPr>
        <w:t xml:space="preserve"> e ri</w:t>
      </w:r>
      <w:r w:rsidRPr="00597821">
        <w:rPr>
          <w:rFonts w:ascii="Arial" w:eastAsia="Times New Roman" w:hAnsi="Arial" w:cs="Arial"/>
          <w:color w:val="000000"/>
          <w:lang w:eastAsia="ar-SA"/>
        </w:rPr>
        <w:t>nnovo</w:t>
      </w:r>
      <w:r>
        <w:rPr>
          <w:rFonts w:ascii="Arial" w:eastAsia="Times New Roman" w:hAnsi="Arial" w:cs="Arial"/>
          <w:color w:val="000000"/>
          <w:lang w:eastAsia="ar-SA"/>
        </w:rPr>
        <w:t xml:space="preserve"> di una gara, i</w:t>
      </w:r>
      <w:r w:rsidRPr="00597821">
        <w:rPr>
          <w:rFonts w:ascii="Arial" w:eastAsia="Times New Roman" w:hAnsi="Arial" w:cs="Arial"/>
          <w:color w:val="000000"/>
          <w:lang w:eastAsia="ar-SA"/>
        </w:rPr>
        <w:t xml:space="preserve"> </w:t>
      </w:r>
      <w:r>
        <w:rPr>
          <w:rFonts w:ascii="Arial" w:eastAsia="Times New Roman" w:hAnsi="Arial" w:cs="Arial"/>
          <w:color w:val="000000"/>
          <w:lang w:eastAsia="ar-SA"/>
        </w:rPr>
        <w:t xml:space="preserve">CIG </w:t>
      </w:r>
      <w:r w:rsidRPr="00597821">
        <w:rPr>
          <w:rFonts w:ascii="Arial" w:eastAsia="Times New Roman" w:hAnsi="Arial" w:cs="Arial"/>
          <w:color w:val="000000"/>
          <w:lang w:eastAsia="ar-SA"/>
        </w:rPr>
        <w:t>derivat</w:t>
      </w:r>
      <w:r>
        <w:rPr>
          <w:rFonts w:ascii="Arial" w:eastAsia="Times New Roman" w:hAnsi="Arial" w:cs="Arial"/>
          <w:color w:val="000000"/>
          <w:lang w:eastAsia="ar-SA"/>
        </w:rPr>
        <w:t>i</w:t>
      </w:r>
      <w:r w:rsidRPr="00597821">
        <w:rPr>
          <w:rFonts w:ascii="Arial" w:eastAsia="Times New Roman" w:hAnsi="Arial" w:cs="Arial"/>
          <w:color w:val="000000"/>
          <w:lang w:eastAsia="ar-SA"/>
        </w:rPr>
        <w:t xml:space="preserve"> e </w:t>
      </w:r>
      <w:r>
        <w:rPr>
          <w:rFonts w:ascii="Arial" w:eastAsia="Times New Roman" w:hAnsi="Arial" w:cs="Arial"/>
          <w:color w:val="000000"/>
          <w:lang w:eastAsia="ar-SA"/>
        </w:rPr>
        <w:t xml:space="preserve">gli </w:t>
      </w:r>
      <w:r w:rsidRPr="00597821">
        <w:rPr>
          <w:rFonts w:ascii="Arial" w:eastAsia="Times New Roman" w:hAnsi="Arial" w:cs="Arial"/>
          <w:color w:val="000000"/>
          <w:lang w:eastAsia="ar-SA"/>
        </w:rPr>
        <w:t>Smart CIG</w:t>
      </w:r>
      <w:r>
        <w:rPr>
          <w:rFonts w:ascii="Arial" w:eastAsia="Times New Roman" w:hAnsi="Arial" w:cs="Arial"/>
          <w:color w:val="000000"/>
          <w:lang w:eastAsia="ar-SA"/>
        </w:rPr>
        <w:t>;</w:t>
      </w:r>
    </w:p>
    <w:p w14:paraId="4A4E0385" w14:textId="77777777" w:rsidR="003C4CDD" w:rsidRDefault="003C4CDD" w:rsidP="003C4CDD">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effettuazione delle pubblicazioni di legge per le varie fasi della gara (es. indizione, aggiudicazione e rettifiche) in Gazzetta Ufficiale Europea,</w:t>
      </w:r>
      <w:r w:rsidRPr="00597821">
        <w:rPr>
          <w:rFonts w:ascii="Arial" w:eastAsia="Times New Roman" w:hAnsi="Arial" w:cs="Arial"/>
          <w:color w:val="000000"/>
          <w:lang w:eastAsia="ar-SA"/>
        </w:rPr>
        <w:t xml:space="preserve"> Gazzetta Ufficiale della Repubblica Italiana </w:t>
      </w:r>
      <w:r>
        <w:rPr>
          <w:rFonts w:ascii="Arial" w:eastAsia="Times New Roman" w:hAnsi="Arial" w:cs="Arial"/>
          <w:color w:val="000000"/>
          <w:lang w:eastAsia="ar-SA"/>
        </w:rPr>
        <w:t>e Quotidiani;</w:t>
      </w:r>
    </w:p>
    <w:p w14:paraId="2DE9E59A"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sidRPr="00C67EDE">
        <w:rPr>
          <w:rFonts w:ascii="Arial" w:eastAsia="Times New Roman" w:hAnsi="Arial" w:cs="Arial"/>
          <w:color w:val="000000"/>
          <w:lang w:eastAsia="ar-SA"/>
        </w:rPr>
        <w:t>pubblicazione su Osservatorio Regionale Contratti Pubblici - OCP - da parte della Stazione Appaltante dei dati relativi ai contratti pubblici per le Gare relative a Forniture e Servizi</w:t>
      </w:r>
      <w:r>
        <w:rPr>
          <w:rFonts w:ascii="Arial" w:eastAsia="Times New Roman" w:hAnsi="Arial" w:cs="Arial"/>
          <w:color w:val="000000"/>
          <w:lang w:eastAsia="ar-SA"/>
        </w:rPr>
        <w:t>;</w:t>
      </w:r>
    </w:p>
    <w:p w14:paraId="011A0816" w14:textId="77777777" w:rsidR="003C4CDD" w:rsidRPr="005D5165"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 xml:space="preserve">gestione del </w:t>
      </w:r>
      <w:r w:rsidRPr="005D5165">
        <w:rPr>
          <w:rFonts w:ascii="Arial" w:eastAsia="Times New Roman" w:hAnsi="Arial" w:cs="Arial"/>
          <w:color w:val="000000"/>
          <w:lang w:eastAsia="ar-SA"/>
        </w:rPr>
        <w:t>rimborso delle spese di pubblicazione delle procedure di gara da parte degli Operatori Economici aggiudicatari</w:t>
      </w:r>
      <w:r>
        <w:rPr>
          <w:rFonts w:ascii="Arial" w:eastAsia="Times New Roman" w:hAnsi="Arial" w:cs="Arial"/>
          <w:color w:val="000000"/>
          <w:lang w:eastAsia="ar-SA"/>
        </w:rPr>
        <w:t>;</w:t>
      </w:r>
      <w:r w:rsidRPr="005D5165">
        <w:rPr>
          <w:rFonts w:ascii="Arial" w:eastAsia="Times New Roman" w:hAnsi="Arial" w:cs="Arial"/>
          <w:color w:val="000000"/>
          <w:lang w:eastAsia="ar-SA"/>
        </w:rPr>
        <w:t xml:space="preserve"> </w:t>
      </w:r>
    </w:p>
    <w:p w14:paraId="2814FB8E" w14:textId="77777777" w:rsidR="003C4CDD" w:rsidRDefault="003C4CDD" w:rsidP="003C4CDD">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supporto alla gestione della nomina RUP, DEC e relativo allineamento nelle banche dati previste dalla normativa;</w:t>
      </w:r>
    </w:p>
    <w:p w14:paraId="4C8F8E35" w14:textId="77777777" w:rsidR="001F589F" w:rsidRDefault="003C4CDD" w:rsidP="001F589F">
      <w:pPr>
        <w:pStyle w:val="Paragrafoelenco"/>
        <w:numPr>
          <w:ilvl w:val="0"/>
          <w:numId w:val="34"/>
        </w:numPr>
        <w:spacing w:line="240" w:lineRule="auto"/>
        <w:jc w:val="both"/>
        <w:rPr>
          <w:rFonts w:ascii="Arial" w:eastAsia="Times New Roman" w:hAnsi="Arial" w:cs="Arial"/>
          <w:color w:val="000000"/>
          <w:lang w:eastAsia="ar-SA"/>
        </w:rPr>
      </w:pPr>
      <w:r w:rsidRPr="00745267">
        <w:rPr>
          <w:rFonts w:ascii="Arial" w:eastAsia="Times New Roman" w:hAnsi="Arial" w:cs="Arial"/>
          <w:color w:val="000000"/>
          <w:lang w:eastAsia="ar-SA"/>
        </w:rPr>
        <w:t>supporto nella valutazione della documentazione amministrativa del seggio di gara</w:t>
      </w:r>
      <w:r>
        <w:rPr>
          <w:rFonts w:ascii="Arial" w:eastAsia="Times New Roman" w:hAnsi="Arial" w:cs="Arial"/>
          <w:color w:val="000000"/>
          <w:lang w:eastAsia="ar-SA"/>
        </w:rPr>
        <w:t>.</w:t>
      </w:r>
      <w:r w:rsidR="001F589F" w:rsidRPr="001F589F">
        <w:rPr>
          <w:rFonts w:ascii="Arial" w:eastAsia="Times New Roman" w:hAnsi="Arial" w:cs="Arial"/>
          <w:color w:val="000000"/>
          <w:lang w:eastAsia="ar-SA"/>
        </w:rPr>
        <w:t xml:space="preserve"> </w:t>
      </w:r>
    </w:p>
    <w:p w14:paraId="124CA765" w14:textId="73101B8B" w:rsidR="001F589F" w:rsidRPr="001F589F" w:rsidRDefault="001F589F" w:rsidP="001F589F">
      <w:p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La risorsa fornirà supporto anche nelle attività di supporto all’area e direzione di inserimento:</w:t>
      </w:r>
    </w:p>
    <w:p w14:paraId="79F51B58" w14:textId="3A4F6118" w:rsidR="001F589F" w:rsidRDefault="001F589F" w:rsidP="001F589F">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gestione amministrativa delle fasi di redazione budget e sua revisione;</w:t>
      </w:r>
    </w:p>
    <w:p w14:paraId="48033334" w14:textId="5CDF9760" w:rsidR="003C4CDD" w:rsidRPr="001F589F" w:rsidRDefault="001F589F" w:rsidP="001F589F">
      <w:pPr>
        <w:pStyle w:val="Paragrafoelenco"/>
        <w:numPr>
          <w:ilvl w:val="0"/>
          <w:numId w:val="34"/>
        </w:numPr>
        <w:spacing w:line="240" w:lineRule="auto"/>
        <w:jc w:val="both"/>
        <w:rPr>
          <w:rFonts w:ascii="Arial" w:eastAsia="Times New Roman" w:hAnsi="Arial" w:cs="Arial"/>
          <w:color w:val="000000"/>
          <w:lang w:eastAsia="ar-SA"/>
        </w:rPr>
      </w:pPr>
      <w:r>
        <w:rPr>
          <w:rFonts w:ascii="Arial" w:eastAsia="Times New Roman" w:hAnsi="Arial" w:cs="Arial"/>
          <w:color w:val="000000"/>
          <w:lang w:eastAsia="ar-SA"/>
        </w:rPr>
        <w:t>gestione amministrativa dei contratti passivi e attivi gestiti dalla Direzione e relativa rendicontazione periodica.</w:t>
      </w:r>
    </w:p>
    <w:p w14:paraId="3DD029B5" w14:textId="77777777" w:rsidR="003C4CDD" w:rsidRPr="00C71C39" w:rsidRDefault="003C4CDD" w:rsidP="003C4CDD">
      <w:pPr>
        <w:jc w:val="both"/>
        <w:rPr>
          <w:rFonts w:ascii="Arial" w:eastAsia="Times New Roman" w:hAnsi="Arial" w:cs="Arial"/>
          <w:color w:val="000000"/>
          <w:lang w:eastAsia="ar-SA"/>
        </w:rPr>
      </w:pPr>
      <w:r w:rsidRPr="00C71C39">
        <w:rPr>
          <w:rFonts w:ascii="Arial" w:eastAsia="Times New Roman" w:hAnsi="Arial" w:cs="Arial"/>
          <w:color w:val="000000"/>
          <w:lang w:eastAsia="ar-SA"/>
        </w:rPr>
        <w:t>Le attività richieste dovranno essere svolte nel rispetto delle procedure e della normativa applicabile alle pubbliche amministrazioni.</w:t>
      </w:r>
    </w:p>
    <w:p w14:paraId="75DCDA18" w14:textId="77777777" w:rsidR="003C4CDD" w:rsidRDefault="003C4CDD" w:rsidP="003C4CDD">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prevede una forte interazione con altri colleghi per affrontare tutte le </w:t>
      </w:r>
      <w:r w:rsidRPr="00D92DA2">
        <w:rPr>
          <w:rFonts w:ascii="Arial" w:eastAsia="Times New Roman" w:hAnsi="Arial" w:cs="Arial"/>
          <w:color w:val="000000"/>
          <w:lang w:eastAsia="ar-SA"/>
        </w:rPr>
        <w:t>indagini</w:t>
      </w:r>
      <w:r>
        <w:rPr>
          <w:rFonts w:ascii="Arial" w:eastAsia="Times New Roman" w:hAnsi="Arial" w:cs="Arial"/>
          <w:color w:val="000000"/>
          <w:lang w:eastAsia="ar-SA"/>
        </w:rPr>
        <w:t xml:space="preserve"> necessarie per conseguire gli obiettivi di programmazione assegnati ad ARIA in termini di procedure d’acquisto da parte di Regione Lombardia, ovvero procedure d’acquisto per spese di funzionamento di ARIA</w:t>
      </w:r>
      <w:r w:rsidRPr="00D92DA2">
        <w:rPr>
          <w:rFonts w:ascii="Arial" w:eastAsia="Times New Roman" w:hAnsi="Arial" w:cs="Arial"/>
          <w:color w:val="000000"/>
          <w:lang w:eastAsia="ar-SA"/>
        </w:rPr>
        <w:t>. E’ pertanto essenziale, per svolgere il ruolo adeguatamente, possedere una spiccata capacità di lavorare in team e sotto stress, essere orientati alla condivisione di informazioni e proattivi nel perseguire obiettivi e risultati concreti.</w:t>
      </w:r>
      <w:r>
        <w:rPr>
          <w:rFonts w:ascii="Arial" w:eastAsia="Times New Roman" w:hAnsi="Arial" w:cs="Arial"/>
          <w:color w:val="000000"/>
          <w:lang w:eastAsia="ar-SA"/>
        </w:rPr>
        <w:t xml:space="preserve"> </w:t>
      </w:r>
    </w:p>
    <w:p w14:paraId="791A5A89" w14:textId="77777777" w:rsidR="002916AD" w:rsidRDefault="002916AD" w:rsidP="002916AD">
      <w:pPr>
        <w:spacing w:after="160" w:line="259" w:lineRule="auto"/>
        <w:jc w:val="both"/>
        <w:rPr>
          <w:rFonts w:ascii="Arial" w:hAnsi="Arial" w:cs="Arial"/>
        </w:rPr>
      </w:pPr>
    </w:p>
    <w:p w14:paraId="11A75326" w14:textId="77777777" w:rsidR="004C6BDB" w:rsidRDefault="004C6BDB" w:rsidP="002916AD">
      <w:pPr>
        <w:spacing w:after="160" w:line="259" w:lineRule="auto"/>
        <w:jc w:val="both"/>
        <w:rPr>
          <w:rFonts w:ascii="Arial" w:hAnsi="Arial" w:cs="Arial"/>
        </w:rPr>
      </w:pPr>
    </w:p>
    <w:p w14:paraId="7DBBF434" w14:textId="77777777" w:rsidR="004C6BDB" w:rsidRDefault="004C6BDB"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lastRenderedPageBreak/>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1E611FBF"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670F2">
        <w:rPr>
          <w:rFonts w:ascii="Arial" w:eastAsia="Times New Roman" w:hAnsi="Arial" w:cs="Arial"/>
          <w:color w:val="333333"/>
          <w:lang w:eastAsia="it-IT"/>
        </w:rPr>
        <w:t>dalle ore 10:00 del </w:t>
      </w:r>
      <w:r w:rsidR="007670F2" w:rsidRPr="007670F2">
        <w:rPr>
          <w:rFonts w:ascii="Arial" w:eastAsia="Times New Roman" w:hAnsi="Arial" w:cs="Arial"/>
          <w:b/>
          <w:bCs/>
          <w:lang w:eastAsia="it-IT"/>
        </w:rPr>
        <w:t>1</w:t>
      </w:r>
      <w:r w:rsidR="0098410D">
        <w:rPr>
          <w:rFonts w:ascii="Arial" w:eastAsia="Times New Roman" w:hAnsi="Arial" w:cs="Arial"/>
          <w:b/>
          <w:bCs/>
          <w:lang w:eastAsia="it-IT"/>
        </w:rPr>
        <w:t>8</w:t>
      </w:r>
      <w:r w:rsidR="00CA181C" w:rsidRPr="007670F2">
        <w:rPr>
          <w:rFonts w:ascii="Arial" w:eastAsia="Times New Roman" w:hAnsi="Arial" w:cs="Arial"/>
          <w:b/>
          <w:bCs/>
          <w:lang w:eastAsia="it-IT"/>
        </w:rPr>
        <w:t>/</w:t>
      </w:r>
      <w:r w:rsidR="007670F2" w:rsidRPr="007670F2">
        <w:rPr>
          <w:rFonts w:ascii="Arial" w:eastAsia="Times New Roman" w:hAnsi="Arial" w:cs="Arial"/>
          <w:b/>
          <w:bCs/>
          <w:lang w:eastAsia="it-IT"/>
        </w:rPr>
        <w:t>10</w:t>
      </w:r>
      <w:r w:rsidR="00CA181C" w:rsidRPr="007670F2">
        <w:rPr>
          <w:rFonts w:ascii="Arial" w:eastAsia="Times New Roman" w:hAnsi="Arial" w:cs="Arial"/>
          <w:b/>
          <w:bCs/>
          <w:lang w:eastAsia="it-IT"/>
        </w:rPr>
        <w:t>/</w:t>
      </w:r>
      <w:r w:rsidR="0058065D" w:rsidRPr="007670F2">
        <w:rPr>
          <w:rFonts w:ascii="Arial" w:eastAsia="Times New Roman" w:hAnsi="Arial" w:cs="Arial"/>
          <w:b/>
          <w:bCs/>
          <w:lang w:eastAsia="it-IT"/>
        </w:rPr>
        <w:t>2022</w:t>
      </w:r>
      <w:r w:rsidR="00E972D5" w:rsidRPr="007670F2">
        <w:rPr>
          <w:rFonts w:ascii="Arial" w:eastAsia="Times New Roman" w:hAnsi="Arial" w:cs="Arial"/>
          <w:color w:val="FF0000"/>
          <w:lang w:eastAsia="it-IT"/>
        </w:rPr>
        <w:t> </w:t>
      </w:r>
      <w:r w:rsidRPr="007670F2">
        <w:rPr>
          <w:rFonts w:ascii="Arial" w:eastAsia="Times New Roman" w:hAnsi="Arial" w:cs="Arial"/>
          <w:color w:val="333333"/>
          <w:lang w:eastAsia="it-IT"/>
        </w:rPr>
        <w:t>ed entro e non oltre le ore 16:00 del </w:t>
      </w:r>
      <w:r w:rsidR="007670F2" w:rsidRPr="007670F2">
        <w:rPr>
          <w:rFonts w:ascii="Arial" w:eastAsia="Times New Roman" w:hAnsi="Arial" w:cs="Arial"/>
          <w:b/>
          <w:bCs/>
          <w:lang w:eastAsia="it-IT"/>
        </w:rPr>
        <w:t>25</w:t>
      </w:r>
      <w:r w:rsidRPr="007670F2">
        <w:rPr>
          <w:rFonts w:ascii="Arial" w:eastAsia="Times New Roman" w:hAnsi="Arial" w:cs="Arial"/>
          <w:b/>
          <w:bCs/>
          <w:lang w:eastAsia="it-IT"/>
        </w:rPr>
        <w:t>/</w:t>
      </w:r>
      <w:r w:rsidR="007670F2" w:rsidRPr="007670F2">
        <w:rPr>
          <w:rFonts w:ascii="Arial" w:eastAsia="Times New Roman" w:hAnsi="Arial" w:cs="Arial"/>
          <w:b/>
          <w:bCs/>
          <w:lang w:eastAsia="it-IT"/>
        </w:rPr>
        <w:t>10</w:t>
      </w:r>
      <w:r w:rsidRPr="007670F2">
        <w:rPr>
          <w:rFonts w:ascii="Arial" w:eastAsia="Times New Roman" w:hAnsi="Arial" w:cs="Arial"/>
          <w:b/>
          <w:bCs/>
          <w:lang w:eastAsia="it-IT"/>
        </w:rPr>
        <w:t>/</w:t>
      </w:r>
      <w:r w:rsidR="0058065D" w:rsidRPr="007670F2">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CRS/TS-CNS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77777777"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CRS/TS-CNS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8543A7E" w:rsidR="00DF10CD" w:rsidRPr="00F0161B" w:rsidRDefault="002C699C"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62D31C23" w14:textId="7C114370" w:rsidR="002C699C" w:rsidRPr="002C699C" w:rsidRDefault="002C699C" w:rsidP="002C699C">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w:t>
      </w:r>
      <w:r w:rsidRPr="000F6664">
        <w:rPr>
          <w:rFonts w:ascii="Arial" w:eastAsia="Times New Roman" w:hAnsi="Arial" w:cs="Arial"/>
          <w:color w:val="000000"/>
          <w:lang w:eastAsia="ar-SA"/>
        </w:rPr>
        <w:lastRenderedPageBreak/>
        <w:t xml:space="preserve">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644EBE0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w:t>
      </w:r>
      <w:r w:rsidRPr="004225B0">
        <w:rPr>
          <w:rFonts w:ascii="Arial" w:eastAsia="Times New Roman" w:hAnsi="Arial" w:cs="Arial"/>
          <w:color w:val="000000"/>
          <w:lang w:eastAsia="ar-SA"/>
        </w:rPr>
        <w:t xml:space="preserve">a </w:t>
      </w:r>
      <w:r w:rsidR="000361F3" w:rsidRPr="004225B0">
        <w:rPr>
          <w:rFonts w:ascii="Arial" w:eastAsia="Times New Roman" w:hAnsi="Arial" w:cs="Arial"/>
          <w:b/>
          <w:bCs/>
          <w:color w:val="000000"/>
          <w:lang w:eastAsia="ar-SA"/>
        </w:rPr>
        <w:t>5</w:t>
      </w:r>
      <w:r w:rsidRPr="004225B0">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3BB3D166"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4225B0">
        <w:rPr>
          <w:rFonts w:ascii="Arial" w:eastAsia="Times New Roman" w:hAnsi="Arial" w:cs="Arial"/>
          <w:color w:val="000000"/>
          <w:lang w:eastAsia="ar-SA"/>
        </w:rPr>
        <w:t xml:space="preserve">fino a </w:t>
      </w:r>
      <w:r w:rsidR="000361F3" w:rsidRPr="004225B0">
        <w:rPr>
          <w:rFonts w:ascii="Arial" w:eastAsia="Times New Roman" w:hAnsi="Arial" w:cs="Arial"/>
          <w:b/>
          <w:bCs/>
          <w:color w:val="000000"/>
          <w:lang w:eastAsia="ar-SA"/>
        </w:rPr>
        <w:t>5</w:t>
      </w:r>
      <w:r w:rsidRPr="004225B0">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009A7F55">
        <w:rPr>
          <w:rFonts w:ascii="Arial" w:eastAsia="Times New Roman" w:hAnsi="Arial" w:cs="Arial"/>
          <w:b/>
          <w:bCs/>
          <w:color w:val="000000"/>
          <w:lang w:eastAsia="ar-SA"/>
        </w:rPr>
        <w:t xml:space="preserve">sul </w:t>
      </w:r>
      <w:r w:rsidRPr="007114A3">
        <w:rPr>
          <w:rFonts w:ascii="Arial" w:eastAsia="Times New Roman" w:hAnsi="Arial" w:cs="Arial"/>
          <w:b/>
          <w:bCs/>
          <w:color w:val="000000"/>
          <w:lang w:eastAsia="ar-SA"/>
        </w:rPr>
        <w:t>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59B80AAA"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 xml:space="preserve">richiesti </w:t>
      </w:r>
      <w:r w:rsidR="00237032" w:rsidRPr="007728B4">
        <w:rPr>
          <w:rFonts w:ascii="Arial" w:hAnsi="Arial" w:cs="Arial"/>
          <w:b/>
          <w:bCs/>
          <w:i/>
          <w:iCs/>
          <w:u w:val="single"/>
        </w:rPr>
        <w:t>per l</w:t>
      </w:r>
      <w:r w:rsidR="00237032">
        <w:rPr>
          <w:rFonts w:ascii="Arial" w:hAnsi="Arial" w:cs="Arial"/>
          <w:b/>
          <w:bCs/>
          <w:i/>
          <w:iCs/>
          <w:u w:val="single"/>
        </w:rPr>
        <w:t>a valutazione su titoli e dichiarazione dal CV</w:t>
      </w:r>
      <w:r w:rsidR="00237032" w:rsidRPr="007728B4">
        <w:rPr>
          <w:rFonts w:ascii="Arial" w:hAnsi="Arial" w:cs="Arial"/>
          <w:b/>
          <w:bCs/>
          <w:i/>
          <w:iCs/>
          <w:u w:val="single"/>
        </w:rPr>
        <w:t xml:space="preserve"> </w:t>
      </w:r>
      <w:r w:rsidRPr="007728B4">
        <w:rPr>
          <w:rFonts w:ascii="Arial" w:hAnsi="Arial" w:cs="Arial"/>
          <w:b/>
          <w:bCs/>
          <w:i/>
          <w:iCs/>
          <w:u w:val="single"/>
        </w:rPr>
        <w:t xml:space="preserve">con punteggio massimo maturabile </w:t>
      </w:r>
      <w:r w:rsidR="000361F3">
        <w:rPr>
          <w:rFonts w:ascii="Arial" w:hAnsi="Arial" w:cs="Arial"/>
          <w:b/>
          <w:bCs/>
          <w:i/>
          <w:iCs/>
          <w:u w:val="single"/>
        </w:rPr>
        <w:t>5</w:t>
      </w:r>
      <w:r w:rsidRPr="007728B4">
        <w:rPr>
          <w:rFonts w:ascii="Arial" w:hAnsi="Arial" w:cs="Arial"/>
          <w:b/>
          <w:bCs/>
          <w:i/>
          <w:iCs/>
          <w:u w:val="single"/>
        </w:rPr>
        <w:t>0 punti:</w:t>
      </w:r>
    </w:p>
    <w:p w14:paraId="5925D36C" w14:textId="3ABF1E1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0361F3">
        <w:rPr>
          <w:rFonts w:ascii="Arial" w:eastAsia="Times New Roman" w:hAnsi="Arial" w:cs="Arial"/>
          <w:color w:val="000000"/>
          <w:lang w:eastAsia="ar-SA"/>
        </w:rPr>
        <w:t>5</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3AB9679B" w14:textId="754BFB49" w:rsidR="005E1D0A" w:rsidRDefault="00A92688" w:rsidP="005E1D0A">
      <w:pPr>
        <w:jc w:val="both"/>
        <w:rPr>
          <w:rFonts w:ascii="Arial" w:eastAsia="ArialMT" w:hAnsi="Arial" w:cs="Arial"/>
          <w:lang w:eastAsia="it-IT"/>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w:t>
      </w:r>
      <w:bookmarkStart w:id="4" w:name="_Hlk98079346"/>
      <w:r w:rsidR="0059704C">
        <w:rPr>
          <w:rFonts w:ascii="Arial" w:eastAsia="ArialMT" w:hAnsi="Arial" w:cs="Arial"/>
          <w:b/>
          <w:bCs/>
          <w:i/>
          <w:iCs/>
          <w:lang w:eastAsia="it-IT"/>
        </w:rPr>
        <w:t>Percorso di studio</w:t>
      </w:r>
      <w:r w:rsidR="00533619">
        <w:rPr>
          <w:rFonts w:ascii="Arial" w:eastAsia="ArialMT" w:hAnsi="Arial" w:cs="Arial"/>
          <w:b/>
          <w:bCs/>
          <w:i/>
          <w:iCs/>
          <w:lang w:eastAsia="it-IT"/>
        </w:rPr>
        <w:t xml:space="preserve"> (massimo 5 punti)</w:t>
      </w:r>
      <w:r w:rsidR="0059704C">
        <w:rPr>
          <w:rFonts w:ascii="Arial" w:eastAsia="ArialMT" w:hAnsi="Arial" w:cs="Arial"/>
          <w:b/>
          <w:bCs/>
          <w:i/>
          <w:iCs/>
          <w:lang w:eastAsia="it-IT"/>
        </w:rPr>
        <w:t xml:space="preserve">: </w:t>
      </w:r>
      <w:r w:rsidR="0059704C" w:rsidRPr="00B8325B">
        <w:rPr>
          <w:rFonts w:ascii="Arial" w:eastAsia="ArialMT" w:hAnsi="Arial" w:cs="Arial"/>
          <w:lang w:eastAsia="it-IT"/>
        </w:rPr>
        <w:t xml:space="preserve">verranno valorizzati </w:t>
      </w:r>
      <w:r w:rsidR="00324FC8" w:rsidRPr="00B8325B">
        <w:rPr>
          <w:rFonts w:ascii="Arial" w:eastAsia="ArialMT" w:hAnsi="Arial" w:cs="Arial"/>
          <w:lang w:eastAsia="it-IT"/>
        </w:rPr>
        <w:t xml:space="preserve">i </w:t>
      </w:r>
      <w:r w:rsidR="00BC73F8">
        <w:rPr>
          <w:rFonts w:ascii="Arial" w:eastAsia="ArialMT" w:hAnsi="Arial" w:cs="Arial"/>
          <w:lang w:eastAsia="it-IT"/>
        </w:rPr>
        <w:t>titoli</w:t>
      </w:r>
      <w:r w:rsidR="00324FC8" w:rsidRPr="00B8325B">
        <w:rPr>
          <w:rFonts w:ascii="Arial" w:eastAsia="ArialMT" w:hAnsi="Arial" w:cs="Arial"/>
          <w:lang w:eastAsia="it-IT"/>
        </w:rPr>
        <w:t xml:space="preserve"> di studio</w:t>
      </w:r>
      <w:r w:rsidR="00B8325B">
        <w:rPr>
          <w:rFonts w:ascii="Arial" w:eastAsia="ArialMT" w:hAnsi="Arial" w:cs="Arial"/>
          <w:lang w:eastAsia="it-IT"/>
        </w:rPr>
        <w:t xml:space="preserve"> universitari</w:t>
      </w:r>
      <w:r w:rsidR="00533619">
        <w:rPr>
          <w:rFonts w:ascii="Arial" w:eastAsia="ArialMT" w:hAnsi="Arial" w:cs="Arial"/>
          <w:lang w:eastAsia="it-IT"/>
        </w:rPr>
        <w:t xml:space="preserve"> tenendo conto del livello di istruzione (laurea triennale, magistrale o altri</w:t>
      </w:r>
      <w:r w:rsidR="00B52BFE">
        <w:rPr>
          <w:rFonts w:ascii="Arial" w:eastAsia="ArialMT" w:hAnsi="Arial" w:cs="Arial"/>
          <w:lang w:eastAsia="it-IT"/>
        </w:rPr>
        <w:t xml:space="preserve"> </w:t>
      </w:r>
      <w:r w:rsidR="00533619">
        <w:rPr>
          <w:rFonts w:ascii="Arial" w:eastAsia="ArialMT" w:hAnsi="Arial" w:cs="Arial"/>
          <w:lang w:eastAsia="it-IT"/>
        </w:rPr>
        <w:t>tito</w:t>
      </w:r>
      <w:r w:rsidR="000019E7">
        <w:rPr>
          <w:rFonts w:ascii="Arial" w:eastAsia="ArialMT" w:hAnsi="Arial" w:cs="Arial"/>
          <w:lang w:eastAsia="it-IT"/>
        </w:rPr>
        <w:t>l</w:t>
      </w:r>
      <w:r w:rsidR="00B52BFE">
        <w:rPr>
          <w:rFonts w:ascii="Arial" w:eastAsia="ArialMT" w:hAnsi="Arial" w:cs="Arial"/>
          <w:lang w:eastAsia="it-IT"/>
        </w:rPr>
        <w:t>i</w:t>
      </w:r>
      <w:r w:rsidR="00533619">
        <w:rPr>
          <w:rFonts w:ascii="Arial" w:eastAsia="ArialMT" w:hAnsi="Arial" w:cs="Arial"/>
          <w:lang w:eastAsia="it-IT"/>
        </w:rPr>
        <w:t xml:space="preserve"> post</w:t>
      </w:r>
      <w:r w:rsidR="0061022C">
        <w:rPr>
          <w:rFonts w:ascii="Arial" w:eastAsia="ArialMT" w:hAnsi="Arial" w:cs="Arial"/>
          <w:lang w:eastAsia="it-IT"/>
        </w:rPr>
        <w:t>-</w:t>
      </w:r>
      <w:r w:rsidR="00533619">
        <w:rPr>
          <w:rFonts w:ascii="Arial" w:eastAsia="ArialMT" w:hAnsi="Arial" w:cs="Arial"/>
          <w:lang w:eastAsia="it-IT"/>
        </w:rPr>
        <w:t>universitari) e di indirizzi in linea con le attività da svolgere nel ruolo descritto dal presente avviso.</w:t>
      </w:r>
    </w:p>
    <w:p w14:paraId="06AB40B2" w14:textId="0537E847" w:rsidR="000640CD" w:rsidRPr="00B8325B" w:rsidRDefault="000640CD" w:rsidP="005E1D0A">
      <w:pPr>
        <w:jc w:val="both"/>
        <w:rPr>
          <w:rFonts w:ascii="Arial" w:hAnsi="Arial" w:cs="Arial"/>
        </w:rPr>
      </w:pPr>
      <w:r>
        <w:rPr>
          <w:rFonts w:ascii="Arial" w:eastAsia="ArialMT" w:hAnsi="Arial" w:cs="Arial"/>
          <w:lang w:eastAsia="it-IT"/>
        </w:rPr>
        <w:lastRenderedPageBreak/>
        <w:t>La presenza di attestat</w:t>
      </w:r>
      <w:r w:rsidR="0051131D">
        <w:rPr>
          <w:rFonts w:ascii="Arial" w:eastAsia="ArialMT" w:hAnsi="Arial" w:cs="Arial"/>
          <w:lang w:eastAsia="it-IT"/>
        </w:rPr>
        <w:t xml:space="preserve">i del titolo di studi allegati alla domanda di partecipazione </w:t>
      </w:r>
      <w:r w:rsidR="009446D5">
        <w:rPr>
          <w:rFonts w:ascii="Arial" w:eastAsia="ArialMT" w:hAnsi="Arial" w:cs="Arial"/>
          <w:lang w:eastAsia="it-IT"/>
        </w:rPr>
        <w:t>cost</w:t>
      </w:r>
      <w:r w:rsidR="0061022C">
        <w:rPr>
          <w:rFonts w:ascii="Arial" w:eastAsia="ArialMT" w:hAnsi="Arial" w:cs="Arial"/>
          <w:lang w:eastAsia="it-IT"/>
        </w:rPr>
        <w:t>it</w:t>
      </w:r>
      <w:r w:rsidR="009446D5">
        <w:rPr>
          <w:rFonts w:ascii="Arial" w:eastAsia="ArialMT" w:hAnsi="Arial" w:cs="Arial"/>
          <w:lang w:eastAsia="it-IT"/>
        </w:rPr>
        <w:t>u</w:t>
      </w:r>
      <w:r w:rsidR="0061022C">
        <w:rPr>
          <w:rFonts w:ascii="Arial" w:eastAsia="ArialMT" w:hAnsi="Arial" w:cs="Arial"/>
          <w:lang w:eastAsia="it-IT"/>
        </w:rPr>
        <w:t>i</w:t>
      </w:r>
      <w:r w:rsidR="009446D5">
        <w:rPr>
          <w:rFonts w:ascii="Arial" w:eastAsia="ArialMT" w:hAnsi="Arial" w:cs="Arial"/>
          <w:lang w:eastAsia="it-IT"/>
        </w:rPr>
        <w:t>sce elemento preferenziale nelle valutazioni della Commissione</w:t>
      </w:r>
    </w:p>
    <w:p w14:paraId="0918774E" w14:textId="77777777" w:rsidR="00810BCF" w:rsidRDefault="005E1D0A" w:rsidP="00810BCF">
      <w:pPr>
        <w:jc w:val="both"/>
        <w:rPr>
          <w:rFonts w:ascii="Arial" w:eastAsia="Times New Roman" w:hAnsi="Arial" w:cs="Arial"/>
          <w:color w:val="000000"/>
          <w:lang w:eastAsia="ar-SA"/>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Esperienza nella PA </w:t>
      </w:r>
      <w:r w:rsidRPr="00A144FE">
        <w:rPr>
          <w:rFonts w:ascii="Arial" w:eastAsia="ArialMT" w:hAnsi="Arial" w:cs="Arial"/>
          <w:b/>
          <w:bCs/>
          <w:i/>
          <w:iCs/>
          <w:lang w:eastAsia="it-IT"/>
        </w:rPr>
        <w:t xml:space="preserve">(massimo </w:t>
      </w:r>
      <w:r w:rsidR="0013144E">
        <w:rPr>
          <w:rFonts w:ascii="Arial" w:eastAsia="ArialMT" w:hAnsi="Arial" w:cs="Arial"/>
          <w:b/>
          <w:bCs/>
          <w:i/>
          <w:iCs/>
          <w:lang w:eastAsia="it-IT"/>
        </w:rPr>
        <w:t>10</w:t>
      </w:r>
      <w:r>
        <w:rPr>
          <w:rFonts w:ascii="Arial" w:eastAsia="ArialMT" w:hAnsi="Arial" w:cs="Arial"/>
          <w:b/>
          <w:bCs/>
          <w:i/>
          <w:iCs/>
          <w:lang w:eastAsia="it-IT"/>
        </w:rPr>
        <w:t xml:space="preserve"> </w:t>
      </w:r>
      <w:r w:rsidRPr="00A144FE">
        <w:rPr>
          <w:rFonts w:ascii="Arial" w:eastAsia="ArialMT" w:hAnsi="Arial" w:cs="Arial"/>
          <w:b/>
          <w:bCs/>
          <w:i/>
          <w:iCs/>
          <w:lang w:eastAsia="it-IT"/>
        </w:rPr>
        <w:t>punti):</w:t>
      </w:r>
      <w:r>
        <w:rPr>
          <w:rFonts w:ascii="Arial" w:eastAsia="ArialMT" w:hAnsi="Arial" w:cs="Arial"/>
          <w:b/>
          <w:bCs/>
          <w:i/>
          <w:iCs/>
          <w:lang w:eastAsia="it-IT"/>
        </w:rPr>
        <w:t xml:space="preserve"> </w:t>
      </w:r>
      <w:r w:rsidR="00810BCF">
        <w:rPr>
          <w:rFonts w:ascii="Arial" w:eastAsia="Times New Roman" w:hAnsi="Arial" w:cs="Arial"/>
          <w:color w:val="000000"/>
          <w:lang w:eastAsia="ar-SA"/>
        </w:rPr>
        <w:t>verrà valorizzata l’e</w:t>
      </w:r>
      <w:r w:rsidR="00810BCF" w:rsidRPr="00B926B9">
        <w:rPr>
          <w:rFonts w:ascii="Arial" w:eastAsia="Times New Roman" w:hAnsi="Arial" w:cs="Arial"/>
          <w:color w:val="000000"/>
          <w:lang w:eastAsia="ar-SA"/>
        </w:rPr>
        <w:t xml:space="preserve">sperienza professionale </w:t>
      </w:r>
      <w:r w:rsidR="00810BCF" w:rsidRPr="009E484F">
        <w:rPr>
          <w:rFonts w:ascii="Arial" w:eastAsia="Times New Roman" w:hAnsi="Arial" w:cs="Arial"/>
          <w:color w:val="000000"/>
          <w:lang w:eastAsia="ar-SA"/>
        </w:rPr>
        <w:t xml:space="preserve">in analogo ruolo maturata </w:t>
      </w:r>
      <w:r w:rsidR="00810BCF">
        <w:rPr>
          <w:rFonts w:ascii="Arial" w:eastAsia="Times New Roman" w:hAnsi="Arial" w:cs="Arial"/>
          <w:color w:val="000000"/>
          <w:lang w:eastAsia="ar-SA"/>
        </w:rPr>
        <w:t>in una</w:t>
      </w:r>
      <w:r w:rsidR="00810BCF" w:rsidRPr="009E484F">
        <w:rPr>
          <w:rFonts w:ascii="Arial" w:eastAsia="Times New Roman" w:hAnsi="Arial" w:cs="Arial"/>
          <w:color w:val="000000"/>
          <w:lang w:eastAsia="ar-SA"/>
        </w:rPr>
        <w:t xml:space="preserve"> Pubblica Amministrazione, all’interno di </w:t>
      </w:r>
      <w:r w:rsidR="00810BCF" w:rsidRPr="00701034">
        <w:rPr>
          <w:rFonts w:ascii="Arial" w:eastAsia="Times New Roman" w:hAnsi="Arial" w:cs="Arial"/>
          <w:color w:val="000000"/>
          <w:lang w:eastAsia="ar-SA"/>
        </w:rPr>
        <w:t>Centrali di Committenza, Soggetti Aggregatori o presso uffici preposti alla gestione di</w:t>
      </w:r>
      <w:r w:rsidR="00810BCF" w:rsidRPr="009E484F">
        <w:rPr>
          <w:rFonts w:ascii="Arial" w:eastAsia="Times New Roman" w:hAnsi="Arial" w:cs="Arial"/>
          <w:color w:val="000000"/>
          <w:lang w:eastAsia="ar-SA"/>
        </w:rPr>
        <w:t xml:space="preserve"> processi centralizzati o aggregati di</w:t>
      </w:r>
      <w:r w:rsidR="00810BCF" w:rsidRPr="00A378A6">
        <w:rPr>
          <w:rFonts w:ascii="Arial" w:eastAsia="Times New Roman" w:hAnsi="Arial" w:cs="Arial"/>
          <w:color w:val="000000"/>
          <w:lang w:eastAsia="ar-SA"/>
        </w:rPr>
        <w:t xml:space="preserve"> approvvigionamento per amministrazioni centrali, locali o del servizio sanitario</w:t>
      </w:r>
      <w:r w:rsidR="00810BCF">
        <w:rPr>
          <w:rFonts w:ascii="Arial" w:eastAsia="Times New Roman" w:hAnsi="Arial" w:cs="Arial"/>
          <w:color w:val="000000"/>
          <w:lang w:eastAsia="ar-SA"/>
        </w:rPr>
        <w:t>.</w:t>
      </w:r>
    </w:p>
    <w:p w14:paraId="271FF986" w14:textId="2D6F081C" w:rsidR="006C41F2" w:rsidRPr="001D1300" w:rsidRDefault="00A92688" w:rsidP="001D1300">
      <w:pPr>
        <w:jc w:val="both"/>
        <w:rPr>
          <w:rFonts w:ascii="Arial" w:eastAsia="ArialMT" w:hAnsi="Arial" w:cs="Arial"/>
          <w:lang w:eastAsia="it-IT"/>
        </w:rPr>
      </w:pPr>
      <w:r w:rsidRPr="006C41F2">
        <w:rPr>
          <w:rFonts w:ascii="Arial" w:eastAsia="ArialMT" w:hAnsi="Arial" w:cs="Arial"/>
          <w:b/>
          <w:bCs/>
          <w:i/>
          <w:iCs/>
          <w:lang w:eastAsia="it-IT"/>
        </w:rPr>
        <w:t xml:space="preserve">Requisito </w:t>
      </w:r>
      <w:r w:rsidR="005E1D0A" w:rsidRPr="006C41F2">
        <w:rPr>
          <w:rFonts w:ascii="Arial" w:eastAsia="ArialMT" w:hAnsi="Arial" w:cs="Arial"/>
          <w:b/>
          <w:bCs/>
          <w:i/>
          <w:iCs/>
          <w:lang w:eastAsia="it-IT"/>
        </w:rPr>
        <w:t>3</w:t>
      </w:r>
      <w:r w:rsidRPr="006C41F2">
        <w:rPr>
          <w:rFonts w:ascii="Arial" w:eastAsia="ArialMT" w:hAnsi="Arial" w:cs="Arial"/>
          <w:b/>
          <w:bCs/>
          <w:i/>
          <w:iCs/>
          <w:lang w:eastAsia="it-IT"/>
        </w:rPr>
        <w:t xml:space="preserve"> – </w:t>
      </w:r>
      <w:bookmarkEnd w:id="4"/>
      <w:r w:rsidR="006C41F2">
        <w:rPr>
          <w:rFonts w:ascii="Arial" w:eastAsia="ArialMT" w:hAnsi="Arial" w:cs="Arial"/>
          <w:b/>
          <w:bCs/>
          <w:i/>
          <w:iCs/>
          <w:lang w:eastAsia="it-IT"/>
        </w:rPr>
        <w:t>Esperienza specifica</w:t>
      </w:r>
      <w:r w:rsidR="005E1D0A" w:rsidRPr="006C41F2">
        <w:rPr>
          <w:rFonts w:ascii="Arial" w:eastAsia="ArialMT" w:hAnsi="Arial" w:cs="Arial"/>
          <w:b/>
          <w:bCs/>
          <w:i/>
          <w:iCs/>
          <w:lang w:eastAsia="it-IT"/>
        </w:rPr>
        <w:t xml:space="preserve"> (massimo </w:t>
      </w:r>
      <w:r w:rsidR="006C41F2">
        <w:rPr>
          <w:rFonts w:ascii="Arial" w:eastAsia="ArialMT" w:hAnsi="Arial" w:cs="Arial"/>
          <w:b/>
          <w:bCs/>
          <w:i/>
          <w:iCs/>
          <w:lang w:eastAsia="it-IT"/>
        </w:rPr>
        <w:t>30</w:t>
      </w:r>
      <w:r w:rsidR="005E1D0A" w:rsidRPr="006C41F2">
        <w:rPr>
          <w:rFonts w:ascii="Arial" w:eastAsia="ArialMT" w:hAnsi="Arial" w:cs="Arial"/>
          <w:b/>
          <w:bCs/>
          <w:i/>
          <w:iCs/>
          <w:lang w:eastAsia="it-IT"/>
        </w:rPr>
        <w:t xml:space="preserve"> punti):</w:t>
      </w:r>
      <w:r w:rsidR="005E1D0A" w:rsidRPr="001D1300">
        <w:rPr>
          <w:rFonts w:ascii="Arial" w:eastAsia="ArialMT" w:hAnsi="Arial" w:cs="Arial"/>
          <w:b/>
          <w:bCs/>
          <w:i/>
          <w:iCs/>
          <w:lang w:eastAsia="it-IT"/>
        </w:rPr>
        <w:t xml:space="preserve"> </w:t>
      </w:r>
      <w:r w:rsidR="001D1300" w:rsidRPr="001D1300">
        <w:rPr>
          <w:rFonts w:ascii="Arial" w:eastAsia="ArialMT" w:hAnsi="Arial" w:cs="Arial"/>
          <w:lang w:eastAsia="it-IT"/>
        </w:rPr>
        <w:t>verrà valorizzata un’</w:t>
      </w:r>
      <w:r w:rsidR="006C41F2" w:rsidRPr="001D1300">
        <w:rPr>
          <w:rFonts w:ascii="Arial" w:eastAsia="ArialMT" w:hAnsi="Arial" w:cs="Arial"/>
          <w:lang w:eastAsia="it-IT"/>
        </w:rPr>
        <w:t>esperienza diretta nello svolgimento di attività di tipo amministrativo tra quelle descritte nel presente avviso (v. par. “di cosa si tratta”)</w:t>
      </w:r>
      <w:r w:rsidR="001D1300" w:rsidRPr="001D1300">
        <w:rPr>
          <w:rFonts w:ascii="Arial" w:eastAsia="ArialMT" w:hAnsi="Arial" w:cs="Arial"/>
          <w:lang w:eastAsia="it-IT"/>
        </w:rPr>
        <w:t>.</w:t>
      </w:r>
    </w:p>
    <w:p w14:paraId="570BEBC8" w14:textId="311ADBDC" w:rsidR="00523A73" w:rsidRPr="00523A73" w:rsidRDefault="00A92688" w:rsidP="00523A73">
      <w:pPr>
        <w:jc w:val="both"/>
        <w:rPr>
          <w:rFonts w:ascii="Arial" w:eastAsia="ArialMT" w:hAnsi="Arial" w:cs="Arial"/>
          <w:lang w:eastAsia="it-IT"/>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4</w:t>
      </w:r>
      <w:r w:rsidRPr="00A144FE">
        <w:rPr>
          <w:rFonts w:ascii="Arial" w:eastAsia="ArialMT" w:hAnsi="Arial" w:cs="Arial"/>
          <w:b/>
          <w:bCs/>
          <w:i/>
          <w:iCs/>
          <w:lang w:eastAsia="it-IT"/>
        </w:rPr>
        <w:t xml:space="preserve"> </w:t>
      </w:r>
      <w:r>
        <w:rPr>
          <w:rFonts w:ascii="Arial" w:eastAsia="ArialMT" w:hAnsi="Arial" w:cs="Arial"/>
          <w:b/>
          <w:bCs/>
          <w:i/>
          <w:iCs/>
          <w:lang w:eastAsia="it-IT"/>
        </w:rPr>
        <w:t>–</w:t>
      </w:r>
      <w:bookmarkStart w:id="5" w:name="_Hlk98089570"/>
      <w:r w:rsidR="00523A73" w:rsidRPr="00523A73">
        <w:rPr>
          <w:rFonts w:ascii="Arial" w:eastAsia="ArialMT" w:hAnsi="Arial" w:cs="Arial"/>
          <w:b/>
          <w:bCs/>
          <w:i/>
          <w:iCs/>
          <w:lang w:eastAsia="it-IT"/>
        </w:rPr>
        <w:t xml:space="preserve"> competenze specialistiche (5 punti): </w:t>
      </w:r>
      <w:r w:rsidR="00523A73" w:rsidRPr="00523A73">
        <w:rPr>
          <w:rFonts w:ascii="Arial" w:eastAsia="ArialMT" w:hAnsi="Arial" w:cs="Arial"/>
          <w:lang w:eastAsia="it-IT"/>
        </w:rPr>
        <w:t>conoscenza di base della normativa sugli appalti pubblici</w:t>
      </w:r>
      <w:r w:rsidR="00523A73">
        <w:rPr>
          <w:rFonts w:ascii="Arial" w:eastAsia="ArialMT" w:hAnsi="Arial" w:cs="Arial"/>
          <w:lang w:eastAsia="it-IT"/>
        </w:rPr>
        <w:t>.</w:t>
      </w:r>
    </w:p>
    <w:p w14:paraId="5094E139" w14:textId="77777777" w:rsidR="00523A73" w:rsidRPr="00523A73" w:rsidRDefault="00523A73" w:rsidP="00523A73">
      <w:pPr>
        <w:jc w:val="both"/>
        <w:rPr>
          <w:rFonts w:ascii="Arial" w:hAnsi="Arial" w:cs="Arial"/>
        </w:rPr>
      </w:pPr>
      <w:r w:rsidRPr="00523A73">
        <w:rPr>
          <w:rFonts w:ascii="Arial" w:hAnsi="Arial" w:cs="Arial"/>
        </w:rPr>
        <w:t>La presenza di attestati di partecipazione a corsi o di certificazioni da cui si evince il possesso del requisito, costituisce elemento preferenziale nelle valutazioni della Commissione.</w:t>
      </w:r>
    </w:p>
    <w:p w14:paraId="04F14EE6" w14:textId="2DDC713B"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5"/>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0BD0C40B" w:rsidR="00A92688" w:rsidRPr="007068C8" w:rsidRDefault="00A92688" w:rsidP="00A92688">
      <w:pPr>
        <w:jc w:val="both"/>
        <w:rPr>
          <w:rFonts w:ascii="Arial" w:hAnsi="Arial" w:cs="Arial"/>
          <w:b/>
          <w:bCs/>
          <w:i/>
          <w:iCs/>
          <w:u w:val="single"/>
        </w:rPr>
      </w:pPr>
      <w:bookmarkStart w:id="6"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00523A73">
        <w:rPr>
          <w:rFonts w:ascii="Arial" w:hAnsi="Arial" w:cs="Arial"/>
          <w:b/>
          <w:bCs/>
          <w:i/>
          <w:iCs/>
          <w:u w:val="single"/>
        </w:rPr>
        <w:t>5</w:t>
      </w:r>
      <w:r w:rsidRPr="007068C8">
        <w:rPr>
          <w:rFonts w:ascii="Arial" w:hAnsi="Arial" w:cs="Arial"/>
          <w:b/>
          <w:bCs/>
          <w:i/>
          <w:iCs/>
          <w:u w:val="single"/>
        </w:rPr>
        <w:t xml:space="preserve">0 punti </w:t>
      </w:r>
    </w:p>
    <w:bookmarkEnd w:id="6"/>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1F2BA9DE"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nonché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23CD7724"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 xml:space="preserve">Gli eventuali colloqui si concluderanno entro 3 mesi dalla pubblicazione del presente avviso. </w:t>
      </w:r>
      <w:r w:rsidR="0062333F" w:rsidRPr="00DF2BFF">
        <w:rPr>
          <w:rFonts w:ascii="Arial" w:eastAsia="Times New Roman" w:hAnsi="Arial" w:cs="Arial"/>
          <w:color w:val="000000"/>
          <w:lang w:eastAsia="ar-SA"/>
        </w:rPr>
        <w:t>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DDB5152" w14:textId="36B7D0FE" w:rsidR="00C75DDD" w:rsidRPr="00E6155F" w:rsidRDefault="00C75DDD" w:rsidP="00C75DDD">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avrà validità di 12 mesi dalla data di sua approvazione. Entro tale termine la società si riserva la facoltà di utilizzarla per ulteriori assunzioni, a tempo determinato o indeterminato, nel</w:t>
      </w:r>
      <w:r>
        <w:rPr>
          <w:rFonts w:ascii="Arial" w:hAnsi="Arial" w:cs="Arial"/>
        </w:rPr>
        <w:t xml:space="preserve"> ruolo di </w:t>
      </w:r>
      <w:r w:rsidRPr="0072686B">
        <w:rPr>
          <w:rFonts w:ascii="Arial" w:eastAsia="Times New Roman" w:hAnsi="Arial" w:cs="Arial"/>
          <w:b/>
          <w:bCs/>
          <w:color w:val="000000"/>
          <w:lang w:eastAsia="ar-SA"/>
        </w:rPr>
        <w:t>Supporto Amministrativo Responsabili del Procedimento</w:t>
      </w:r>
      <w:r>
        <w:rPr>
          <w:rFonts w:ascii="Arial" w:eastAsia="Times New Roman" w:hAnsi="Arial" w:cs="Arial"/>
          <w:b/>
          <w:bCs/>
          <w:color w:val="000000"/>
          <w:lang w:eastAsia="ar-SA"/>
        </w:rPr>
        <w:t xml:space="preserve">, </w:t>
      </w:r>
      <w:r w:rsidRPr="00E6155F">
        <w:rPr>
          <w:rFonts w:ascii="Arial" w:hAnsi="Arial" w:cs="Arial"/>
        </w:rPr>
        <w:t>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lastRenderedPageBreak/>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3F2F3D67" w14:textId="77777777" w:rsidR="00987542" w:rsidRPr="001D54D6" w:rsidRDefault="00987542" w:rsidP="006A7BFC">
      <w:pPr>
        <w:jc w:val="both"/>
        <w:rPr>
          <w:rFonts w:ascii="Arial"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4273F1C2"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Direzione </w:t>
      </w:r>
      <w:r w:rsidR="00C75DDD">
        <w:rPr>
          <w:rFonts w:ascii="Arial" w:eastAsia="Times New Roman" w:hAnsi="Arial" w:cs="Arial"/>
          <w:color w:val="000000"/>
          <w:lang w:eastAsia="ar-SA"/>
        </w:rPr>
        <w:t>Centrale Acquisti</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Anna Marchi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E0517D1"/>
    <w:multiLevelType w:val="hybridMultilevel"/>
    <w:tmpl w:val="467C73D6"/>
    <w:lvl w:ilvl="0" w:tplc="0410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776720F"/>
    <w:multiLevelType w:val="hybridMultilevel"/>
    <w:tmpl w:val="4CE0864E"/>
    <w:lvl w:ilvl="0" w:tplc="BEBA7DE6">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9"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3"/>
  </w:num>
  <w:num w:numId="2" w16cid:durableId="324364904">
    <w:abstractNumId w:val="30"/>
  </w:num>
  <w:num w:numId="3" w16cid:durableId="370691650">
    <w:abstractNumId w:val="12"/>
  </w:num>
  <w:num w:numId="4" w16cid:durableId="1597248049">
    <w:abstractNumId w:val="0"/>
  </w:num>
  <w:num w:numId="5" w16cid:durableId="1741638017">
    <w:abstractNumId w:val="26"/>
  </w:num>
  <w:num w:numId="6" w16cid:durableId="50545617">
    <w:abstractNumId w:val="8"/>
  </w:num>
  <w:num w:numId="7" w16cid:durableId="202061924">
    <w:abstractNumId w:val="13"/>
  </w:num>
  <w:num w:numId="8" w16cid:durableId="444466273">
    <w:abstractNumId w:val="34"/>
  </w:num>
  <w:num w:numId="9" w16cid:durableId="1353455631">
    <w:abstractNumId w:val="2"/>
  </w:num>
  <w:num w:numId="10" w16cid:durableId="1553155631">
    <w:abstractNumId w:val="10"/>
  </w:num>
  <w:num w:numId="11" w16cid:durableId="970667904">
    <w:abstractNumId w:val="20"/>
  </w:num>
  <w:num w:numId="12" w16cid:durableId="2015525704">
    <w:abstractNumId w:val="27"/>
  </w:num>
  <w:num w:numId="13" w16cid:durableId="1766685723">
    <w:abstractNumId w:val="22"/>
  </w:num>
  <w:num w:numId="14" w16cid:durableId="1845243220">
    <w:abstractNumId w:val="1"/>
  </w:num>
  <w:num w:numId="15" w16cid:durableId="599676934">
    <w:abstractNumId w:val="15"/>
  </w:num>
  <w:num w:numId="16" w16cid:durableId="1380938208">
    <w:abstractNumId w:val="4"/>
  </w:num>
  <w:num w:numId="17" w16cid:durableId="2130515240">
    <w:abstractNumId w:val="3"/>
  </w:num>
  <w:num w:numId="18" w16cid:durableId="1669937699">
    <w:abstractNumId w:val="17"/>
  </w:num>
  <w:num w:numId="19" w16cid:durableId="211617840">
    <w:abstractNumId w:val="24"/>
  </w:num>
  <w:num w:numId="20" w16cid:durableId="1462773542">
    <w:abstractNumId w:val="9"/>
  </w:num>
  <w:num w:numId="21" w16cid:durableId="1758820391">
    <w:abstractNumId w:val="7"/>
  </w:num>
  <w:num w:numId="22" w16cid:durableId="175653969">
    <w:abstractNumId w:val="14"/>
  </w:num>
  <w:num w:numId="23" w16cid:durableId="290021767">
    <w:abstractNumId w:val="11"/>
  </w:num>
  <w:num w:numId="24" w16cid:durableId="1372801480">
    <w:abstractNumId w:val="32"/>
  </w:num>
  <w:num w:numId="25" w16cid:durableId="1692297701">
    <w:abstractNumId w:val="6"/>
  </w:num>
  <w:num w:numId="26" w16cid:durableId="1103569844">
    <w:abstractNumId w:val="19"/>
  </w:num>
  <w:num w:numId="27" w16cid:durableId="1715999770">
    <w:abstractNumId w:val="5"/>
  </w:num>
  <w:num w:numId="28" w16cid:durableId="448010613">
    <w:abstractNumId w:val="31"/>
  </w:num>
  <w:num w:numId="29" w16cid:durableId="1621837986">
    <w:abstractNumId w:val="29"/>
  </w:num>
  <w:num w:numId="30" w16cid:durableId="1143234093">
    <w:abstractNumId w:val="18"/>
  </w:num>
  <w:num w:numId="31" w16cid:durableId="571818552">
    <w:abstractNumId w:val="21"/>
  </w:num>
  <w:num w:numId="32" w16cid:durableId="634456277">
    <w:abstractNumId w:val="25"/>
  </w:num>
  <w:num w:numId="33" w16cid:durableId="1458067843">
    <w:abstractNumId w:val="23"/>
  </w:num>
  <w:num w:numId="34" w16cid:durableId="1432898962">
    <w:abstractNumId w:val="16"/>
  </w:num>
  <w:num w:numId="35" w16cid:durableId="20006458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19E7"/>
    <w:rsid w:val="0001446A"/>
    <w:rsid w:val="00017B73"/>
    <w:rsid w:val="000249AE"/>
    <w:rsid w:val="000249CD"/>
    <w:rsid w:val="000268BF"/>
    <w:rsid w:val="00030489"/>
    <w:rsid w:val="00035421"/>
    <w:rsid w:val="000361F3"/>
    <w:rsid w:val="00040E5C"/>
    <w:rsid w:val="0004304F"/>
    <w:rsid w:val="0004524C"/>
    <w:rsid w:val="000511A6"/>
    <w:rsid w:val="00057AB3"/>
    <w:rsid w:val="00060B0C"/>
    <w:rsid w:val="000627E3"/>
    <w:rsid w:val="000640CD"/>
    <w:rsid w:val="00067290"/>
    <w:rsid w:val="0007091C"/>
    <w:rsid w:val="00073325"/>
    <w:rsid w:val="0009052F"/>
    <w:rsid w:val="00090FE9"/>
    <w:rsid w:val="0009175C"/>
    <w:rsid w:val="000A243C"/>
    <w:rsid w:val="000D3C66"/>
    <w:rsid w:val="000E5B24"/>
    <w:rsid w:val="000F6664"/>
    <w:rsid w:val="0012296C"/>
    <w:rsid w:val="0013144E"/>
    <w:rsid w:val="00133508"/>
    <w:rsid w:val="0013610D"/>
    <w:rsid w:val="0014551C"/>
    <w:rsid w:val="00154B8E"/>
    <w:rsid w:val="00160641"/>
    <w:rsid w:val="0016334A"/>
    <w:rsid w:val="001705FF"/>
    <w:rsid w:val="00175376"/>
    <w:rsid w:val="00177F51"/>
    <w:rsid w:val="00187803"/>
    <w:rsid w:val="00190E63"/>
    <w:rsid w:val="001A01A0"/>
    <w:rsid w:val="001B5754"/>
    <w:rsid w:val="001B581C"/>
    <w:rsid w:val="001B6EF0"/>
    <w:rsid w:val="001C7FE0"/>
    <w:rsid w:val="001D1300"/>
    <w:rsid w:val="001D3B5D"/>
    <w:rsid w:val="001F3DBF"/>
    <w:rsid w:val="001F589F"/>
    <w:rsid w:val="00204E52"/>
    <w:rsid w:val="00213722"/>
    <w:rsid w:val="00217D6F"/>
    <w:rsid w:val="00237032"/>
    <w:rsid w:val="00240A3E"/>
    <w:rsid w:val="00241948"/>
    <w:rsid w:val="002435E2"/>
    <w:rsid w:val="002467A7"/>
    <w:rsid w:val="00252F4E"/>
    <w:rsid w:val="0025754F"/>
    <w:rsid w:val="00257A99"/>
    <w:rsid w:val="00257EA0"/>
    <w:rsid w:val="002711EC"/>
    <w:rsid w:val="00275376"/>
    <w:rsid w:val="002777B8"/>
    <w:rsid w:val="0028609A"/>
    <w:rsid w:val="00287619"/>
    <w:rsid w:val="002916AD"/>
    <w:rsid w:val="00295499"/>
    <w:rsid w:val="00296C20"/>
    <w:rsid w:val="00297A6D"/>
    <w:rsid w:val="002A6A40"/>
    <w:rsid w:val="002B1C1B"/>
    <w:rsid w:val="002B3F7B"/>
    <w:rsid w:val="002B7F53"/>
    <w:rsid w:val="002C0F57"/>
    <w:rsid w:val="002C699C"/>
    <w:rsid w:val="002D0A76"/>
    <w:rsid w:val="002D37B3"/>
    <w:rsid w:val="002E451F"/>
    <w:rsid w:val="002F2681"/>
    <w:rsid w:val="00301806"/>
    <w:rsid w:val="00302A23"/>
    <w:rsid w:val="00307E5C"/>
    <w:rsid w:val="0031443D"/>
    <w:rsid w:val="00324FC8"/>
    <w:rsid w:val="00326BC6"/>
    <w:rsid w:val="00336C46"/>
    <w:rsid w:val="0034484C"/>
    <w:rsid w:val="003506DE"/>
    <w:rsid w:val="00357C52"/>
    <w:rsid w:val="003615D0"/>
    <w:rsid w:val="00364D81"/>
    <w:rsid w:val="003871B9"/>
    <w:rsid w:val="003C47EB"/>
    <w:rsid w:val="003C4CDD"/>
    <w:rsid w:val="003D0542"/>
    <w:rsid w:val="003D0ABA"/>
    <w:rsid w:val="003D5031"/>
    <w:rsid w:val="00405A0E"/>
    <w:rsid w:val="0041029B"/>
    <w:rsid w:val="004121BB"/>
    <w:rsid w:val="0041277F"/>
    <w:rsid w:val="00413B46"/>
    <w:rsid w:val="004225B0"/>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C69CD"/>
    <w:rsid w:val="004C6BDB"/>
    <w:rsid w:val="004D0844"/>
    <w:rsid w:val="004D342D"/>
    <w:rsid w:val="0051131D"/>
    <w:rsid w:val="00512124"/>
    <w:rsid w:val="00512A07"/>
    <w:rsid w:val="00513D57"/>
    <w:rsid w:val="005209CF"/>
    <w:rsid w:val="00520CAA"/>
    <w:rsid w:val="00523A73"/>
    <w:rsid w:val="00527462"/>
    <w:rsid w:val="00533619"/>
    <w:rsid w:val="00543040"/>
    <w:rsid w:val="00552AF8"/>
    <w:rsid w:val="00571738"/>
    <w:rsid w:val="0057406C"/>
    <w:rsid w:val="00577A0E"/>
    <w:rsid w:val="0058065D"/>
    <w:rsid w:val="00582BA8"/>
    <w:rsid w:val="005848EC"/>
    <w:rsid w:val="005924BC"/>
    <w:rsid w:val="0059643E"/>
    <w:rsid w:val="0059704C"/>
    <w:rsid w:val="005A3759"/>
    <w:rsid w:val="005A4E53"/>
    <w:rsid w:val="005A6667"/>
    <w:rsid w:val="005B1F3D"/>
    <w:rsid w:val="005B44EA"/>
    <w:rsid w:val="005B5AD2"/>
    <w:rsid w:val="005D0CB2"/>
    <w:rsid w:val="005D15DD"/>
    <w:rsid w:val="005D25D9"/>
    <w:rsid w:val="005D2B75"/>
    <w:rsid w:val="005D77C1"/>
    <w:rsid w:val="005E1D0A"/>
    <w:rsid w:val="005E6617"/>
    <w:rsid w:val="005E6D77"/>
    <w:rsid w:val="005F6BD2"/>
    <w:rsid w:val="0061022C"/>
    <w:rsid w:val="006118D6"/>
    <w:rsid w:val="0062333F"/>
    <w:rsid w:val="00641961"/>
    <w:rsid w:val="00650C29"/>
    <w:rsid w:val="00654B0F"/>
    <w:rsid w:val="006612D9"/>
    <w:rsid w:val="006626BC"/>
    <w:rsid w:val="00664707"/>
    <w:rsid w:val="00666833"/>
    <w:rsid w:val="00672BBA"/>
    <w:rsid w:val="006847A2"/>
    <w:rsid w:val="0068506E"/>
    <w:rsid w:val="006869F0"/>
    <w:rsid w:val="0068763E"/>
    <w:rsid w:val="00687E10"/>
    <w:rsid w:val="006A4AA8"/>
    <w:rsid w:val="006A7BFC"/>
    <w:rsid w:val="006B2460"/>
    <w:rsid w:val="006B3B14"/>
    <w:rsid w:val="006B7CE5"/>
    <w:rsid w:val="006C36FD"/>
    <w:rsid w:val="006C3B0E"/>
    <w:rsid w:val="006C41F2"/>
    <w:rsid w:val="006D0DEA"/>
    <w:rsid w:val="00704250"/>
    <w:rsid w:val="007068C8"/>
    <w:rsid w:val="00707C62"/>
    <w:rsid w:val="007114A3"/>
    <w:rsid w:val="0071340D"/>
    <w:rsid w:val="00714191"/>
    <w:rsid w:val="00717EFB"/>
    <w:rsid w:val="00722608"/>
    <w:rsid w:val="0072686B"/>
    <w:rsid w:val="00733A28"/>
    <w:rsid w:val="00737CFF"/>
    <w:rsid w:val="007403EB"/>
    <w:rsid w:val="00741A6F"/>
    <w:rsid w:val="00743801"/>
    <w:rsid w:val="007450C3"/>
    <w:rsid w:val="00750CA4"/>
    <w:rsid w:val="007670F2"/>
    <w:rsid w:val="007728B4"/>
    <w:rsid w:val="0077623E"/>
    <w:rsid w:val="0078017F"/>
    <w:rsid w:val="00780492"/>
    <w:rsid w:val="00790785"/>
    <w:rsid w:val="00791231"/>
    <w:rsid w:val="00792A3C"/>
    <w:rsid w:val="00792F2E"/>
    <w:rsid w:val="00793ABD"/>
    <w:rsid w:val="007A09EE"/>
    <w:rsid w:val="007B49C4"/>
    <w:rsid w:val="007D4C96"/>
    <w:rsid w:val="007D7120"/>
    <w:rsid w:val="007E6DE3"/>
    <w:rsid w:val="008011A5"/>
    <w:rsid w:val="0080259D"/>
    <w:rsid w:val="00810BCF"/>
    <w:rsid w:val="00812A2B"/>
    <w:rsid w:val="008162A5"/>
    <w:rsid w:val="00823ECA"/>
    <w:rsid w:val="00836D80"/>
    <w:rsid w:val="00842370"/>
    <w:rsid w:val="00846FD5"/>
    <w:rsid w:val="008470BC"/>
    <w:rsid w:val="00850B0D"/>
    <w:rsid w:val="008517C0"/>
    <w:rsid w:val="00856103"/>
    <w:rsid w:val="00862C80"/>
    <w:rsid w:val="00890A00"/>
    <w:rsid w:val="00891275"/>
    <w:rsid w:val="008A0C93"/>
    <w:rsid w:val="008C0E1F"/>
    <w:rsid w:val="008C6173"/>
    <w:rsid w:val="008C777A"/>
    <w:rsid w:val="008D51FD"/>
    <w:rsid w:val="008F11B8"/>
    <w:rsid w:val="008F48DE"/>
    <w:rsid w:val="00903ABC"/>
    <w:rsid w:val="00904C2A"/>
    <w:rsid w:val="00905683"/>
    <w:rsid w:val="009057CB"/>
    <w:rsid w:val="00920E7B"/>
    <w:rsid w:val="0093335F"/>
    <w:rsid w:val="009446D5"/>
    <w:rsid w:val="0095142C"/>
    <w:rsid w:val="009542CD"/>
    <w:rsid w:val="00954EB0"/>
    <w:rsid w:val="0096077B"/>
    <w:rsid w:val="009617EE"/>
    <w:rsid w:val="009628CF"/>
    <w:rsid w:val="00977FD3"/>
    <w:rsid w:val="0098410D"/>
    <w:rsid w:val="00987542"/>
    <w:rsid w:val="00990949"/>
    <w:rsid w:val="009959D4"/>
    <w:rsid w:val="009A2C68"/>
    <w:rsid w:val="009A7F55"/>
    <w:rsid w:val="009B0726"/>
    <w:rsid w:val="009C438E"/>
    <w:rsid w:val="009D2458"/>
    <w:rsid w:val="009D4357"/>
    <w:rsid w:val="009E3301"/>
    <w:rsid w:val="009F5795"/>
    <w:rsid w:val="009F61F5"/>
    <w:rsid w:val="00A10CC7"/>
    <w:rsid w:val="00A144FE"/>
    <w:rsid w:val="00A1657F"/>
    <w:rsid w:val="00A3722C"/>
    <w:rsid w:val="00A378A6"/>
    <w:rsid w:val="00A42C1C"/>
    <w:rsid w:val="00A474C9"/>
    <w:rsid w:val="00A608EC"/>
    <w:rsid w:val="00A72C12"/>
    <w:rsid w:val="00A81183"/>
    <w:rsid w:val="00A86193"/>
    <w:rsid w:val="00A90CA1"/>
    <w:rsid w:val="00A92688"/>
    <w:rsid w:val="00A93E44"/>
    <w:rsid w:val="00AA12B3"/>
    <w:rsid w:val="00AA478F"/>
    <w:rsid w:val="00AA7231"/>
    <w:rsid w:val="00AB01F2"/>
    <w:rsid w:val="00AC5A24"/>
    <w:rsid w:val="00AD5725"/>
    <w:rsid w:val="00AD71F9"/>
    <w:rsid w:val="00AF0401"/>
    <w:rsid w:val="00AF3B9D"/>
    <w:rsid w:val="00AF5B06"/>
    <w:rsid w:val="00B0558F"/>
    <w:rsid w:val="00B26EF4"/>
    <w:rsid w:val="00B31D8D"/>
    <w:rsid w:val="00B31F90"/>
    <w:rsid w:val="00B33B04"/>
    <w:rsid w:val="00B34042"/>
    <w:rsid w:val="00B343E6"/>
    <w:rsid w:val="00B37A43"/>
    <w:rsid w:val="00B508B6"/>
    <w:rsid w:val="00B52A08"/>
    <w:rsid w:val="00B52BFE"/>
    <w:rsid w:val="00B57859"/>
    <w:rsid w:val="00B74898"/>
    <w:rsid w:val="00B75034"/>
    <w:rsid w:val="00B803D9"/>
    <w:rsid w:val="00B8325B"/>
    <w:rsid w:val="00B840AB"/>
    <w:rsid w:val="00B87EE2"/>
    <w:rsid w:val="00B926B9"/>
    <w:rsid w:val="00B92909"/>
    <w:rsid w:val="00BA2877"/>
    <w:rsid w:val="00BB5B68"/>
    <w:rsid w:val="00BC1605"/>
    <w:rsid w:val="00BC49FB"/>
    <w:rsid w:val="00BC73F8"/>
    <w:rsid w:val="00BD4808"/>
    <w:rsid w:val="00BE6165"/>
    <w:rsid w:val="00C33A2A"/>
    <w:rsid w:val="00C552F0"/>
    <w:rsid w:val="00C70668"/>
    <w:rsid w:val="00C70F61"/>
    <w:rsid w:val="00C71C39"/>
    <w:rsid w:val="00C75DDD"/>
    <w:rsid w:val="00CA181C"/>
    <w:rsid w:val="00CA1831"/>
    <w:rsid w:val="00CA362C"/>
    <w:rsid w:val="00CA3A30"/>
    <w:rsid w:val="00CA5C09"/>
    <w:rsid w:val="00CD3A2E"/>
    <w:rsid w:val="00CE3841"/>
    <w:rsid w:val="00CF2076"/>
    <w:rsid w:val="00CF4139"/>
    <w:rsid w:val="00D06498"/>
    <w:rsid w:val="00D12D93"/>
    <w:rsid w:val="00D1398F"/>
    <w:rsid w:val="00D326A3"/>
    <w:rsid w:val="00D471CB"/>
    <w:rsid w:val="00D5324C"/>
    <w:rsid w:val="00D569D2"/>
    <w:rsid w:val="00D6132A"/>
    <w:rsid w:val="00D65B8B"/>
    <w:rsid w:val="00D754FB"/>
    <w:rsid w:val="00D75934"/>
    <w:rsid w:val="00D80145"/>
    <w:rsid w:val="00D84D14"/>
    <w:rsid w:val="00D85300"/>
    <w:rsid w:val="00D92DA2"/>
    <w:rsid w:val="00D95840"/>
    <w:rsid w:val="00DA3009"/>
    <w:rsid w:val="00DA4CF6"/>
    <w:rsid w:val="00DA6CDE"/>
    <w:rsid w:val="00DC176A"/>
    <w:rsid w:val="00DC285B"/>
    <w:rsid w:val="00DC3C46"/>
    <w:rsid w:val="00DE0245"/>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D1CB4"/>
    <w:rsid w:val="00EF0ED8"/>
    <w:rsid w:val="00EF1D9E"/>
    <w:rsid w:val="00EF389E"/>
    <w:rsid w:val="00F0161B"/>
    <w:rsid w:val="00F06F39"/>
    <w:rsid w:val="00F12E89"/>
    <w:rsid w:val="00F20023"/>
    <w:rsid w:val="00F30800"/>
    <w:rsid w:val="00F3127D"/>
    <w:rsid w:val="00F31A5F"/>
    <w:rsid w:val="00F408A8"/>
    <w:rsid w:val="00F47CF7"/>
    <w:rsid w:val="00F65C56"/>
    <w:rsid w:val="00F7592B"/>
    <w:rsid w:val="00F77A83"/>
    <w:rsid w:val="00FB272D"/>
    <w:rsid w:val="00FB5F80"/>
    <w:rsid w:val="00FC059C"/>
    <w:rsid w:val="00FC0F89"/>
    <w:rsid w:val="00FC4C4A"/>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75DD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customStyle="1" w:styleId="ParagrafoelencoCarattere">
    <w:name w:val="Paragrafo elenco Carattere"/>
    <w:basedOn w:val="Carpredefinitoparagrafo"/>
    <w:link w:val="Paragrafoelenco"/>
    <w:uiPriority w:val="34"/>
    <w:rsid w:val="003C4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11466979">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21996209">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2448</Words>
  <Characters>13954</Characters>
  <Application>Microsoft Office Word</Application>
  <DocSecurity>0</DocSecurity>
  <Lines>116</Lines>
  <Paragraphs>32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2022-10-11T08:43:00Z</dcterms:created>
  <dcterms:modified xsi:type="dcterms:W3CDTF">2022-10-11T12:41:00Z</dcterms:modified>
</cp:coreProperties>
</file>