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325013ED" w:rsidR="00DF57B3" w:rsidRDefault="00DF57B3" w:rsidP="00DF57B3">
      <w:pPr>
        <w:jc w:val="center"/>
        <w:rPr>
          <w:rFonts w:ascii="Calibri" w:eastAsia="Times New Roman" w:hAnsi="Calibri" w:cs="Calibri"/>
          <w:b/>
          <w:bCs/>
          <w:sz w:val="18"/>
          <w:szCs w:val="18"/>
          <w:lang w:eastAsia="ar-SA"/>
        </w:rPr>
      </w:pPr>
      <w:r w:rsidRPr="000F4CD3">
        <w:rPr>
          <w:rFonts w:ascii="Calibri" w:eastAsia="Times New Roman" w:hAnsi="Calibri" w:cs="Calibri"/>
          <w:b/>
          <w:bCs/>
          <w:color w:val="000000"/>
          <w:sz w:val="18"/>
          <w:szCs w:val="18"/>
          <w:lang w:eastAsia="ar-SA"/>
        </w:rPr>
        <w:t xml:space="preserve">Avviso pubblico </w:t>
      </w:r>
      <w:r w:rsidRPr="00E67DC4">
        <w:rPr>
          <w:rFonts w:ascii="Calibri" w:eastAsia="Times New Roman" w:hAnsi="Calibri" w:cs="Calibri"/>
          <w:b/>
          <w:bCs/>
          <w:sz w:val="18"/>
          <w:szCs w:val="18"/>
          <w:lang w:eastAsia="ar-SA"/>
        </w:rPr>
        <w:t>dal</w:t>
      </w:r>
      <w:r w:rsidR="00E972D5" w:rsidRPr="00E67DC4">
        <w:rPr>
          <w:rFonts w:ascii="Calibri" w:eastAsia="Times New Roman" w:hAnsi="Calibri" w:cs="Calibri"/>
          <w:b/>
          <w:bCs/>
          <w:sz w:val="18"/>
          <w:szCs w:val="18"/>
          <w:lang w:eastAsia="ar-SA"/>
        </w:rPr>
        <w:t xml:space="preserve"> </w:t>
      </w:r>
      <w:r w:rsidR="006118D6">
        <w:rPr>
          <w:rFonts w:ascii="Calibri" w:eastAsia="Times New Roman" w:hAnsi="Calibri" w:cs="Calibri"/>
          <w:b/>
          <w:bCs/>
          <w:sz w:val="18"/>
          <w:szCs w:val="18"/>
          <w:lang w:eastAsia="ar-SA"/>
        </w:rPr>
        <w:t>20</w:t>
      </w:r>
      <w:r w:rsidR="008517C0">
        <w:rPr>
          <w:rFonts w:ascii="Calibri" w:eastAsia="Times New Roman" w:hAnsi="Calibri" w:cs="Calibri"/>
          <w:b/>
          <w:bCs/>
          <w:sz w:val="18"/>
          <w:szCs w:val="18"/>
          <w:lang w:eastAsia="ar-SA"/>
        </w:rPr>
        <w:t>/0</w:t>
      </w:r>
      <w:r w:rsidR="00905683">
        <w:rPr>
          <w:rFonts w:ascii="Calibri" w:eastAsia="Times New Roman" w:hAnsi="Calibri" w:cs="Calibri"/>
          <w:b/>
          <w:bCs/>
          <w:sz w:val="18"/>
          <w:szCs w:val="18"/>
          <w:lang w:eastAsia="ar-SA"/>
        </w:rPr>
        <w:t>5</w:t>
      </w:r>
      <w:r w:rsidR="008517C0">
        <w:rPr>
          <w:rFonts w:ascii="Calibri" w:eastAsia="Times New Roman" w:hAnsi="Calibri" w:cs="Calibri"/>
          <w:b/>
          <w:bCs/>
          <w:sz w:val="18"/>
          <w:szCs w:val="18"/>
          <w:lang w:eastAsia="ar-SA"/>
        </w:rPr>
        <w:t>/2022</w:t>
      </w:r>
      <w:r w:rsidRPr="00E67DC4">
        <w:rPr>
          <w:rFonts w:ascii="Calibri" w:eastAsia="Times New Roman" w:hAnsi="Calibri" w:cs="Calibri"/>
          <w:b/>
          <w:bCs/>
          <w:sz w:val="18"/>
          <w:szCs w:val="18"/>
          <w:lang w:eastAsia="ar-SA"/>
        </w:rPr>
        <w:t xml:space="preserve"> al </w:t>
      </w:r>
      <w:r w:rsidR="006118D6">
        <w:rPr>
          <w:rFonts w:ascii="Calibri" w:eastAsia="Times New Roman" w:hAnsi="Calibri" w:cs="Calibri"/>
          <w:b/>
          <w:bCs/>
          <w:sz w:val="18"/>
          <w:szCs w:val="18"/>
          <w:lang w:eastAsia="ar-SA"/>
        </w:rPr>
        <w:t>07</w:t>
      </w:r>
      <w:r w:rsidR="008517C0">
        <w:rPr>
          <w:rFonts w:ascii="Calibri" w:eastAsia="Times New Roman" w:hAnsi="Calibri" w:cs="Calibri"/>
          <w:b/>
          <w:bCs/>
          <w:sz w:val="18"/>
          <w:szCs w:val="18"/>
          <w:lang w:eastAsia="ar-SA"/>
        </w:rPr>
        <w:t>/0</w:t>
      </w:r>
      <w:r w:rsidR="006118D6">
        <w:rPr>
          <w:rFonts w:ascii="Calibri" w:eastAsia="Times New Roman" w:hAnsi="Calibri" w:cs="Calibri"/>
          <w:b/>
          <w:bCs/>
          <w:sz w:val="18"/>
          <w:szCs w:val="18"/>
          <w:lang w:eastAsia="ar-SA"/>
        </w:rPr>
        <w:t>6</w:t>
      </w:r>
      <w:r w:rsidR="008517C0">
        <w:rPr>
          <w:rFonts w:ascii="Calibri" w:eastAsia="Times New Roman" w:hAnsi="Calibri" w:cs="Calibri"/>
          <w:b/>
          <w:bCs/>
          <w:sz w:val="18"/>
          <w:szCs w:val="18"/>
          <w:lang w:eastAsia="ar-SA"/>
        </w:rPr>
        <w:t>/2022</w:t>
      </w:r>
    </w:p>
    <w:p w14:paraId="5425B694" w14:textId="77777777" w:rsidR="00905683" w:rsidRDefault="00905683" w:rsidP="00DF57B3">
      <w:pPr>
        <w:jc w:val="center"/>
        <w:rPr>
          <w:rFonts w:ascii="Calibri" w:eastAsia="Times New Roman" w:hAnsi="Calibri" w:cs="Calibri"/>
          <w:b/>
          <w:bCs/>
          <w:color w:val="000000"/>
          <w:sz w:val="18"/>
          <w:szCs w:val="18"/>
          <w:lang w:eastAsia="ar-SA"/>
        </w:rPr>
      </w:pPr>
    </w:p>
    <w:p w14:paraId="7C11AB93" w14:textId="77777777" w:rsidR="00905683" w:rsidRPr="000F4CD3" w:rsidRDefault="00905683" w:rsidP="00905683">
      <w:pPr>
        <w:jc w:val="center"/>
        <w:rPr>
          <w:rFonts w:ascii="Calibri" w:eastAsia="Times New Roman" w:hAnsi="Calibri" w:cs="Calibri"/>
          <w:b/>
          <w:bCs/>
          <w:color w:val="000000"/>
          <w:sz w:val="18"/>
          <w:szCs w:val="18"/>
          <w:lang w:eastAsia="ar-SA"/>
        </w:rPr>
      </w:pPr>
      <w:r w:rsidRPr="00043F5E">
        <w:rPr>
          <w:rFonts w:ascii="Arial" w:eastAsia="Times New Roman" w:hAnsi="Arial" w:cs="Arial"/>
          <w:b/>
          <w:bCs/>
          <w:color w:val="000000"/>
          <w:lang w:eastAsia="ar-SA"/>
        </w:rPr>
        <w:t>AVVISO PUBBLICO RISERVATO A SOGGETTI ISCRITTI NEGLI ELENCHI DI CUI ALLA LEGGE N. 68/99</w:t>
      </w:r>
    </w:p>
    <w:p w14:paraId="41D1A7C0" w14:textId="0C187F11" w:rsidR="00DF57B3" w:rsidRDefault="00DF57B3" w:rsidP="00DF57B3">
      <w:pPr>
        <w:jc w:val="both"/>
        <w:rPr>
          <w:rFonts w:ascii="Arial" w:eastAsia="Times New Roman" w:hAnsi="Arial" w:cs="Arial"/>
          <w:b/>
          <w:bCs/>
          <w:color w:val="000000"/>
          <w:lang w:eastAsia="ar-SA"/>
        </w:rPr>
      </w:pPr>
      <w:r>
        <w:rPr>
          <w:rFonts w:ascii="Calibri" w:eastAsia="Times New Roman" w:hAnsi="Calibri" w:cs="Calibri"/>
          <w:b/>
          <w:bCs/>
          <w:color w:val="000000"/>
          <w:lang w:eastAsia="ar-SA"/>
        </w:rPr>
        <w:t xml:space="preserve"> </w:t>
      </w:r>
      <w:r>
        <w:rPr>
          <w:rFonts w:ascii="Calibri" w:eastAsia="Times New Roman" w:hAnsi="Calibri" w:cs="Calibri"/>
          <w:b/>
          <w:bCs/>
          <w:color w:val="000000"/>
          <w:lang w:eastAsia="ar-SA"/>
        </w:rPr>
        <w:br/>
      </w:r>
      <w:r>
        <w:rPr>
          <w:rFonts w:ascii="Arial" w:eastAsia="Times New Roman" w:hAnsi="Arial" w:cs="Arial"/>
          <w:b/>
          <w:bCs/>
          <w:color w:val="000000"/>
          <w:lang w:eastAsia="ar-SA"/>
        </w:rPr>
        <w:t xml:space="preserve">Rif. </w:t>
      </w:r>
      <w:r w:rsidRPr="00E67DC4">
        <w:rPr>
          <w:rFonts w:ascii="Arial" w:eastAsia="Times New Roman" w:hAnsi="Arial" w:cs="Arial"/>
          <w:b/>
          <w:bCs/>
          <w:color w:val="000000"/>
          <w:lang w:eastAsia="ar-SA"/>
        </w:rPr>
        <w:t>D</w:t>
      </w:r>
      <w:r w:rsidR="00905683">
        <w:rPr>
          <w:rFonts w:ascii="Arial" w:eastAsia="Times New Roman" w:hAnsi="Arial" w:cs="Arial"/>
          <w:b/>
          <w:bCs/>
          <w:color w:val="000000"/>
          <w:lang w:eastAsia="ar-SA"/>
        </w:rPr>
        <w:t>AF</w:t>
      </w:r>
      <w:r w:rsidR="00B803D9" w:rsidRPr="00E67DC4">
        <w:rPr>
          <w:rFonts w:ascii="Arial" w:eastAsia="Times New Roman" w:hAnsi="Arial" w:cs="Arial"/>
          <w:b/>
          <w:bCs/>
          <w:color w:val="000000"/>
          <w:lang w:eastAsia="ar-SA"/>
        </w:rPr>
        <w:t>01</w:t>
      </w:r>
      <w:r w:rsidR="0080259D" w:rsidRPr="00E67DC4">
        <w:rPr>
          <w:rFonts w:ascii="Arial" w:eastAsia="Times New Roman" w:hAnsi="Arial" w:cs="Arial"/>
          <w:b/>
          <w:bCs/>
          <w:color w:val="000000"/>
          <w:lang w:eastAsia="ar-SA"/>
        </w:rPr>
        <w:t>_</w:t>
      </w:r>
      <w:r w:rsidR="00B803D9" w:rsidRPr="00E67DC4">
        <w:rPr>
          <w:rFonts w:ascii="Arial" w:eastAsia="Times New Roman" w:hAnsi="Arial" w:cs="Arial"/>
          <w:b/>
          <w:bCs/>
          <w:color w:val="000000"/>
          <w:lang w:eastAsia="ar-SA"/>
        </w:rPr>
        <w:t>2</w:t>
      </w:r>
      <w:r w:rsidR="00CA181C" w:rsidRPr="00E67DC4">
        <w:rPr>
          <w:rFonts w:ascii="Arial" w:eastAsia="Times New Roman" w:hAnsi="Arial" w:cs="Arial"/>
          <w:b/>
          <w:bCs/>
          <w:color w:val="000000"/>
          <w:lang w:eastAsia="ar-SA"/>
        </w:rPr>
        <w:t>2</w:t>
      </w:r>
      <w:r w:rsidRPr="00E67DC4">
        <w:rPr>
          <w:rFonts w:ascii="Arial" w:eastAsia="Times New Roman" w:hAnsi="Arial" w:cs="Arial"/>
          <w:b/>
          <w:bCs/>
          <w:color w:val="000000"/>
          <w:lang w:eastAsia="ar-SA"/>
        </w:rPr>
        <w:t xml:space="preserve">: Avviso pubblico per l’assunzione a tempo </w:t>
      </w:r>
      <w:r w:rsidR="00EF1D9E" w:rsidRPr="00E67DC4">
        <w:rPr>
          <w:rFonts w:ascii="Arial" w:eastAsia="Times New Roman" w:hAnsi="Arial" w:cs="Arial"/>
          <w:b/>
          <w:bCs/>
          <w:color w:val="000000"/>
          <w:lang w:eastAsia="ar-SA"/>
        </w:rPr>
        <w:t>in</w:t>
      </w:r>
      <w:r w:rsidRPr="00E67DC4">
        <w:rPr>
          <w:rFonts w:ascii="Arial" w:eastAsia="Times New Roman" w:hAnsi="Arial" w:cs="Arial"/>
          <w:b/>
          <w:bCs/>
          <w:color w:val="000000"/>
          <w:lang w:eastAsia="ar-SA"/>
        </w:rPr>
        <w:t xml:space="preserve">determinato di </w:t>
      </w:r>
      <w:r w:rsidR="00A90CA1" w:rsidRPr="00E67DC4">
        <w:rPr>
          <w:rFonts w:ascii="Arial" w:eastAsia="Times New Roman" w:hAnsi="Arial" w:cs="Arial"/>
          <w:b/>
          <w:bCs/>
          <w:color w:val="000000"/>
          <w:lang w:eastAsia="ar-SA"/>
        </w:rPr>
        <w:t>n. 1</w:t>
      </w:r>
      <w:r w:rsidRPr="00E67DC4">
        <w:rPr>
          <w:rFonts w:ascii="Arial" w:eastAsia="Times New Roman" w:hAnsi="Arial" w:cs="Arial"/>
          <w:b/>
          <w:bCs/>
          <w:color w:val="000000"/>
          <w:lang w:eastAsia="ar-SA"/>
        </w:rPr>
        <w:t xml:space="preserve"> </w:t>
      </w:r>
      <w:r w:rsidR="00905683">
        <w:rPr>
          <w:rFonts w:ascii="Arial" w:eastAsia="Times New Roman" w:hAnsi="Arial" w:cs="Arial"/>
          <w:b/>
          <w:bCs/>
          <w:color w:val="000000"/>
          <w:lang w:eastAsia="ar-SA"/>
        </w:rPr>
        <w:t>Contabile</w:t>
      </w:r>
      <w:r w:rsidR="00301806">
        <w:rPr>
          <w:rFonts w:ascii="Arial" w:eastAsia="Times New Roman" w:hAnsi="Arial" w:cs="Arial"/>
          <w:b/>
          <w:bCs/>
          <w:color w:val="000000"/>
          <w:lang w:eastAsia="ar-SA"/>
        </w:rPr>
        <w:t xml:space="preserve"> Amministrativo</w:t>
      </w:r>
    </w:p>
    <w:p w14:paraId="23A7FB37" w14:textId="77777777" w:rsidR="00DF57B3" w:rsidRDefault="00DF57B3" w:rsidP="00DF57B3">
      <w:pPr>
        <w:jc w:val="both"/>
        <w:rPr>
          <w:rFonts w:ascii="Arial" w:eastAsia="Times New Roman" w:hAnsi="Arial" w:cs="Arial"/>
          <w:color w:val="000000"/>
          <w:lang w:eastAsia="ar-SA"/>
        </w:rPr>
      </w:pPr>
      <w:r>
        <w:rPr>
          <w:rFonts w:ascii="Arial" w:eastAsia="Times New Roman" w:hAnsi="Arial" w:cs="Arial"/>
          <w:color w:val="000000"/>
          <w:lang w:eastAsia="ar-SA"/>
        </w:rPr>
        <w:t xml:space="preserve">  </w:t>
      </w:r>
    </w:p>
    <w:p w14:paraId="1FD031DA" w14:textId="750C8F90" w:rsidR="004D342D" w:rsidRPr="004D342D" w:rsidRDefault="004D342D" w:rsidP="004D342D">
      <w:pPr>
        <w:spacing w:before="100" w:beforeAutospacing="1" w:after="100" w:afterAutospacing="1"/>
        <w:contextualSpacing/>
        <w:jc w:val="both"/>
        <w:rPr>
          <w:rFonts w:ascii="Arial" w:eastAsia="Times New Roman" w:hAnsi="Arial" w:cs="Arial"/>
          <w:color w:val="000000"/>
          <w:lang w:eastAsia="ar-SA"/>
        </w:rPr>
      </w:pPr>
      <w:r w:rsidRPr="004D342D">
        <w:rPr>
          <w:rFonts w:ascii="Arial" w:eastAsia="Times New Roman" w:hAnsi="Arial" w:cs="Arial"/>
          <w:color w:val="000000"/>
          <w:lang w:eastAsia="ar-SA"/>
        </w:rPr>
        <w:t xml:space="preserve">Aria S.p.A. nasce dalla fusione tra Lombardia Informatica S.p.A., Infrastrutture Lombarde S.p.A. e ARCA S.p.A. ed è la prima realtà italiana ad unificare la digital company, la società responsabile della realizzazione delle opere infrastrutturali e la </w:t>
      </w:r>
      <w:r>
        <w:rPr>
          <w:rFonts w:ascii="Arial" w:eastAsia="Times New Roman" w:hAnsi="Arial" w:cs="Arial"/>
          <w:color w:val="000000"/>
          <w:lang w:eastAsia="ar-SA"/>
        </w:rPr>
        <w:t>C</w:t>
      </w:r>
      <w:r w:rsidRPr="004D342D">
        <w:rPr>
          <w:rFonts w:ascii="Arial" w:eastAsia="Times New Roman" w:hAnsi="Arial" w:cs="Arial"/>
          <w:color w:val="000000"/>
          <w:lang w:eastAsia="ar-SA"/>
        </w:rPr>
        <w:t xml:space="preserve">entrale </w:t>
      </w:r>
      <w:r>
        <w:rPr>
          <w:rFonts w:ascii="Arial" w:eastAsia="Times New Roman" w:hAnsi="Arial" w:cs="Arial"/>
          <w:color w:val="000000"/>
          <w:lang w:eastAsia="ar-SA"/>
        </w:rPr>
        <w:t>A</w:t>
      </w:r>
      <w:r w:rsidRPr="004D342D">
        <w:rPr>
          <w:rFonts w:ascii="Arial" w:eastAsia="Times New Roman" w:hAnsi="Arial" w:cs="Arial"/>
          <w:color w:val="000000"/>
          <w:lang w:eastAsia="ar-SA"/>
        </w:rPr>
        <w:t xml:space="preserve">cquisti di Regione Lombardia. </w:t>
      </w:r>
    </w:p>
    <w:p w14:paraId="74FF8E3B" w14:textId="77777777" w:rsidR="004D342D" w:rsidRDefault="004D342D" w:rsidP="004D342D">
      <w:pPr>
        <w:spacing w:before="100" w:beforeAutospacing="1" w:after="100" w:afterAutospacing="1"/>
        <w:contextualSpacing/>
        <w:jc w:val="both"/>
        <w:rPr>
          <w:sz w:val="24"/>
          <w:szCs w:val="24"/>
        </w:rPr>
      </w:pPr>
    </w:p>
    <w:p w14:paraId="6E252296" w14:textId="496CA1A9" w:rsidR="005A4E53" w:rsidRDefault="00DF57B3" w:rsidP="006C36FD">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Per far fronte alle sempre crescenti e più complesse attività dell’Azienda regionale si rende necessario rafforzare la Direzione </w:t>
      </w:r>
      <w:r w:rsidR="00905683">
        <w:rPr>
          <w:rFonts w:ascii="Arial" w:eastAsia="Times New Roman" w:hAnsi="Arial" w:cs="Arial"/>
          <w:color w:val="000000"/>
          <w:lang w:eastAsia="ar-SA"/>
        </w:rPr>
        <w:t>Amministrazione e Finanza e in particolare la struttura che si occupa di contabilità e bilancio.</w:t>
      </w: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4A8386B3" w14:textId="77777777" w:rsidR="00E54111" w:rsidRDefault="00E54111" w:rsidP="00E54111">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32D34C7B" w14:textId="77777777" w:rsidR="00E54111" w:rsidRPr="00DF2BFF" w:rsidRDefault="00E54111" w:rsidP="00E54111">
      <w:pPr>
        <w:suppressAutoHyphens/>
        <w:spacing w:after="0" w:line="240" w:lineRule="auto"/>
        <w:ind w:left="360"/>
        <w:jc w:val="both"/>
        <w:rPr>
          <w:rFonts w:ascii="Arial" w:eastAsia="Times New Roman" w:hAnsi="Arial" w:cs="Arial"/>
          <w:b/>
          <w:bCs/>
          <w:color w:val="000000"/>
          <w:u w:val="single"/>
          <w:lang w:eastAsia="ar-SA"/>
        </w:rPr>
      </w:pPr>
    </w:p>
    <w:p w14:paraId="6F29E126" w14:textId="77777777" w:rsidR="00E54111" w:rsidRPr="008A0C93" w:rsidRDefault="00E54111" w:rsidP="00E54111">
      <w:pPr>
        <w:jc w:val="both"/>
        <w:rPr>
          <w:rFonts w:ascii="Arial" w:eastAsia="Times New Roman" w:hAnsi="Arial" w:cs="Arial"/>
          <w:b/>
          <w:bCs/>
          <w:color w:val="000000"/>
          <w:u w:val="single"/>
          <w:lang w:eastAsia="ar-SA"/>
        </w:rPr>
      </w:pPr>
      <w:r w:rsidRPr="008A0C93">
        <w:rPr>
          <w:rFonts w:ascii="Arial" w:hAnsi="Arial" w:cs="Arial"/>
          <w:u w:val="single"/>
        </w:rPr>
        <w:t>Requisiti minimi di ammissione:</w:t>
      </w:r>
    </w:p>
    <w:p w14:paraId="34AF602C" w14:textId="73B21455" w:rsidR="00E54111" w:rsidRDefault="00B75034" w:rsidP="00B75034">
      <w:pPr>
        <w:pStyle w:val="Paragrafoelenco"/>
        <w:numPr>
          <w:ilvl w:val="0"/>
          <w:numId w:val="16"/>
        </w:numPr>
        <w:spacing w:after="160" w:line="259" w:lineRule="auto"/>
        <w:jc w:val="both"/>
        <w:rPr>
          <w:rFonts w:ascii="Arial" w:hAnsi="Arial" w:cs="Arial"/>
        </w:rPr>
      </w:pPr>
      <w:r>
        <w:rPr>
          <w:rFonts w:ascii="Arial" w:hAnsi="Arial" w:cs="Arial"/>
        </w:rPr>
        <w:t>con riferimento al DM 270/04,</w:t>
      </w:r>
      <w:r w:rsidRPr="00DF628C">
        <w:rPr>
          <w:rFonts w:ascii="Arial" w:hAnsi="Arial" w:cs="Arial"/>
        </w:rPr>
        <w:t xml:space="preserve"> essere in possesso</w:t>
      </w:r>
      <w:r>
        <w:rPr>
          <w:rFonts w:ascii="Arial" w:hAnsi="Arial" w:cs="Arial"/>
        </w:rPr>
        <w:t xml:space="preserve"> </w:t>
      </w:r>
      <w:r w:rsidRPr="00DF628C">
        <w:rPr>
          <w:rFonts w:ascii="Arial" w:hAnsi="Arial" w:cs="Arial"/>
        </w:rPr>
        <w:t>di Laurea</w:t>
      </w:r>
      <w:r>
        <w:rPr>
          <w:rFonts w:ascii="Arial" w:hAnsi="Arial" w:cs="Arial"/>
        </w:rPr>
        <w:t xml:space="preserve"> triennale o magistrale</w:t>
      </w:r>
      <w:r w:rsidRPr="00DF628C">
        <w:rPr>
          <w:rFonts w:ascii="Arial" w:hAnsi="Arial" w:cs="Arial"/>
        </w:rPr>
        <w:t xml:space="preserve"> in Scienze </w:t>
      </w:r>
      <w:r>
        <w:rPr>
          <w:rFonts w:ascii="Arial" w:hAnsi="Arial" w:cs="Arial"/>
        </w:rPr>
        <w:t>dell’Economia</w:t>
      </w:r>
      <w:r w:rsidRPr="00DF628C">
        <w:rPr>
          <w:rFonts w:ascii="Arial" w:hAnsi="Arial" w:cs="Arial"/>
        </w:rPr>
        <w:t xml:space="preserve"> o </w:t>
      </w:r>
      <w:r>
        <w:rPr>
          <w:rFonts w:ascii="Arial" w:hAnsi="Arial" w:cs="Arial"/>
        </w:rPr>
        <w:t xml:space="preserve">Scienze Economico – Aziendali o equipollenti (da allegare). Si considerano equipollenti le lauree indicate nella tabella allegata al Decreto Interministeriale del 9 Luglio 2009 e pubblicato nella Gazzetta Ufficiale del 7 Ottobre 2009 n. 233, e allegata al presente avviso di selezione. </w:t>
      </w:r>
      <w:r w:rsidR="00E54111" w:rsidRPr="00B75034">
        <w:rPr>
          <w:rFonts w:ascii="Arial" w:hAnsi="Arial" w:cs="Arial"/>
        </w:rPr>
        <w:t xml:space="preserve">I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2605130F" w14:textId="6BAC8836" w:rsidR="00B75034" w:rsidRPr="00B75034" w:rsidRDefault="00B75034" w:rsidP="00B75034">
      <w:pPr>
        <w:pStyle w:val="Paragrafoelenco"/>
        <w:numPr>
          <w:ilvl w:val="0"/>
          <w:numId w:val="16"/>
        </w:numPr>
        <w:spacing w:after="160" w:line="259" w:lineRule="auto"/>
        <w:jc w:val="both"/>
        <w:rPr>
          <w:rFonts w:ascii="Arial" w:hAnsi="Arial" w:cs="Arial"/>
        </w:rPr>
      </w:pPr>
      <w:r w:rsidRPr="000F7527">
        <w:rPr>
          <w:rFonts w:ascii="Arial" w:hAnsi="Arial" w:cs="Arial"/>
        </w:rPr>
        <w:t xml:space="preserve">essere </w:t>
      </w:r>
      <w:r>
        <w:rPr>
          <w:rFonts w:ascii="Arial" w:hAnsi="Arial" w:cs="Arial"/>
        </w:rPr>
        <w:t>soggetto</w:t>
      </w:r>
      <w:r w:rsidRPr="000F7527">
        <w:rPr>
          <w:rFonts w:ascii="Arial" w:hAnsi="Arial" w:cs="Arial"/>
        </w:rPr>
        <w:t xml:space="preserve"> di cui all’art. 1 legge 68/99</w:t>
      </w:r>
      <w:r>
        <w:rPr>
          <w:rFonts w:ascii="Arial" w:hAnsi="Arial" w:cs="Arial"/>
        </w:rPr>
        <w:t>,</w:t>
      </w:r>
      <w:r w:rsidRPr="000F7527">
        <w:rPr>
          <w:rFonts w:ascii="Arial" w:hAnsi="Arial" w:cs="Arial"/>
        </w:rPr>
        <w:t xml:space="preserve"> </w:t>
      </w:r>
      <w:r w:rsidRPr="005D6A08">
        <w:rPr>
          <w:rFonts w:ascii="Arial" w:hAnsi="Arial" w:cs="Arial"/>
        </w:rPr>
        <w:t>con specificazione della categoria di appartenenza nonché della percentuale di invalidità</w:t>
      </w:r>
      <w:r>
        <w:rPr>
          <w:rFonts w:ascii="Arial" w:hAnsi="Arial" w:cs="Arial"/>
        </w:rPr>
        <w:t xml:space="preserve">, </w:t>
      </w:r>
      <w:r w:rsidRPr="000F7527">
        <w:rPr>
          <w:rFonts w:ascii="Arial" w:hAnsi="Arial" w:cs="Arial"/>
        </w:rPr>
        <w:t xml:space="preserve">ed essere iscritto </w:t>
      </w:r>
      <w:r>
        <w:rPr>
          <w:rFonts w:ascii="Arial" w:hAnsi="Arial" w:cs="Arial"/>
        </w:rPr>
        <w:t>o</w:t>
      </w:r>
      <w:r w:rsidR="00A1657F">
        <w:rPr>
          <w:rFonts w:ascii="Arial" w:hAnsi="Arial" w:cs="Arial"/>
        </w:rPr>
        <w:t xml:space="preserve"> disponibile all’iscrizione, se attualmente occupato,</w:t>
      </w:r>
      <w:r>
        <w:rPr>
          <w:rFonts w:ascii="Arial" w:hAnsi="Arial" w:cs="Arial"/>
        </w:rPr>
        <w:t xml:space="preserve"> </w:t>
      </w:r>
      <w:r w:rsidRPr="000F7527">
        <w:rPr>
          <w:rFonts w:ascii="Arial" w:hAnsi="Arial" w:cs="Arial"/>
        </w:rPr>
        <w:t>nelle liste del collocamento mirato</w:t>
      </w:r>
      <w:r>
        <w:rPr>
          <w:rFonts w:ascii="Arial" w:hAnsi="Arial" w:cs="Arial"/>
        </w:rPr>
        <w:t xml:space="preserve"> </w:t>
      </w:r>
      <w:r w:rsidRPr="000F7527">
        <w:rPr>
          <w:rFonts w:ascii="Arial" w:hAnsi="Arial" w:cs="Arial"/>
        </w:rPr>
        <w:t xml:space="preserve">di cui all’art. </w:t>
      </w:r>
      <w:r>
        <w:rPr>
          <w:rFonts w:ascii="Arial" w:hAnsi="Arial" w:cs="Arial"/>
        </w:rPr>
        <w:t>8</w:t>
      </w:r>
      <w:r w:rsidRPr="000F7527">
        <w:rPr>
          <w:rFonts w:ascii="Arial" w:hAnsi="Arial" w:cs="Arial"/>
        </w:rPr>
        <w:t xml:space="preserve"> legge 68/99</w:t>
      </w:r>
      <w:r>
        <w:rPr>
          <w:rFonts w:ascii="Arial" w:hAnsi="Arial" w:cs="Arial"/>
        </w:rPr>
        <w:t xml:space="preserve"> presso i competenti Uffici Provinciali del Lavoro. </w:t>
      </w:r>
      <w:r w:rsidRPr="00A2754F">
        <w:rPr>
          <w:rFonts w:ascii="Arial" w:hAnsi="Arial" w:cs="Arial"/>
        </w:rPr>
        <w:t>Ai sensi dell’art. 9, comma 4 della legge n. 68/99, sono esclusi dalla partecipazione alla selezione i disabili di natura psichica</w:t>
      </w:r>
      <w:r>
        <w:rPr>
          <w:rFonts w:ascii="Arial" w:hAnsi="Arial" w:cs="Arial"/>
        </w:rPr>
        <w:t xml:space="preserve">; </w:t>
      </w:r>
      <w:bookmarkStart w:id="0" w:name="_Hlk97198091"/>
      <w:r>
        <w:rPr>
          <w:rFonts w:ascii="Arial" w:hAnsi="Arial" w:cs="Arial"/>
        </w:rPr>
        <w:t>(allegare iscrizione alle liste degli invalidi civili)</w:t>
      </w:r>
      <w:bookmarkEnd w:id="0"/>
      <w:r>
        <w:rPr>
          <w:rFonts w:ascii="Arial" w:hAnsi="Arial" w:cs="Arial"/>
        </w:rPr>
        <w:t>;</w:t>
      </w:r>
    </w:p>
    <w:p w14:paraId="47094B1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4A9228F7"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643A5861"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2D5D7A79"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763049BF"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aver mai riportato condanne penali e non avere procedimenti penali in corso;</w:t>
      </w:r>
    </w:p>
    <w:p w14:paraId="358A23C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0F8AE7F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lastRenderedPageBreak/>
        <w:t>non essere decaduto da un impiego pubblico e/o licenziato presso soggetti privati tenuti ad ottemperare a normative di carattere pubblicistico in materia di assunzione di personale, per aver prodotto documenti falsi o viziati da invalidità non sanabile;</w:t>
      </w:r>
    </w:p>
    <w:p w14:paraId="5EF135A2"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66A37851"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284BADEB" w14:textId="77777777" w:rsidR="00E54111" w:rsidRPr="00C6020A" w:rsidRDefault="00E54111" w:rsidP="00E54111">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6B70413" w14:textId="77777777" w:rsidR="000268BF" w:rsidRDefault="000268BF" w:rsidP="00E54111">
      <w:pPr>
        <w:spacing w:after="160" w:line="259" w:lineRule="auto"/>
        <w:jc w:val="both"/>
        <w:rPr>
          <w:rFonts w:ascii="Arial" w:hAnsi="Arial" w:cs="Arial"/>
          <w:b/>
          <w:bCs/>
        </w:rPr>
      </w:pPr>
    </w:p>
    <w:p w14:paraId="7A5BD8D3" w14:textId="161F3814" w:rsidR="00E54111" w:rsidRPr="007728B4" w:rsidRDefault="007068C8" w:rsidP="00E54111">
      <w:pPr>
        <w:spacing w:after="160" w:line="259" w:lineRule="auto"/>
        <w:jc w:val="both"/>
        <w:rPr>
          <w:rFonts w:ascii="Arial" w:hAnsi="Arial" w:cs="Arial"/>
          <w:b/>
          <w:bCs/>
        </w:rPr>
      </w:pPr>
      <w:bookmarkStart w:id="1"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0FE84E20" w14:textId="49B19D45" w:rsidR="00AC5A24" w:rsidRPr="00FA6087" w:rsidRDefault="00AC5A24" w:rsidP="00AC5A24">
      <w:pPr>
        <w:spacing w:after="160" w:line="259" w:lineRule="auto"/>
        <w:jc w:val="both"/>
        <w:rPr>
          <w:rFonts w:ascii="Arial" w:hAnsi="Arial" w:cs="Arial"/>
        </w:rPr>
      </w:pPr>
      <w:bookmarkStart w:id="2" w:name="_Hlk99003797"/>
      <w:bookmarkStart w:id="3" w:name="_Hlk98079302"/>
      <w:bookmarkEnd w:id="1"/>
      <w:r w:rsidRPr="007728B4">
        <w:rPr>
          <w:rFonts w:ascii="Arial" w:hAnsi="Arial" w:cs="Arial"/>
        </w:rPr>
        <w:t>Si rimanda al paragrafo “Procedura di selezione” per i requisiti specifici</w:t>
      </w:r>
      <w:r w:rsidR="004255FA" w:rsidRPr="007728B4">
        <w:rPr>
          <w:rFonts w:ascii="Arial" w:hAnsi="Arial" w:cs="Arial"/>
        </w:rPr>
        <w:t xml:space="preserve"> richiesti per la posizione </w:t>
      </w:r>
      <w:r w:rsidR="00FC0F89" w:rsidRPr="007728B4">
        <w:rPr>
          <w:rFonts w:ascii="Arial" w:hAnsi="Arial" w:cs="Arial"/>
        </w:rPr>
        <w:t>ch</w:t>
      </w:r>
      <w:r w:rsidR="004255FA" w:rsidRPr="007728B4">
        <w:rPr>
          <w:rFonts w:ascii="Arial" w:hAnsi="Arial" w:cs="Arial"/>
        </w:rPr>
        <w:t>e saranno oggetto di valutazione</w:t>
      </w:r>
      <w:r w:rsidRPr="007728B4">
        <w:rPr>
          <w:rFonts w:ascii="Arial" w:hAnsi="Arial" w:cs="Arial"/>
        </w:rPr>
        <w:t>.</w:t>
      </w:r>
    </w:p>
    <w:bookmarkEnd w:id="2"/>
    <w:p w14:paraId="258B86A4" w14:textId="77777777" w:rsidR="007068C8" w:rsidRPr="00AC5A24" w:rsidRDefault="007068C8" w:rsidP="00E54111">
      <w:pPr>
        <w:rPr>
          <w:rFonts w:ascii="Arial" w:hAnsi="Arial" w:cs="Arial"/>
        </w:rPr>
      </w:pPr>
    </w:p>
    <w:bookmarkEnd w:id="3"/>
    <w:p w14:paraId="2EE1CEBA" w14:textId="5B3D2912" w:rsidR="00DF57B3"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7CC849F4" w14:textId="77777777" w:rsidR="004D342D" w:rsidRPr="0080259D" w:rsidRDefault="004D342D" w:rsidP="004D342D">
      <w:pPr>
        <w:suppressAutoHyphens/>
        <w:spacing w:after="0" w:line="240" w:lineRule="auto"/>
        <w:ind w:left="360"/>
        <w:jc w:val="both"/>
        <w:rPr>
          <w:rFonts w:ascii="Arial" w:eastAsia="Times New Roman" w:hAnsi="Arial" w:cs="Arial"/>
          <w:b/>
          <w:bCs/>
          <w:color w:val="000000"/>
          <w:u w:val="single"/>
          <w:lang w:eastAsia="ar-SA"/>
        </w:rPr>
      </w:pPr>
    </w:p>
    <w:p w14:paraId="5AE50981" w14:textId="77777777" w:rsidR="002C699C" w:rsidRDefault="002C699C" w:rsidP="002C699C">
      <w:pPr>
        <w:jc w:val="both"/>
        <w:rPr>
          <w:rFonts w:ascii="Arial" w:eastAsia="Times New Roman" w:hAnsi="Arial" w:cs="Arial"/>
          <w:color w:val="000000"/>
          <w:lang w:eastAsia="ar-SA"/>
        </w:rPr>
      </w:pPr>
      <w:r w:rsidRPr="00DF2BFF">
        <w:rPr>
          <w:rFonts w:ascii="Arial" w:eastAsia="Times New Roman" w:hAnsi="Arial" w:cs="Arial"/>
          <w:color w:val="000000"/>
          <w:lang w:eastAsia="ar-SA"/>
        </w:rPr>
        <w:t>La risorsa che ricerchiamo ricoprir</w:t>
      </w:r>
      <w:r>
        <w:rPr>
          <w:rFonts w:ascii="Arial" w:eastAsia="Times New Roman" w:hAnsi="Arial" w:cs="Arial"/>
          <w:color w:val="000000"/>
          <w:lang w:eastAsia="ar-SA"/>
        </w:rPr>
        <w:t>à</w:t>
      </w:r>
      <w:r w:rsidRPr="00DF2BFF">
        <w:rPr>
          <w:rFonts w:ascii="Arial" w:eastAsia="Times New Roman" w:hAnsi="Arial" w:cs="Arial"/>
          <w:color w:val="000000"/>
          <w:lang w:eastAsia="ar-SA"/>
        </w:rPr>
        <w:t xml:space="preserve"> il ruolo di </w:t>
      </w:r>
      <w:r>
        <w:rPr>
          <w:rFonts w:ascii="Arial" w:eastAsia="Times New Roman" w:hAnsi="Arial" w:cs="Arial"/>
          <w:color w:val="000000"/>
          <w:lang w:eastAsia="ar-SA"/>
        </w:rPr>
        <w:t xml:space="preserve">Contabile Amministrativo. </w:t>
      </w:r>
    </w:p>
    <w:p w14:paraId="1FAA85C3" w14:textId="77777777" w:rsidR="002C699C" w:rsidRPr="00DF2BFF" w:rsidRDefault="002C699C" w:rsidP="002C699C">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In conformità ai più elevati standard professionali e secondo le best practice in materia, </w:t>
      </w:r>
      <w:r>
        <w:rPr>
          <w:rFonts w:ascii="Arial" w:eastAsia="Times New Roman" w:hAnsi="Arial" w:cs="Arial"/>
          <w:color w:val="000000"/>
          <w:lang w:eastAsia="ar-SA"/>
        </w:rPr>
        <w:t xml:space="preserve">la risorsa </w:t>
      </w:r>
      <w:r w:rsidRPr="00DF2BFF">
        <w:rPr>
          <w:rFonts w:ascii="Arial" w:eastAsia="Times New Roman" w:hAnsi="Arial" w:cs="Arial"/>
          <w:color w:val="000000"/>
          <w:lang w:eastAsia="ar-SA"/>
        </w:rPr>
        <w:t xml:space="preserve">dovrà occuparsi, a titolo esemplificativo e non esaustivo, delle seguenti attività: </w:t>
      </w:r>
    </w:p>
    <w:p w14:paraId="6BDA52E5" w14:textId="77777777" w:rsidR="002C699C" w:rsidRPr="00847737" w:rsidRDefault="002C699C"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Gestione della contabilità generale</w:t>
      </w:r>
      <w:r>
        <w:rPr>
          <w:rFonts w:ascii="Arial" w:eastAsia="Times New Roman" w:hAnsi="Arial" w:cs="Arial"/>
          <w:color w:val="000000"/>
          <w:lang w:eastAsia="ar-SA"/>
        </w:rPr>
        <w:t>;</w:t>
      </w:r>
    </w:p>
    <w:p w14:paraId="31AAF8DA" w14:textId="77777777" w:rsidR="002C699C" w:rsidRPr="00847737" w:rsidRDefault="002C699C"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Gestione del ciclo attivo</w:t>
      </w:r>
      <w:r>
        <w:rPr>
          <w:rFonts w:ascii="Arial" w:eastAsia="Times New Roman" w:hAnsi="Arial" w:cs="Arial"/>
          <w:color w:val="000000"/>
          <w:lang w:eastAsia="ar-SA"/>
        </w:rPr>
        <w:t>;</w:t>
      </w:r>
    </w:p>
    <w:p w14:paraId="07199F23" w14:textId="77777777" w:rsidR="002C699C" w:rsidRPr="00847737" w:rsidRDefault="002C699C"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Gestione delle riconciliazioni bancarie</w:t>
      </w:r>
      <w:r>
        <w:rPr>
          <w:rFonts w:ascii="Arial" w:eastAsia="Times New Roman" w:hAnsi="Arial" w:cs="Arial"/>
          <w:color w:val="000000"/>
          <w:lang w:eastAsia="ar-SA"/>
        </w:rPr>
        <w:t>;</w:t>
      </w:r>
    </w:p>
    <w:p w14:paraId="7CFAB051" w14:textId="77777777" w:rsidR="002C699C" w:rsidRPr="00847737" w:rsidRDefault="002C699C"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Esecuzione delle scritture di integrazione e rettifica di fine periodo per l’elaborazione del bilancio di esercizio</w:t>
      </w:r>
      <w:r>
        <w:rPr>
          <w:rFonts w:ascii="Arial" w:eastAsia="Times New Roman" w:hAnsi="Arial" w:cs="Arial"/>
          <w:color w:val="000000"/>
          <w:lang w:eastAsia="ar-SA"/>
        </w:rPr>
        <w:t>;</w:t>
      </w:r>
    </w:p>
    <w:p w14:paraId="384B12E1" w14:textId="77777777" w:rsidR="002C699C" w:rsidRPr="00847737" w:rsidRDefault="002C699C"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Registri iva e chiusura liquidazione mensile</w:t>
      </w:r>
      <w:r>
        <w:rPr>
          <w:rFonts w:ascii="Arial" w:eastAsia="Times New Roman" w:hAnsi="Arial" w:cs="Arial"/>
          <w:color w:val="000000"/>
          <w:lang w:eastAsia="ar-SA"/>
        </w:rPr>
        <w:t>;</w:t>
      </w:r>
    </w:p>
    <w:p w14:paraId="33201A88" w14:textId="77777777" w:rsidR="002C699C" w:rsidRPr="00847737" w:rsidRDefault="002C699C"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Adempimenti fiscali: esterometro, intrastat, cassetto fiscale</w:t>
      </w:r>
      <w:r>
        <w:rPr>
          <w:rFonts w:ascii="Arial" w:eastAsia="Times New Roman" w:hAnsi="Arial" w:cs="Arial"/>
          <w:color w:val="000000"/>
          <w:lang w:eastAsia="ar-SA"/>
        </w:rPr>
        <w:t>;</w:t>
      </w:r>
    </w:p>
    <w:p w14:paraId="71A6903F" w14:textId="77777777" w:rsidR="002C699C" w:rsidRPr="00847737" w:rsidRDefault="002C699C"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Adempimenti legati alla comunicazione dei dati alla Piattaforma della Certificazione dei Crediti</w:t>
      </w:r>
      <w:r>
        <w:rPr>
          <w:rFonts w:ascii="Arial" w:eastAsia="Times New Roman" w:hAnsi="Arial" w:cs="Arial"/>
          <w:color w:val="000000"/>
          <w:lang w:eastAsia="ar-SA"/>
        </w:rPr>
        <w:t>.</w:t>
      </w:r>
    </w:p>
    <w:p w14:paraId="2D51A840" w14:textId="10A2544F" w:rsidR="004D342D" w:rsidRDefault="004D342D" w:rsidP="004D342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w:t>
      </w:r>
      <w:r w:rsidRPr="00693F84">
        <w:rPr>
          <w:rFonts w:ascii="Arial" w:eastAsia="Times New Roman" w:hAnsi="Arial" w:cs="Arial"/>
          <w:color w:val="000000"/>
          <w:lang w:eastAsia="ar-SA"/>
        </w:rPr>
        <w:t xml:space="preserve">paragrafo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791A5A89" w14:textId="77777777" w:rsidR="002916AD" w:rsidRDefault="002916AD" w:rsidP="002916AD">
      <w:pPr>
        <w:spacing w:after="160" w:line="259" w:lineRule="auto"/>
        <w:jc w:val="both"/>
        <w:rPr>
          <w:rFonts w:ascii="Arial" w:hAnsi="Arial" w:cs="Arial"/>
        </w:rPr>
      </w:pPr>
    </w:p>
    <w:p w14:paraId="294AAD62" w14:textId="77777777" w:rsidR="00DF10CD" w:rsidRPr="00DF2BFF"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30EA4EE3" w14:textId="77777777" w:rsidR="00DF10CD" w:rsidRPr="00DF2BFF" w:rsidRDefault="00DF10CD" w:rsidP="00DF10CD">
      <w:pPr>
        <w:jc w:val="both"/>
        <w:rPr>
          <w:rFonts w:ascii="Arial" w:eastAsia="Times New Roman" w:hAnsi="Arial" w:cs="Arial"/>
          <w:color w:val="000000"/>
          <w:lang w:eastAsia="ar-SA"/>
        </w:rPr>
      </w:pPr>
    </w:p>
    <w:p w14:paraId="27E11C7A" w14:textId="45B4DB8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7728B4">
        <w:rPr>
          <w:rFonts w:ascii="Arial" w:eastAsia="Times New Roman" w:hAnsi="Arial" w:cs="Arial"/>
          <w:color w:val="333333"/>
          <w:lang w:eastAsia="it-IT"/>
        </w:rPr>
        <w:t>dalle ore 10:00 del </w:t>
      </w:r>
      <w:r w:rsidR="006118D6">
        <w:rPr>
          <w:rFonts w:ascii="Arial" w:eastAsia="Times New Roman" w:hAnsi="Arial" w:cs="Arial"/>
          <w:b/>
          <w:bCs/>
          <w:lang w:eastAsia="it-IT"/>
        </w:rPr>
        <w:t>24</w:t>
      </w:r>
      <w:r w:rsidR="00CA181C" w:rsidRPr="007728B4">
        <w:rPr>
          <w:rFonts w:ascii="Arial" w:eastAsia="Times New Roman" w:hAnsi="Arial" w:cs="Arial"/>
          <w:b/>
          <w:bCs/>
          <w:lang w:eastAsia="it-IT"/>
        </w:rPr>
        <w:t>/</w:t>
      </w:r>
      <w:r w:rsidR="0058065D">
        <w:rPr>
          <w:rFonts w:ascii="Arial" w:eastAsia="Times New Roman" w:hAnsi="Arial" w:cs="Arial"/>
          <w:b/>
          <w:bCs/>
          <w:lang w:eastAsia="it-IT"/>
        </w:rPr>
        <w:t>0</w:t>
      </w:r>
      <w:r w:rsidR="006118D6">
        <w:rPr>
          <w:rFonts w:ascii="Arial" w:eastAsia="Times New Roman" w:hAnsi="Arial" w:cs="Arial"/>
          <w:b/>
          <w:bCs/>
          <w:lang w:eastAsia="it-IT"/>
        </w:rPr>
        <w:t>5</w:t>
      </w:r>
      <w:r w:rsidR="00CA181C" w:rsidRPr="007728B4">
        <w:rPr>
          <w:rFonts w:ascii="Arial" w:eastAsia="Times New Roman" w:hAnsi="Arial" w:cs="Arial"/>
          <w:b/>
          <w:bCs/>
          <w:lang w:eastAsia="it-IT"/>
        </w:rPr>
        <w:t>/</w:t>
      </w:r>
      <w:r w:rsidR="0058065D">
        <w:rPr>
          <w:rFonts w:ascii="Arial" w:eastAsia="Times New Roman" w:hAnsi="Arial" w:cs="Arial"/>
          <w:b/>
          <w:bCs/>
          <w:lang w:eastAsia="it-IT"/>
        </w:rPr>
        <w:t>2022</w:t>
      </w:r>
      <w:r w:rsidR="00E972D5" w:rsidRPr="007728B4">
        <w:rPr>
          <w:rFonts w:ascii="Arial" w:eastAsia="Times New Roman" w:hAnsi="Arial" w:cs="Arial"/>
          <w:color w:val="FF0000"/>
          <w:lang w:eastAsia="it-IT"/>
        </w:rPr>
        <w:t> </w:t>
      </w:r>
      <w:r w:rsidRPr="007728B4">
        <w:rPr>
          <w:rFonts w:ascii="Arial" w:eastAsia="Times New Roman" w:hAnsi="Arial" w:cs="Arial"/>
          <w:color w:val="333333"/>
          <w:lang w:eastAsia="it-IT"/>
        </w:rPr>
        <w:t>ed entro e non oltre le ore 16:00 del </w:t>
      </w:r>
      <w:r w:rsidR="006118D6">
        <w:rPr>
          <w:rFonts w:ascii="Arial" w:eastAsia="Times New Roman" w:hAnsi="Arial" w:cs="Arial"/>
          <w:b/>
          <w:bCs/>
          <w:lang w:eastAsia="it-IT"/>
        </w:rPr>
        <w:t>07</w:t>
      </w:r>
      <w:r w:rsidRPr="007728B4">
        <w:rPr>
          <w:rFonts w:ascii="Arial" w:eastAsia="Times New Roman" w:hAnsi="Arial" w:cs="Arial"/>
          <w:b/>
          <w:bCs/>
          <w:lang w:eastAsia="it-IT"/>
        </w:rPr>
        <w:t>/</w:t>
      </w:r>
      <w:r w:rsidR="006118D6">
        <w:rPr>
          <w:rFonts w:ascii="Arial" w:eastAsia="Times New Roman" w:hAnsi="Arial" w:cs="Arial"/>
          <w:b/>
          <w:bCs/>
          <w:lang w:eastAsia="it-IT"/>
        </w:rPr>
        <w:t>06</w:t>
      </w:r>
      <w:r w:rsidRPr="007728B4">
        <w:rPr>
          <w:rFonts w:ascii="Arial" w:eastAsia="Times New Roman" w:hAnsi="Arial" w:cs="Arial"/>
          <w:b/>
          <w:bCs/>
          <w:lang w:eastAsia="it-IT"/>
        </w:rPr>
        <w:t>/</w:t>
      </w:r>
      <w:r w:rsidR="0058065D">
        <w:rPr>
          <w:rFonts w:ascii="Arial" w:eastAsia="Times New Roman" w:hAnsi="Arial" w:cs="Arial"/>
          <w:b/>
          <w:bCs/>
          <w:lang w:eastAsia="it-IT"/>
        </w:rPr>
        <w:t>2022</w:t>
      </w:r>
      <w:r w:rsidRPr="007728B4">
        <w:rPr>
          <w:rFonts w:ascii="Arial" w:eastAsia="Times New Roman" w:hAnsi="Arial" w:cs="Arial"/>
          <w:color w:val="333333"/>
          <w:lang w:eastAsia="it-IT"/>
        </w:rPr>
        <w:t>, esclusivamente online, attraverso il sistema informativo di Regione Lombardia dedicato ai bandi </w:t>
      </w:r>
      <w:hyperlink r:id="rId6"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020E4F23" w14:textId="77777777" w:rsidR="00DF10CD" w:rsidRPr="00DF2BFF" w:rsidRDefault="00DF10CD" w:rsidP="00DF10CD">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9FEAAE2"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lastRenderedPageBreak/>
        <w:t>con il PIN della tessera sanitaria </w:t>
      </w:r>
      <w:r w:rsidRPr="00DF2BFF">
        <w:rPr>
          <w:rFonts w:ascii="Arial" w:eastAsia="Times New Roman" w:hAnsi="Arial" w:cs="Arial"/>
          <w:b/>
          <w:bCs/>
          <w:color w:val="333333"/>
          <w:lang w:eastAsia="it-IT"/>
        </w:rPr>
        <w:t>CRS/TS-CNS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9EE90A6"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2FF41E"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AB4E523" w14:textId="77777777" w:rsidR="00DF10CD" w:rsidRPr="00DF2BFF" w:rsidRDefault="00DF10CD" w:rsidP="00DF10CD">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CRS/TS-CNS o SPID. Dopo aver preso visione della domanda generata dal sistema e avendo verificato la correttezza di tutte le dichiarazioni presenti nella stessa, si potrà procedere all’invio della domanda al protocollo.</w:t>
      </w:r>
    </w:p>
    <w:p w14:paraId="28C73912" w14:textId="77777777" w:rsidR="00DF10CD" w:rsidRPr="00DF2BFF" w:rsidRDefault="00DF10CD" w:rsidP="00DF10CD">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7DE53AB5" w14:textId="77777777" w:rsidR="00DF10CD" w:rsidRPr="00DF2BFF" w:rsidRDefault="00DF10CD" w:rsidP="00DF10CD">
      <w:pPr>
        <w:spacing w:before="100" w:beforeAutospacing="1" w:after="300" w:line="240" w:lineRule="atLeast"/>
        <w:contextualSpacing/>
        <w:jc w:val="both"/>
        <w:rPr>
          <w:rFonts w:ascii="Arial" w:eastAsia="Times New Roman" w:hAnsi="Arial" w:cs="Arial"/>
          <w:color w:val="000000"/>
          <w:lang w:eastAsia="ar-SA"/>
        </w:rPr>
      </w:pPr>
    </w:p>
    <w:p w14:paraId="5E0A236B" w14:textId="77777777" w:rsidR="00DF10CD" w:rsidRPr="004255FA" w:rsidRDefault="00DF10CD" w:rsidP="004255FA">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45FDAED7" w14:textId="13F3EE2F" w:rsidR="00DF10CD" w:rsidRPr="00F0161B" w:rsidRDefault="0077623E" w:rsidP="004255FA">
      <w:pPr>
        <w:pStyle w:val="Paragrafoelenco"/>
        <w:numPr>
          <w:ilvl w:val="0"/>
          <w:numId w:val="32"/>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0294852" w14:textId="38543A7E" w:rsidR="00DF10CD" w:rsidRPr="00F0161B" w:rsidRDefault="002C699C" w:rsidP="004255FA">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c</w:t>
      </w:r>
      <w:r w:rsidR="00DF10CD" w:rsidRPr="00F0161B">
        <w:rPr>
          <w:rFonts w:ascii="Arial" w:eastAsia="Times New Roman" w:hAnsi="Arial" w:cs="Arial"/>
          <w:color w:val="000000"/>
          <w:lang w:eastAsia="ar-SA"/>
        </w:rPr>
        <w:t>urriculum vitae in lingua italiana;</w:t>
      </w:r>
    </w:p>
    <w:p w14:paraId="2C2D5D2D" w14:textId="60398233" w:rsidR="00DF10CD" w:rsidRDefault="002C699C" w:rsidP="004255FA">
      <w:pPr>
        <w:pStyle w:val="Paragrafoelenco"/>
        <w:numPr>
          <w:ilvl w:val="0"/>
          <w:numId w:val="32"/>
        </w:numPr>
        <w:jc w:val="both"/>
        <w:rPr>
          <w:rFonts w:ascii="Arial" w:eastAsia="Times New Roman" w:hAnsi="Arial" w:cs="Arial"/>
          <w:color w:val="000000"/>
          <w:lang w:eastAsia="ar-SA"/>
        </w:rPr>
      </w:pPr>
      <w:bookmarkStart w:id="4" w:name="_Hlk96875183"/>
      <w:r>
        <w:rPr>
          <w:rFonts w:ascii="Arial" w:eastAsia="Times New Roman" w:hAnsi="Arial" w:cs="Arial"/>
          <w:color w:val="000000"/>
          <w:lang w:eastAsia="ar-SA"/>
        </w:rPr>
        <w:t>a</w:t>
      </w:r>
      <w:r w:rsidR="00DF10CD" w:rsidRPr="00F0161B">
        <w:rPr>
          <w:rFonts w:ascii="Arial" w:eastAsia="Times New Roman" w:hAnsi="Arial" w:cs="Arial"/>
          <w:color w:val="000000"/>
          <w:lang w:eastAsia="ar-SA"/>
        </w:rPr>
        <w:t>ttestato del titolo di studio</w:t>
      </w:r>
      <w:r>
        <w:rPr>
          <w:rFonts w:ascii="Arial" w:eastAsia="Times New Roman" w:hAnsi="Arial" w:cs="Arial"/>
          <w:color w:val="000000"/>
          <w:lang w:eastAsia="ar-SA"/>
        </w:rPr>
        <w:t xml:space="preserve"> che costituisce requisito minimo;</w:t>
      </w:r>
    </w:p>
    <w:p w14:paraId="62D31C23" w14:textId="7C114370" w:rsidR="002C699C" w:rsidRPr="002C699C" w:rsidRDefault="002C699C" w:rsidP="002C699C">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i</w:t>
      </w:r>
      <w:r w:rsidRPr="002C699C">
        <w:rPr>
          <w:rFonts w:ascii="Arial" w:eastAsia="Times New Roman" w:hAnsi="Arial" w:cs="Arial"/>
          <w:color w:val="000000"/>
          <w:lang w:eastAsia="ar-SA"/>
        </w:rPr>
        <w:t>scrizione alle liste degli invalidi civili</w:t>
      </w:r>
      <w:r>
        <w:rPr>
          <w:rFonts w:ascii="Arial" w:eastAsia="Times New Roman" w:hAnsi="Arial" w:cs="Arial"/>
          <w:color w:val="000000"/>
          <w:lang w:eastAsia="ar-SA"/>
        </w:rPr>
        <w:t>.</w:t>
      </w:r>
    </w:p>
    <w:bookmarkEnd w:id="4"/>
    <w:p w14:paraId="67B10945" w14:textId="77777777" w:rsidR="000F6664" w:rsidRDefault="000F6664" w:rsidP="000F6664">
      <w:pPr>
        <w:pStyle w:val="Paragrafoelenco"/>
        <w:jc w:val="both"/>
        <w:rPr>
          <w:rFonts w:ascii="Arial" w:eastAsia="Times New Roman" w:hAnsi="Arial" w:cs="Arial"/>
          <w:color w:val="000000"/>
          <w:lang w:eastAsia="ar-SA"/>
        </w:rPr>
      </w:pPr>
    </w:p>
    <w:p w14:paraId="3AE5D6A6" w14:textId="5E651A5B"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1E6861E4" w14:textId="74D3D813"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25803B86"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43785966"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7B0A7019" w14:textId="3B33D058" w:rsidR="00F7592B" w:rsidRPr="000F6664" w:rsidRDefault="00F7592B" w:rsidP="000F666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5A7B6B50"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4BD0BC32"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 contenenti documentazione e informazioni che non risultino veritiere. </w:t>
      </w:r>
    </w:p>
    <w:p w14:paraId="21D0A5BB"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5C72A90F"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35CC9225"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39A4BD71" w14:textId="00045F80" w:rsidR="00040E5C" w:rsidRPr="00DF2BFF" w:rsidRDefault="00040E5C" w:rsidP="00040E5C">
      <w:pPr>
        <w:pStyle w:val="Testocommento"/>
        <w:jc w:val="both"/>
        <w:rPr>
          <w:rFonts w:ascii="Arial" w:eastAsia="Times New Roman" w:hAnsi="Arial" w:cs="Arial"/>
          <w:color w:val="000000"/>
          <w:sz w:val="22"/>
          <w:szCs w:val="22"/>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4F6092FC"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0F73A872" w14:textId="448F547F"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sidR="00EF1D9E">
        <w:rPr>
          <w:rFonts w:ascii="Arial" w:eastAsia="Times New Roman" w:hAnsi="Arial" w:cs="Arial"/>
          <w:b/>
          <w:bCs/>
          <w:color w:val="000000"/>
          <w:lang w:eastAsia="ar-SA"/>
        </w:rPr>
        <w:t>6</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405BEBE9" w14:textId="02DC77F2"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sidR="00EF1D9E">
        <w:rPr>
          <w:rFonts w:ascii="Arial" w:eastAsia="Times New Roman" w:hAnsi="Arial" w:cs="Arial"/>
          <w:b/>
          <w:bCs/>
          <w:color w:val="000000"/>
          <w:lang w:eastAsia="ar-SA"/>
        </w:rPr>
        <w:t>4</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4BC36326" w14:textId="5EE74AAA" w:rsidR="001A01A0" w:rsidRDefault="001A01A0" w:rsidP="001A01A0">
      <w:pPr>
        <w:jc w:val="both"/>
        <w:rPr>
          <w:rFonts w:ascii="Arial" w:eastAsia="Times New Roman" w:hAnsi="Arial" w:cs="Arial"/>
          <w:color w:val="000000"/>
          <w:lang w:eastAsia="ar-SA"/>
        </w:rPr>
      </w:pPr>
    </w:p>
    <w:p w14:paraId="3D49F416" w14:textId="77777777" w:rsidR="00A92688" w:rsidRPr="007068C8" w:rsidRDefault="00A92688" w:rsidP="002F2681">
      <w:pPr>
        <w:jc w:val="both"/>
        <w:rPr>
          <w:rFonts w:ascii="Arial" w:hAnsi="Arial" w:cs="Arial"/>
          <w:b/>
          <w:bCs/>
          <w:i/>
          <w:iCs/>
          <w:u w:val="single"/>
        </w:rPr>
      </w:pPr>
      <w:r w:rsidRPr="007728B4">
        <w:rPr>
          <w:rFonts w:ascii="Arial" w:hAnsi="Arial" w:cs="Arial"/>
          <w:b/>
          <w:bCs/>
          <w:i/>
          <w:iCs/>
          <w:u w:val="single"/>
        </w:rPr>
        <w:t>Requisiti specifici</w:t>
      </w:r>
      <w:r w:rsidRPr="007728B4">
        <w:rPr>
          <w:rFonts w:ascii="Arial" w:eastAsia="Times New Roman" w:hAnsi="Arial" w:cs="Arial"/>
          <w:b/>
          <w:bCs/>
          <w:i/>
          <w:iCs/>
          <w:color w:val="000000"/>
          <w:u w:val="single"/>
          <w:lang w:eastAsia="ar-SA"/>
        </w:rPr>
        <w:t xml:space="preserve"> </w:t>
      </w:r>
      <w:r w:rsidRPr="007728B4">
        <w:rPr>
          <w:rFonts w:ascii="Arial" w:hAnsi="Arial" w:cs="Arial"/>
          <w:b/>
          <w:bCs/>
          <w:i/>
          <w:iCs/>
          <w:u w:val="single"/>
        </w:rPr>
        <w:t>richiesti per l’ammissione alla lista di idoneità con punteggio massimo maturabile 60 punti:</w:t>
      </w:r>
    </w:p>
    <w:p w14:paraId="5925D36C" w14:textId="77777777" w:rsidR="00A92688" w:rsidRPr="00780492"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6</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3AB9679B" w14:textId="6CD1F1F7" w:rsidR="005E1D0A" w:rsidRDefault="00A92688" w:rsidP="005E1D0A">
      <w:pPr>
        <w:jc w:val="both"/>
        <w:rPr>
          <w:rFonts w:ascii="Arial" w:hAnsi="Arial" w:cs="Arial"/>
        </w:rPr>
      </w:pPr>
      <w:r w:rsidRPr="00A144FE">
        <w:rPr>
          <w:rFonts w:ascii="Arial" w:eastAsia="ArialMT" w:hAnsi="Arial" w:cs="Arial"/>
          <w:b/>
          <w:bCs/>
          <w:i/>
          <w:iCs/>
          <w:lang w:eastAsia="it-IT"/>
        </w:rPr>
        <w:t xml:space="preserve">Requisito 1 </w:t>
      </w:r>
      <w:r>
        <w:rPr>
          <w:rFonts w:ascii="Arial" w:eastAsia="ArialMT" w:hAnsi="Arial" w:cs="Arial"/>
          <w:b/>
          <w:bCs/>
          <w:i/>
          <w:iCs/>
          <w:lang w:eastAsia="it-IT"/>
        </w:rPr>
        <w:t xml:space="preserve">– </w:t>
      </w:r>
      <w:bookmarkStart w:id="5" w:name="_Hlk98079346"/>
      <w:r w:rsidR="005E1D0A">
        <w:rPr>
          <w:rFonts w:ascii="Arial" w:eastAsia="ArialMT" w:hAnsi="Arial" w:cs="Arial"/>
          <w:b/>
          <w:bCs/>
          <w:i/>
          <w:iCs/>
          <w:lang w:eastAsia="it-IT"/>
        </w:rPr>
        <w:t>Esperienza maturata (massimo 2</w:t>
      </w:r>
      <w:r w:rsidR="0013144E">
        <w:rPr>
          <w:rFonts w:ascii="Arial" w:eastAsia="ArialMT" w:hAnsi="Arial" w:cs="Arial"/>
          <w:b/>
          <w:bCs/>
          <w:i/>
          <w:iCs/>
          <w:lang w:eastAsia="it-IT"/>
        </w:rPr>
        <w:t>0</w:t>
      </w:r>
      <w:r w:rsidR="005E1D0A">
        <w:rPr>
          <w:rFonts w:ascii="Arial" w:eastAsia="ArialMT" w:hAnsi="Arial" w:cs="Arial"/>
          <w:b/>
          <w:bCs/>
          <w:i/>
          <w:iCs/>
          <w:lang w:eastAsia="it-IT"/>
        </w:rPr>
        <w:t xml:space="preserve"> punti)</w:t>
      </w:r>
      <w:r w:rsidR="005E1D0A" w:rsidRPr="003F382B">
        <w:rPr>
          <w:rFonts w:ascii="Arial" w:eastAsia="ArialMT" w:hAnsi="Arial" w:cs="Arial"/>
          <w:b/>
          <w:bCs/>
          <w:i/>
          <w:iCs/>
          <w:lang w:eastAsia="it-IT"/>
        </w:rPr>
        <w:t xml:space="preserve">: </w:t>
      </w:r>
      <w:r w:rsidR="005E1D0A">
        <w:rPr>
          <w:rFonts w:ascii="Arial" w:eastAsia="ArialMT" w:hAnsi="Arial" w:cs="Arial"/>
          <w:lang w:eastAsia="it-IT"/>
        </w:rPr>
        <w:t xml:space="preserve">è </w:t>
      </w:r>
      <w:r w:rsidR="005E1D0A" w:rsidRPr="00473C89">
        <w:rPr>
          <w:rFonts w:ascii="Arial" w:eastAsia="ArialMT" w:hAnsi="Arial" w:cs="Arial"/>
          <w:lang w:eastAsia="it-IT"/>
        </w:rPr>
        <w:t>richiesta un’esperienza minima di</w:t>
      </w:r>
      <w:r w:rsidR="005E1D0A">
        <w:rPr>
          <w:rFonts w:ascii="Arial" w:eastAsia="ArialMT" w:hAnsi="Arial" w:cs="Arial"/>
          <w:lang w:eastAsia="it-IT"/>
        </w:rPr>
        <w:t xml:space="preserve"> 7</w:t>
      </w:r>
      <w:r w:rsidR="005E1D0A" w:rsidRPr="00473C89">
        <w:rPr>
          <w:rFonts w:ascii="Arial" w:eastAsia="ArialMT" w:hAnsi="Arial" w:cs="Arial"/>
          <w:lang w:eastAsia="it-IT"/>
        </w:rPr>
        <w:t xml:space="preserve"> anni</w:t>
      </w:r>
      <w:r w:rsidR="005E1D0A">
        <w:rPr>
          <w:rFonts w:ascii="Arial" w:eastAsia="ArialMT" w:hAnsi="Arial" w:cs="Arial"/>
          <w:lang w:eastAsia="it-IT"/>
        </w:rPr>
        <w:t xml:space="preserve"> </w:t>
      </w:r>
      <w:r w:rsidR="005E1D0A">
        <w:rPr>
          <w:rFonts w:ascii="Arial" w:hAnsi="Arial" w:cs="Arial"/>
        </w:rPr>
        <w:t>nella contabilità generale,</w:t>
      </w:r>
      <w:r w:rsidR="005E1D0A" w:rsidRPr="00473C89">
        <w:rPr>
          <w:rFonts w:ascii="Arial" w:hAnsi="Arial" w:cs="Arial"/>
        </w:rPr>
        <w:t xml:space="preserve"> maturata</w:t>
      </w:r>
      <w:r w:rsidR="005E1D0A">
        <w:rPr>
          <w:rFonts w:ascii="Arial" w:hAnsi="Arial" w:cs="Arial"/>
        </w:rPr>
        <w:t xml:space="preserve"> </w:t>
      </w:r>
      <w:r w:rsidR="005E1D0A" w:rsidRPr="00473C89">
        <w:rPr>
          <w:rFonts w:ascii="Arial" w:hAnsi="Arial" w:cs="Arial"/>
        </w:rPr>
        <w:t xml:space="preserve">presso </w:t>
      </w:r>
      <w:r w:rsidR="005E1D0A">
        <w:rPr>
          <w:rFonts w:ascii="Arial" w:hAnsi="Arial" w:cs="Arial"/>
        </w:rPr>
        <w:t xml:space="preserve">medio o grandi imprese (con fatturato annuo e/o bilancio annuo pari o maggiore a 10 milioni di Euro e con almeno 50 dipendenti). </w:t>
      </w:r>
    </w:p>
    <w:p w14:paraId="6990A9F0" w14:textId="7B7680B8" w:rsidR="005E1D0A" w:rsidRDefault="005E1D0A" w:rsidP="00A92688">
      <w:pPr>
        <w:jc w:val="both"/>
        <w:rPr>
          <w:rFonts w:ascii="Arial" w:eastAsia="ArialMT" w:hAnsi="Arial" w:cs="Arial"/>
          <w:b/>
          <w:bCs/>
          <w:i/>
          <w:iCs/>
          <w:lang w:eastAsia="it-IT"/>
        </w:rPr>
      </w:pPr>
      <w:r w:rsidRPr="00A144FE">
        <w:rPr>
          <w:rFonts w:ascii="Arial" w:eastAsia="ArialMT" w:hAnsi="Arial" w:cs="Arial"/>
          <w:b/>
          <w:bCs/>
          <w:i/>
          <w:iCs/>
          <w:lang w:eastAsia="it-IT"/>
        </w:rPr>
        <w:t xml:space="preserve">Requisito </w:t>
      </w:r>
      <w:r>
        <w:rPr>
          <w:rFonts w:ascii="Arial" w:eastAsia="ArialMT" w:hAnsi="Arial" w:cs="Arial"/>
          <w:b/>
          <w:bCs/>
          <w:i/>
          <w:iCs/>
          <w:lang w:eastAsia="it-IT"/>
        </w:rPr>
        <w:t>2</w:t>
      </w:r>
      <w:r w:rsidRPr="00A144FE">
        <w:rPr>
          <w:rFonts w:ascii="Arial" w:eastAsia="ArialMT" w:hAnsi="Arial" w:cs="Arial"/>
          <w:b/>
          <w:bCs/>
          <w:i/>
          <w:iCs/>
          <w:lang w:eastAsia="it-IT"/>
        </w:rPr>
        <w:t xml:space="preserve"> </w:t>
      </w:r>
      <w:r>
        <w:rPr>
          <w:rFonts w:ascii="Arial" w:eastAsia="ArialMT" w:hAnsi="Arial" w:cs="Arial"/>
          <w:b/>
          <w:bCs/>
          <w:i/>
          <w:iCs/>
          <w:lang w:eastAsia="it-IT"/>
        </w:rPr>
        <w:t xml:space="preserve">– Esperienza nella PA </w:t>
      </w:r>
      <w:r w:rsidRPr="00A144FE">
        <w:rPr>
          <w:rFonts w:ascii="Arial" w:eastAsia="ArialMT" w:hAnsi="Arial" w:cs="Arial"/>
          <w:b/>
          <w:bCs/>
          <w:i/>
          <w:iCs/>
          <w:lang w:eastAsia="it-IT"/>
        </w:rPr>
        <w:t xml:space="preserve">(massimo </w:t>
      </w:r>
      <w:r w:rsidR="0013144E">
        <w:rPr>
          <w:rFonts w:ascii="Arial" w:eastAsia="ArialMT" w:hAnsi="Arial" w:cs="Arial"/>
          <w:b/>
          <w:bCs/>
          <w:i/>
          <w:iCs/>
          <w:lang w:eastAsia="it-IT"/>
        </w:rPr>
        <w:t>10</w:t>
      </w:r>
      <w:r>
        <w:rPr>
          <w:rFonts w:ascii="Arial" w:eastAsia="ArialMT" w:hAnsi="Arial" w:cs="Arial"/>
          <w:b/>
          <w:bCs/>
          <w:i/>
          <w:iCs/>
          <w:lang w:eastAsia="it-IT"/>
        </w:rPr>
        <w:t xml:space="preserve"> </w:t>
      </w:r>
      <w:r w:rsidRPr="00A144FE">
        <w:rPr>
          <w:rFonts w:ascii="Arial" w:eastAsia="ArialMT" w:hAnsi="Arial" w:cs="Arial"/>
          <w:b/>
          <w:bCs/>
          <w:i/>
          <w:iCs/>
          <w:lang w:eastAsia="it-IT"/>
        </w:rPr>
        <w:t>punti):</w:t>
      </w:r>
      <w:r>
        <w:rPr>
          <w:rFonts w:ascii="Arial" w:eastAsia="ArialMT" w:hAnsi="Arial" w:cs="Arial"/>
          <w:b/>
          <w:bCs/>
          <w:i/>
          <w:iCs/>
          <w:lang w:eastAsia="it-IT"/>
        </w:rPr>
        <w:t xml:space="preserve"> </w:t>
      </w:r>
      <w:r>
        <w:rPr>
          <w:rFonts w:ascii="Arial" w:eastAsia="ArialMT" w:hAnsi="Arial" w:cs="Arial"/>
          <w:lang w:eastAsia="it-IT"/>
        </w:rPr>
        <w:t xml:space="preserve">è </w:t>
      </w:r>
      <w:r w:rsidRPr="00473C89">
        <w:rPr>
          <w:rFonts w:ascii="Arial" w:eastAsia="ArialMT" w:hAnsi="Arial" w:cs="Arial"/>
          <w:lang w:eastAsia="it-IT"/>
        </w:rPr>
        <w:t>richiesta un’esperienza</w:t>
      </w:r>
      <w:r>
        <w:rPr>
          <w:rFonts w:ascii="Arial" w:eastAsia="ArialMT" w:hAnsi="Arial" w:cs="Arial"/>
          <w:lang w:eastAsia="it-IT"/>
        </w:rPr>
        <w:t xml:space="preserve"> in analogo ruolo in società pubbliche o a partecipazione pubblica.</w:t>
      </w:r>
    </w:p>
    <w:p w14:paraId="0353D702" w14:textId="77777777" w:rsidR="005E1D0A" w:rsidRPr="00787E7F" w:rsidRDefault="00A92688" w:rsidP="005E1D0A">
      <w:pPr>
        <w:jc w:val="both"/>
        <w:rPr>
          <w:rFonts w:ascii="Arial" w:hAnsi="Arial" w:cs="Arial"/>
        </w:rPr>
      </w:pPr>
      <w:r w:rsidRPr="00A144FE">
        <w:rPr>
          <w:rFonts w:ascii="Arial" w:eastAsia="ArialMT" w:hAnsi="Arial" w:cs="Arial"/>
          <w:b/>
          <w:bCs/>
          <w:i/>
          <w:iCs/>
          <w:lang w:eastAsia="it-IT"/>
        </w:rPr>
        <w:t xml:space="preserve">Requisito </w:t>
      </w:r>
      <w:r w:rsidR="005E1D0A">
        <w:rPr>
          <w:rFonts w:ascii="Arial" w:eastAsia="ArialMT" w:hAnsi="Arial" w:cs="Arial"/>
          <w:b/>
          <w:bCs/>
          <w:i/>
          <w:iCs/>
          <w:lang w:eastAsia="it-IT"/>
        </w:rPr>
        <w:t>3</w:t>
      </w:r>
      <w:r w:rsidRPr="00A144FE">
        <w:rPr>
          <w:rFonts w:ascii="Arial" w:eastAsia="ArialMT" w:hAnsi="Arial" w:cs="Arial"/>
          <w:b/>
          <w:bCs/>
          <w:i/>
          <w:iCs/>
          <w:lang w:eastAsia="it-IT"/>
        </w:rPr>
        <w:t xml:space="preserve"> </w:t>
      </w:r>
      <w:r>
        <w:rPr>
          <w:rFonts w:ascii="Arial" w:eastAsia="ArialMT" w:hAnsi="Arial" w:cs="Arial"/>
          <w:b/>
          <w:bCs/>
          <w:i/>
          <w:iCs/>
          <w:lang w:eastAsia="it-IT"/>
        </w:rPr>
        <w:t xml:space="preserve">– </w:t>
      </w:r>
      <w:bookmarkEnd w:id="5"/>
      <w:r w:rsidR="005E1D0A">
        <w:rPr>
          <w:rFonts w:ascii="Arial" w:eastAsia="ArialMT" w:hAnsi="Arial" w:cs="Arial"/>
          <w:b/>
          <w:bCs/>
          <w:i/>
          <w:iCs/>
          <w:lang w:eastAsia="it-IT"/>
        </w:rPr>
        <w:t>Ottima conoscenza dei principali strumenti informatici</w:t>
      </w:r>
      <w:r w:rsidR="005E1D0A" w:rsidRPr="003F382B">
        <w:rPr>
          <w:rFonts w:ascii="Arial" w:eastAsia="ArialMT" w:hAnsi="Arial" w:cs="Arial"/>
          <w:b/>
          <w:bCs/>
          <w:i/>
          <w:iCs/>
          <w:lang w:eastAsia="it-IT"/>
        </w:rPr>
        <w:t xml:space="preserve"> (massimo </w:t>
      </w:r>
      <w:r w:rsidR="005E1D0A">
        <w:rPr>
          <w:rFonts w:ascii="Arial" w:eastAsia="ArialMT" w:hAnsi="Arial" w:cs="Arial"/>
          <w:b/>
          <w:bCs/>
          <w:i/>
          <w:iCs/>
          <w:lang w:eastAsia="it-IT"/>
        </w:rPr>
        <w:t>7,5</w:t>
      </w:r>
      <w:r w:rsidR="005E1D0A" w:rsidRPr="003F382B">
        <w:rPr>
          <w:rFonts w:ascii="Arial" w:eastAsia="ArialMT" w:hAnsi="Arial" w:cs="Arial"/>
          <w:b/>
          <w:bCs/>
          <w:i/>
          <w:iCs/>
          <w:lang w:eastAsia="it-IT"/>
        </w:rPr>
        <w:t xml:space="preserve"> punti):</w:t>
      </w:r>
      <w:r w:rsidR="005E1D0A" w:rsidRPr="0057724D">
        <w:rPr>
          <w:rFonts w:ascii="Arial" w:eastAsia="ArialMT" w:hAnsi="Arial" w:cs="Arial"/>
          <w:lang w:eastAsia="it-IT"/>
        </w:rPr>
        <w:t xml:space="preserve"> </w:t>
      </w:r>
      <w:r w:rsidR="005E1D0A">
        <w:rPr>
          <w:rFonts w:ascii="Arial" w:eastAsia="ArialMT" w:hAnsi="Arial" w:cs="Arial"/>
          <w:lang w:eastAsia="it-IT"/>
        </w:rPr>
        <w:t>o</w:t>
      </w:r>
      <w:r w:rsidR="005E1D0A" w:rsidRPr="004E5B99">
        <w:rPr>
          <w:rFonts w:ascii="Arial" w:eastAsia="ArialMT" w:hAnsi="Arial" w:cs="Arial"/>
          <w:lang w:eastAsia="it-IT"/>
        </w:rPr>
        <w:t xml:space="preserve">ggetto di </w:t>
      </w:r>
      <w:r w:rsidR="005E1D0A" w:rsidRPr="0057724D">
        <w:rPr>
          <w:rFonts w:ascii="Arial" w:eastAsia="ArialMT" w:hAnsi="Arial" w:cs="Arial"/>
          <w:lang w:eastAsia="it-IT"/>
        </w:rPr>
        <w:t xml:space="preserve">valutazione sarà </w:t>
      </w:r>
      <w:r w:rsidR="005E1D0A" w:rsidRPr="00473C89">
        <w:rPr>
          <w:rFonts w:ascii="Arial" w:eastAsia="ArialMT" w:hAnsi="Arial" w:cs="Arial"/>
          <w:lang w:eastAsia="it-IT"/>
        </w:rPr>
        <w:t xml:space="preserve">il grado di </w:t>
      </w:r>
      <w:r w:rsidR="005E1D0A" w:rsidRPr="00473C89">
        <w:rPr>
          <w:rFonts w:ascii="Arial" w:hAnsi="Arial" w:cs="Arial"/>
        </w:rPr>
        <w:t>conoscenza</w:t>
      </w:r>
      <w:r w:rsidR="005E1D0A">
        <w:rPr>
          <w:rFonts w:ascii="Arial" w:hAnsi="Arial" w:cs="Arial"/>
        </w:rPr>
        <w:t xml:space="preserve"> di Microsoft Office e i</w:t>
      </w:r>
      <w:r w:rsidR="005E1D0A">
        <w:rPr>
          <w:rFonts w:ascii="Arial" w:eastAsia="ArialMT" w:hAnsi="Arial" w:cs="Arial"/>
          <w:lang w:eastAsia="it-IT"/>
        </w:rPr>
        <w:t xml:space="preserve">n particolare di Excel, </w:t>
      </w:r>
      <w:r w:rsidR="005E1D0A" w:rsidRPr="005B10D2">
        <w:rPr>
          <w:rFonts w:ascii="Arial" w:eastAsia="ArialMT" w:hAnsi="Arial" w:cs="Arial"/>
          <w:lang w:eastAsia="it-IT"/>
        </w:rPr>
        <w:t>anche tramite domande pratiche e/o test scritti.</w:t>
      </w:r>
    </w:p>
    <w:p w14:paraId="426C1EF3" w14:textId="77777777" w:rsidR="005E1D0A" w:rsidRPr="00787E7F" w:rsidRDefault="005E1D0A" w:rsidP="005E1D0A">
      <w:pPr>
        <w:jc w:val="both"/>
        <w:rPr>
          <w:rFonts w:ascii="Arial" w:hAnsi="Arial" w:cs="Arial"/>
        </w:rPr>
      </w:pPr>
      <w:r w:rsidRPr="007F619E">
        <w:rPr>
          <w:rFonts w:ascii="Arial" w:hAnsi="Arial" w:cs="Arial"/>
        </w:rPr>
        <w:t>La presenza di attestati di partecipazione a corsi</w:t>
      </w:r>
      <w:r>
        <w:rPr>
          <w:rFonts w:ascii="Arial" w:hAnsi="Arial" w:cs="Arial"/>
        </w:rPr>
        <w:t xml:space="preserve"> o </w:t>
      </w:r>
      <w:r w:rsidRPr="007F619E">
        <w:rPr>
          <w:rFonts w:ascii="Arial" w:hAnsi="Arial" w:cs="Arial"/>
        </w:rPr>
        <w:t>di certificazioni</w:t>
      </w:r>
      <w:r>
        <w:rPr>
          <w:rFonts w:ascii="Arial" w:hAnsi="Arial" w:cs="Arial"/>
        </w:rPr>
        <w:t xml:space="preserve"> </w:t>
      </w:r>
      <w:r w:rsidRPr="007F619E">
        <w:rPr>
          <w:rFonts w:ascii="Arial" w:hAnsi="Arial" w:cs="Arial"/>
        </w:rPr>
        <w:t>da cui si evinc</w:t>
      </w:r>
      <w:r>
        <w:rPr>
          <w:rFonts w:ascii="Arial" w:hAnsi="Arial" w:cs="Arial"/>
        </w:rPr>
        <w:t>e</w:t>
      </w:r>
      <w:r w:rsidRPr="007F619E">
        <w:rPr>
          <w:rFonts w:ascii="Arial" w:hAnsi="Arial" w:cs="Arial"/>
        </w:rPr>
        <w:t xml:space="preserve"> il possesso d</w:t>
      </w:r>
      <w:r>
        <w:rPr>
          <w:rFonts w:ascii="Arial" w:hAnsi="Arial" w:cs="Arial"/>
        </w:rPr>
        <w:t xml:space="preserve">el </w:t>
      </w:r>
      <w:r w:rsidRPr="007F619E">
        <w:rPr>
          <w:rFonts w:ascii="Arial" w:hAnsi="Arial" w:cs="Arial"/>
        </w:rPr>
        <w:t>requisit</w:t>
      </w:r>
      <w:r>
        <w:rPr>
          <w:rFonts w:ascii="Arial" w:hAnsi="Arial" w:cs="Arial"/>
        </w:rPr>
        <w:t>o</w:t>
      </w:r>
      <w:r w:rsidRPr="007F619E">
        <w:rPr>
          <w:rFonts w:ascii="Arial" w:hAnsi="Arial" w:cs="Arial"/>
        </w:rPr>
        <w:t>, costituisc</w:t>
      </w:r>
      <w:r>
        <w:rPr>
          <w:rFonts w:ascii="Arial" w:hAnsi="Arial" w:cs="Arial"/>
        </w:rPr>
        <w:t>e</w:t>
      </w:r>
      <w:r w:rsidRPr="007F619E">
        <w:rPr>
          <w:rFonts w:ascii="Arial" w:hAnsi="Arial" w:cs="Arial"/>
        </w:rPr>
        <w:t xml:space="preserve"> elemen</w:t>
      </w:r>
      <w:r>
        <w:rPr>
          <w:rFonts w:ascii="Arial" w:hAnsi="Arial" w:cs="Arial"/>
        </w:rPr>
        <w:t>to</w:t>
      </w:r>
      <w:r w:rsidRPr="007F619E">
        <w:rPr>
          <w:rFonts w:ascii="Arial" w:hAnsi="Arial" w:cs="Arial"/>
        </w:rPr>
        <w:t xml:space="preserve"> preferenzial</w:t>
      </w:r>
      <w:r>
        <w:rPr>
          <w:rFonts w:ascii="Arial" w:hAnsi="Arial" w:cs="Arial"/>
        </w:rPr>
        <w:t>e</w:t>
      </w:r>
      <w:r w:rsidRPr="007F619E">
        <w:rPr>
          <w:rFonts w:ascii="Arial" w:hAnsi="Arial" w:cs="Arial"/>
        </w:rPr>
        <w:t xml:space="preserve"> nelle valutazioni della Commissione</w:t>
      </w:r>
      <w:r>
        <w:rPr>
          <w:rFonts w:ascii="Arial" w:hAnsi="Arial" w:cs="Arial"/>
        </w:rPr>
        <w:t>.</w:t>
      </w:r>
    </w:p>
    <w:p w14:paraId="660D9BC4" w14:textId="5221420D" w:rsidR="005E1D0A" w:rsidRDefault="00A92688" w:rsidP="005E1D0A">
      <w:pPr>
        <w:jc w:val="both"/>
        <w:rPr>
          <w:rFonts w:ascii="Arial" w:hAnsi="Arial" w:cs="Arial"/>
        </w:rPr>
      </w:pPr>
      <w:r w:rsidRPr="00A144FE">
        <w:rPr>
          <w:rFonts w:ascii="Arial" w:eastAsia="ArialMT" w:hAnsi="Arial" w:cs="Arial"/>
          <w:b/>
          <w:bCs/>
          <w:i/>
          <w:iCs/>
          <w:lang w:eastAsia="it-IT"/>
        </w:rPr>
        <w:lastRenderedPageBreak/>
        <w:t xml:space="preserve">Requisito </w:t>
      </w:r>
      <w:r w:rsidR="005E1D0A">
        <w:rPr>
          <w:rFonts w:ascii="Arial" w:eastAsia="ArialMT" w:hAnsi="Arial" w:cs="Arial"/>
          <w:b/>
          <w:bCs/>
          <w:i/>
          <w:iCs/>
          <w:lang w:eastAsia="it-IT"/>
        </w:rPr>
        <w:t>4</w:t>
      </w:r>
      <w:r w:rsidRPr="00A144FE">
        <w:rPr>
          <w:rFonts w:ascii="Arial" w:eastAsia="ArialMT" w:hAnsi="Arial" w:cs="Arial"/>
          <w:b/>
          <w:bCs/>
          <w:i/>
          <w:iCs/>
          <w:lang w:eastAsia="it-IT"/>
        </w:rPr>
        <w:t xml:space="preserve"> </w:t>
      </w:r>
      <w:r>
        <w:rPr>
          <w:rFonts w:ascii="Arial" w:eastAsia="ArialMT" w:hAnsi="Arial" w:cs="Arial"/>
          <w:b/>
          <w:bCs/>
          <w:i/>
          <w:iCs/>
          <w:lang w:eastAsia="it-IT"/>
        </w:rPr>
        <w:t xml:space="preserve">– </w:t>
      </w:r>
      <w:bookmarkStart w:id="6" w:name="_Hlk98089570"/>
      <w:r w:rsidR="005E1D0A">
        <w:rPr>
          <w:rFonts w:ascii="Arial" w:eastAsia="ArialMT" w:hAnsi="Arial" w:cs="Arial"/>
          <w:b/>
          <w:bCs/>
          <w:i/>
          <w:iCs/>
          <w:lang w:eastAsia="it-IT"/>
        </w:rPr>
        <w:t>Ottima conoscenza del sistema Sap</w:t>
      </w:r>
      <w:r w:rsidR="005E1D0A" w:rsidRPr="008C6455">
        <w:rPr>
          <w:rFonts w:ascii="Arial" w:eastAsia="ArialMT" w:hAnsi="Arial" w:cs="Arial"/>
          <w:b/>
          <w:bCs/>
          <w:i/>
          <w:iCs/>
          <w:lang w:eastAsia="it-IT"/>
        </w:rPr>
        <w:t xml:space="preserve"> (massimo </w:t>
      </w:r>
      <w:r w:rsidR="0013144E">
        <w:rPr>
          <w:rFonts w:ascii="Arial" w:eastAsia="ArialMT" w:hAnsi="Arial" w:cs="Arial"/>
          <w:b/>
          <w:bCs/>
          <w:i/>
          <w:iCs/>
          <w:lang w:eastAsia="it-IT"/>
        </w:rPr>
        <w:t>15</w:t>
      </w:r>
      <w:r w:rsidR="005E1D0A" w:rsidRPr="008C6455">
        <w:rPr>
          <w:rFonts w:ascii="Arial" w:eastAsia="ArialMT" w:hAnsi="Arial" w:cs="Arial"/>
          <w:b/>
          <w:bCs/>
          <w:i/>
          <w:iCs/>
          <w:lang w:eastAsia="it-IT"/>
        </w:rPr>
        <w:t xml:space="preserve"> punti): </w:t>
      </w:r>
      <w:r w:rsidR="005E1D0A" w:rsidRPr="00787E7F">
        <w:rPr>
          <w:rFonts w:ascii="Arial" w:eastAsia="ArialMT" w:hAnsi="Arial" w:cs="Arial"/>
          <w:lang w:eastAsia="it-IT"/>
        </w:rPr>
        <w:t>oggetto della valutazione sarà la conoscenza e l’</w:t>
      </w:r>
      <w:r w:rsidR="005E1D0A">
        <w:rPr>
          <w:rFonts w:ascii="Arial" w:eastAsia="ArialMT" w:hAnsi="Arial" w:cs="Arial"/>
          <w:lang w:eastAsia="it-IT"/>
        </w:rPr>
        <w:t>utilizzo</w:t>
      </w:r>
      <w:r w:rsidR="005E1D0A" w:rsidRPr="00787E7F">
        <w:rPr>
          <w:rFonts w:ascii="Arial" w:eastAsia="ArialMT" w:hAnsi="Arial" w:cs="Arial"/>
          <w:lang w:eastAsia="it-IT"/>
        </w:rPr>
        <w:t xml:space="preserve"> di almeno </w:t>
      </w:r>
      <w:r w:rsidR="008C777A">
        <w:rPr>
          <w:rFonts w:ascii="Arial" w:eastAsia="ArialMT" w:hAnsi="Arial" w:cs="Arial"/>
          <w:lang w:eastAsia="it-IT"/>
        </w:rPr>
        <w:t>6 mesi</w:t>
      </w:r>
      <w:r w:rsidR="005E1D0A" w:rsidRPr="00787E7F">
        <w:rPr>
          <w:rFonts w:ascii="Arial" w:eastAsia="ArialMT" w:hAnsi="Arial" w:cs="Arial"/>
          <w:lang w:eastAsia="it-IT"/>
        </w:rPr>
        <w:t xml:space="preserve"> del modulo </w:t>
      </w:r>
      <w:r w:rsidR="005E1D0A">
        <w:rPr>
          <w:rFonts w:ascii="Arial" w:eastAsia="ArialMT" w:hAnsi="Arial" w:cs="Arial"/>
          <w:lang w:eastAsia="it-IT"/>
        </w:rPr>
        <w:t>“</w:t>
      </w:r>
      <w:r w:rsidR="005E1D0A" w:rsidRPr="00787E7F">
        <w:rPr>
          <w:rFonts w:ascii="Arial" w:eastAsia="ArialMT" w:hAnsi="Arial" w:cs="Arial"/>
          <w:lang w:eastAsia="it-IT"/>
        </w:rPr>
        <w:t>Finance</w:t>
      </w:r>
      <w:r w:rsidR="005E1D0A">
        <w:rPr>
          <w:rFonts w:ascii="Arial" w:eastAsia="ArialMT" w:hAnsi="Arial" w:cs="Arial"/>
          <w:lang w:eastAsia="it-IT"/>
        </w:rPr>
        <w:t>”</w:t>
      </w:r>
      <w:r w:rsidR="005E1D0A" w:rsidRPr="00787E7F">
        <w:rPr>
          <w:rFonts w:ascii="Arial" w:eastAsia="ArialMT" w:hAnsi="Arial" w:cs="Arial"/>
          <w:lang w:eastAsia="it-IT"/>
        </w:rPr>
        <w:t xml:space="preserve"> di Sap</w:t>
      </w:r>
      <w:r w:rsidR="005E1D0A">
        <w:rPr>
          <w:rFonts w:ascii="Arial" w:eastAsia="ArialMT" w:hAnsi="Arial" w:cs="Arial"/>
          <w:lang w:eastAsia="it-IT"/>
        </w:rPr>
        <w:t>.</w:t>
      </w:r>
      <w:r w:rsidR="005E1D0A">
        <w:rPr>
          <w:rFonts w:ascii="Arial" w:hAnsi="Arial" w:cs="Arial"/>
        </w:rPr>
        <w:t xml:space="preserve"> </w:t>
      </w:r>
    </w:p>
    <w:p w14:paraId="331D9FDF" w14:textId="77777777" w:rsidR="005E1D0A" w:rsidRDefault="005E1D0A" w:rsidP="005E1D0A">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128AF68C" w14:textId="5603ED06" w:rsidR="005E1D0A" w:rsidRDefault="005E1D0A" w:rsidP="005E1D0A">
      <w:pPr>
        <w:jc w:val="both"/>
        <w:rPr>
          <w:rFonts w:ascii="Arial" w:hAnsi="Arial" w:cs="Arial"/>
        </w:rPr>
      </w:pPr>
      <w:r w:rsidRPr="007F619E">
        <w:rPr>
          <w:rFonts w:ascii="Arial" w:hAnsi="Arial" w:cs="Arial"/>
        </w:rPr>
        <w:t>La presenza di attestati di partecipazione a corsi, di certificazioni rilasciate da Enti accreditati o l’elenco delle progettazioni realizzate da cui si evinc</w:t>
      </w:r>
      <w:r>
        <w:rPr>
          <w:rFonts w:ascii="Arial" w:hAnsi="Arial" w:cs="Arial"/>
        </w:rPr>
        <w:t>e</w:t>
      </w:r>
      <w:r w:rsidRPr="007F619E">
        <w:rPr>
          <w:rFonts w:ascii="Arial" w:hAnsi="Arial" w:cs="Arial"/>
        </w:rPr>
        <w:t xml:space="preserve"> il possesso d</w:t>
      </w:r>
      <w:r>
        <w:rPr>
          <w:rFonts w:ascii="Arial" w:hAnsi="Arial" w:cs="Arial"/>
        </w:rPr>
        <w:t xml:space="preserve">el </w:t>
      </w:r>
      <w:r w:rsidRPr="007F619E">
        <w:rPr>
          <w:rFonts w:ascii="Arial" w:hAnsi="Arial" w:cs="Arial"/>
        </w:rPr>
        <w:t>requisit</w:t>
      </w:r>
      <w:r>
        <w:rPr>
          <w:rFonts w:ascii="Arial" w:hAnsi="Arial" w:cs="Arial"/>
        </w:rPr>
        <w:t>o</w:t>
      </w:r>
      <w:r w:rsidRPr="007F619E">
        <w:rPr>
          <w:rFonts w:ascii="Arial" w:hAnsi="Arial" w:cs="Arial"/>
        </w:rPr>
        <w:t>, costituisc</w:t>
      </w:r>
      <w:r>
        <w:rPr>
          <w:rFonts w:ascii="Arial" w:hAnsi="Arial" w:cs="Arial"/>
        </w:rPr>
        <w:t>e</w:t>
      </w:r>
      <w:r w:rsidRPr="007F619E">
        <w:rPr>
          <w:rFonts w:ascii="Arial" w:hAnsi="Arial" w:cs="Arial"/>
        </w:rPr>
        <w:t xml:space="preserve"> element</w:t>
      </w:r>
      <w:r>
        <w:rPr>
          <w:rFonts w:ascii="Arial" w:hAnsi="Arial" w:cs="Arial"/>
        </w:rPr>
        <w:t>o</w:t>
      </w:r>
      <w:r w:rsidRPr="007F619E">
        <w:rPr>
          <w:rFonts w:ascii="Arial" w:hAnsi="Arial" w:cs="Arial"/>
        </w:rPr>
        <w:t xml:space="preserve"> preferenzial</w:t>
      </w:r>
      <w:r>
        <w:rPr>
          <w:rFonts w:ascii="Arial" w:hAnsi="Arial" w:cs="Arial"/>
        </w:rPr>
        <w:t>e</w:t>
      </w:r>
      <w:r w:rsidRPr="007F619E">
        <w:rPr>
          <w:rFonts w:ascii="Arial" w:hAnsi="Arial" w:cs="Arial"/>
        </w:rPr>
        <w:t xml:space="preserve"> nelle valutazioni della Commissione.</w:t>
      </w:r>
    </w:p>
    <w:p w14:paraId="00FA9EE5" w14:textId="392EBF0A" w:rsidR="008C777A" w:rsidRPr="004333CC" w:rsidRDefault="008C777A" w:rsidP="008C777A">
      <w:pPr>
        <w:jc w:val="both"/>
        <w:rPr>
          <w:rFonts w:ascii="Arial" w:eastAsia="ArialMT" w:hAnsi="Arial" w:cs="Arial"/>
          <w:lang w:eastAsia="it-IT"/>
        </w:rPr>
      </w:pPr>
      <w:r w:rsidRPr="008C6455">
        <w:rPr>
          <w:rFonts w:ascii="Arial" w:eastAsia="ArialMT" w:hAnsi="Arial" w:cs="Arial"/>
          <w:b/>
          <w:bCs/>
          <w:i/>
          <w:iCs/>
          <w:lang w:eastAsia="it-IT"/>
        </w:rPr>
        <w:t xml:space="preserve">Requisito </w:t>
      </w:r>
      <w:r>
        <w:rPr>
          <w:rFonts w:ascii="Arial" w:eastAsia="ArialMT" w:hAnsi="Arial" w:cs="Arial"/>
          <w:b/>
          <w:bCs/>
          <w:i/>
          <w:iCs/>
          <w:lang w:eastAsia="it-IT"/>
        </w:rPr>
        <w:t xml:space="preserve">5 – Conoscenza del sistema di fatturazione elettronica </w:t>
      </w:r>
      <w:r w:rsidRPr="008C6455">
        <w:rPr>
          <w:rFonts w:ascii="Arial" w:eastAsia="ArialMT" w:hAnsi="Arial" w:cs="Arial"/>
          <w:b/>
          <w:bCs/>
          <w:i/>
          <w:iCs/>
          <w:lang w:eastAsia="it-IT"/>
        </w:rPr>
        <w:t xml:space="preserve">(massimo </w:t>
      </w:r>
      <w:r>
        <w:rPr>
          <w:rFonts w:ascii="Arial" w:eastAsia="ArialMT" w:hAnsi="Arial" w:cs="Arial"/>
          <w:b/>
          <w:bCs/>
          <w:i/>
          <w:iCs/>
          <w:lang w:eastAsia="it-IT"/>
        </w:rPr>
        <w:t>7,5</w:t>
      </w:r>
      <w:r w:rsidRPr="008C6455">
        <w:rPr>
          <w:rFonts w:ascii="Arial" w:eastAsia="ArialMT" w:hAnsi="Arial" w:cs="Arial"/>
          <w:b/>
          <w:bCs/>
          <w:i/>
          <w:iCs/>
          <w:lang w:eastAsia="it-IT"/>
        </w:rPr>
        <w:t xml:space="preserve"> punti):</w:t>
      </w:r>
      <w:r>
        <w:rPr>
          <w:rFonts w:ascii="Arial" w:eastAsia="ArialMT" w:hAnsi="Arial" w:cs="Arial"/>
          <w:b/>
          <w:bCs/>
          <w:i/>
          <w:iCs/>
          <w:lang w:eastAsia="it-IT"/>
        </w:rPr>
        <w:t xml:space="preserve"> </w:t>
      </w:r>
      <w:r w:rsidRPr="004333CC">
        <w:rPr>
          <w:rFonts w:ascii="Arial" w:eastAsia="ArialMT" w:hAnsi="Arial" w:cs="Arial"/>
          <w:lang w:eastAsia="it-IT"/>
        </w:rPr>
        <w:t xml:space="preserve">oggetto della valutazione saranno la conoscenza della normativa di riferimento </w:t>
      </w:r>
      <w:r w:rsidRPr="005B10D2">
        <w:rPr>
          <w:rFonts w:ascii="Arial" w:eastAsia="ArialMT" w:hAnsi="Arial" w:cs="Arial"/>
          <w:lang w:eastAsia="it-IT"/>
        </w:rPr>
        <w:t xml:space="preserve">attualmente in vigore e dei principali strumenti informatici necessari alla fatturazione elettronica, attraverso l’applicazione concreta negli ultimi </w:t>
      </w:r>
      <w:r>
        <w:rPr>
          <w:rFonts w:ascii="Arial" w:eastAsia="ArialMT" w:hAnsi="Arial" w:cs="Arial"/>
          <w:lang w:eastAsia="it-IT"/>
        </w:rPr>
        <w:t>2</w:t>
      </w:r>
      <w:r w:rsidRPr="005B10D2">
        <w:rPr>
          <w:rFonts w:ascii="Arial" w:eastAsia="ArialMT" w:hAnsi="Arial" w:cs="Arial"/>
          <w:lang w:eastAsia="it-IT"/>
        </w:rPr>
        <w:t xml:space="preserve"> anni di esperienza professionale.</w:t>
      </w:r>
    </w:p>
    <w:p w14:paraId="29AE7037" w14:textId="77777777" w:rsidR="008C777A" w:rsidRPr="004333CC" w:rsidRDefault="008C777A" w:rsidP="008C777A">
      <w:pPr>
        <w:jc w:val="both"/>
        <w:rPr>
          <w:rFonts w:ascii="Arial" w:hAnsi="Arial" w:cs="Arial"/>
        </w:rPr>
      </w:pPr>
      <w:r w:rsidRPr="004333CC">
        <w:rPr>
          <w:rFonts w:ascii="Arial" w:eastAsia="ArialMT" w:hAnsi="Arial" w:cs="Arial"/>
          <w:lang w:eastAsia="it-IT"/>
        </w:rPr>
        <w:t>Costituisce titolo preferenziale l’esperienza maturata in società pubbliche o a partecipazione pubblica</w:t>
      </w:r>
      <w:r>
        <w:rPr>
          <w:rFonts w:ascii="Arial" w:eastAsia="ArialMT" w:hAnsi="Arial" w:cs="Arial"/>
          <w:lang w:eastAsia="it-IT"/>
        </w:rPr>
        <w:t>.</w:t>
      </w:r>
    </w:p>
    <w:p w14:paraId="04F14EE6" w14:textId="782105BD" w:rsidR="00D95840" w:rsidRPr="00D95840" w:rsidRDefault="00D95840" w:rsidP="00D95840">
      <w:pPr>
        <w:jc w:val="both"/>
        <w:rPr>
          <w:rFonts w:ascii="Arial" w:hAnsi="Arial" w:cs="Arial"/>
          <w:b/>
          <w:bCs/>
          <w:color w:val="000000"/>
          <w:lang w:eastAsia="ar-SA"/>
        </w:rPr>
      </w:pPr>
      <w:r w:rsidRPr="007728B4">
        <w:rPr>
          <w:rFonts w:ascii="Arial" w:hAnsi="Arial" w:cs="Arial"/>
          <w:b/>
          <w:bCs/>
          <w:color w:val="000000"/>
          <w:lang w:eastAsia="ar-SA"/>
        </w:rPr>
        <w:t>I suddetti requisiti (</w:t>
      </w:r>
      <w:r w:rsidR="00AC5A24" w:rsidRPr="007728B4">
        <w:rPr>
          <w:rFonts w:ascii="Arial" w:hAnsi="Arial" w:cs="Arial"/>
          <w:b/>
          <w:bCs/>
          <w:color w:val="000000"/>
          <w:lang w:eastAsia="ar-SA"/>
        </w:rPr>
        <w:t>minimi di ammissione</w:t>
      </w:r>
      <w:r w:rsidRPr="007728B4">
        <w:rPr>
          <w:rFonts w:ascii="Arial" w:hAnsi="Arial" w:cs="Arial"/>
          <w:b/>
          <w:bCs/>
          <w:color w:val="000000"/>
          <w:lang w:eastAsia="ar-SA"/>
        </w:rPr>
        <w:t xml:space="preserve"> e specifici) devono essere posseduti alla data di scadenza stabilita dal bando di selezione per la presentazione delle domande e devono permanere alla data effettiva di assunzione.</w:t>
      </w:r>
    </w:p>
    <w:bookmarkEnd w:id="6"/>
    <w:p w14:paraId="1C77AF39" w14:textId="77777777" w:rsidR="00A92688" w:rsidRDefault="00A92688" w:rsidP="00A92688">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62A8ED09" w14:textId="77777777" w:rsidR="00A92688" w:rsidRPr="007068C8" w:rsidRDefault="00A92688" w:rsidP="00A92688">
      <w:pPr>
        <w:jc w:val="both"/>
        <w:rPr>
          <w:rFonts w:ascii="Arial" w:hAnsi="Arial" w:cs="Arial"/>
          <w:b/>
          <w:bCs/>
          <w:i/>
          <w:iCs/>
          <w:u w:val="single"/>
        </w:rPr>
      </w:pPr>
      <w:bookmarkStart w:id="7"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sidRPr="007068C8">
        <w:rPr>
          <w:rFonts w:ascii="Arial" w:hAnsi="Arial" w:cs="Arial"/>
          <w:b/>
          <w:bCs/>
          <w:i/>
          <w:iCs/>
          <w:u w:val="single"/>
        </w:rPr>
        <w:t xml:space="preserve">40 punti </w:t>
      </w:r>
    </w:p>
    <w:bookmarkEnd w:id="7"/>
    <w:p w14:paraId="059A5182"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0C359689" w14:textId="1F2BA9DE"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nonché la capacità 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7EDCC2FC"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763126BE" w14:textId="77777777" w:rsidR="00A92688" w:rsidRPr="00DF2BFF"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75E0D0C2" w14:textId="5DF2A631" w:rsidR="006A7BFC" w:rsidRDefault="006A7BFC" w:rsidP="006A7BFC">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Sarà costituita una lista di idoneità valida 12 mesi dalla data di scadenza del presente avviso </w:t>
      </w:r>
      <w:r>
        <w:rPr>
          <w:rFonts w:ascii="Arial" w:eastAsia="Times New Roman" w:hAnsi="Arial" w:cs="Arial"/>
          <w:color w:val="000000"/>
          <w:lang w:eastAsia="ar-SA"/>
        </w:rPr>
        <w:t>c</w:t>
      </w:r>
      <w:r w:rsidRPr="00337381">
        <w:rPr>
          <w:rFonts w:ascii="Arial" w:eastAsia="Times New Roman" w:hAnsi="Arial" w:cs="Arial"/>
          <w:color w:val="000000"/>
          <w:lang w:eastAsia="ar-SA"/>
        </w:rPr>
        <w:t>he potrà essere utilizzata per l</w:t>
      </w:r>
      <w:r>
        <w:rPr>
          <w:rFonts w:ascii="Arial" w:eastAsia="Times New Roman" w:hAnsi="Arial" w:cs="Arial"/>
          <w:color w:val="000000"/>
          <w:lang w:eastAsia="ar-SA"/>
        </w:rPr>
        <w:t>a</w:t>
      </w:r>
      <w:r w:rsidRPr="00337381">
        <w:rPr>
          <w:rFonts w:ascii="Arial" w:eastAsia="Times New Roman" w:hAnsi="Arial" w:cs="Arial"/>
          <w:color w:val="000000"/>
          <w:lang w:eastAsia="ar-SA"/>
        </w:rPr>
        <w:t xml:space="preserve"> </w:t>
      </w:r>
      <w:r>
        <w:rPr>
          <w:rFonts w:ascii="Arial" w:eastAsia="Times New Roman" w:hAnsi="Arial" w:cs="Arial"/>
          <w:color w:val="000000"/>
          <w:lang w:eastAsia="ar-SA"/>
        </w:rPr>
        <w:t>s</w:t>
      </w:r>
      <w:r w:rsidRPr="00337381">
        <w:rPr>
          <w:rFonts w:ascii="Arial" w:eastAsia="Times New Roman" w:hAnsi="Arial" w:cs="Arial"/>
          <w:color w:val="000000"/>
          <w:lang w:eastAsia="ar-SA"/>
        </w:rPr>
        <w:t xml:space="preserve">copertura </w:t>
      </w:r>
      <w:r>
        <w:rPr>
          <w:rFonts w:ascii="Arial" w:eastAsia="Times New Roman" w:hAnsi="Arial" w:cs="Arial"/>
          <w:color w:val="000000"/>
          <w:lang w:eastAsia="ar-SA"/>
        </w:rPr>
        <w:t xml:space="preserve">della posizione di </w:t>
      </w:r>
      <w:r w:rsidR="0013144E">
        <w:rPr>
          <w:rFonts w:ascii="Arial" w:eastAsia="Times New Roman" w:hAnsi="Arial" w:cs="Arial"/>
          <w:b/>
          <w:bCs/>
          <w:color w:val="000000"/>
          <w:lang w:eastAsia="ar-SA"/>
        </w:rPr>
        <w:t>Contabile Amministrativo</w:t>
      </w:r>
      <w:r w:rsidR="00217D6F">
        <w:rPr>
          <w:rFonts w:ascii="Arial" w:eastAsia="Times New Roman" w:hAnsi="Arial" w:cs="Arial"/>
          <w:b/>
          <w:bCs/>
          <w:color w:val="000000"/>
          <w:lang w:eastAsia="ar-SA"/>
        </w:rPr>
        <w:t>/Accountant</w:t>
      </w:r>
      <w:r w:rsidRPr="007728B4">
        <w:rPr>
          <w:rFonts w:ascii="Arial" w:eastAsia="Times New Roman" w:hAnsi="Arial" w:cs="Arial"/>
          <w:b/>
          <w:bCs/>
          <w:color w:val="000000"/>
          <w:lang w:eastAsia="ar-SA"/>
        </w:rPr>
        <w:t>.</w:t>
      </w:r>
    </w:p>
    <w:p w14:paraId="4CB59DF5" w14:textId="4209833B" w:rsidR="006A7BFC" w:rsidRDefault="006A7BFC" w:rsidP="006A7BFC">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01FC57DD" w14:textId="33AD9055" w:rsidR="002435E2" w:rsidRPr="001D54D6" w:rsidRDefault="002435E2" w:rsidP="006A7BFC">
      <w:pPr>
        <w:jc w:val="both"/>
        <w:rPr>
          <w:rFonts w:ascii="Arial" w:hAnsi="Arial" w:cs="Arial"/>
          <w:color w:val="000000"/>
          <w:lang w:eastAsia="ar-SA"/>
        </w:rPr>
      </w:pPr>
      <w:r w:rsidRPr="002435E2">
        <w:rPr>
          <w:rFonts w:ascii="Arial" w:hAnsi="Arial" w:cs="Arial"/>
          <w:color w:val="000000"/>
          <w:lang w:eastAsia="ar-SA"/>
        </w:rPr>
        <w:lastRenderedPageBreak/>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69BFDC67" w14:textId="77777777" w:rsidR="00920E7B" w:rsidRDefault="00920E7B" w:rsidP="00920E7B">
      <w:pPr>
        <w:ind w:left="709"/>
        <w:jc w:val="both"/>
        <w:rPr>
          <w:rFonts w:ascii="Arial" w:eastAsia="Times New Roman" w:hAnsi="Arial" w:cs="Arial"/>
          <w:color w:val="000000"/>
          <w:lang w:eastAsia="ar-SA"/>
        </w:rPr>
      </w:pPr>
    </w:p>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308F55A9" w:rsidR="00FF4AB6" w:rsidRDefault="00FF4AB6" w:rsidP="001A01A0">
      <w:pPr>
        <w:jc w:val="both"/>
        <w:rPr>
          <w:rFonts w:ascii="Arial" w:eastAsia="Times New Roman" w:hAnsi="Arial" w:cs="Arial"/>
          <w:color w:val="000000"/>
          <w:lang w:eastAsia="ar-SA"/>
        </w:rPr>
      </w:pPr>
    </w:p>
    <w:p w14:paraId="23DB9A6E" w14:textId="77777777" w:rsidR="00A92688" w:rsidRPr="001D54D6" w:rsidRDefault="00A92688" w:rsidP="00A9268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AC02A94" w14:textId="77777777" w:rsidR="00A92688" w:rsidRDefault="00A92688" w:rsidP="00A92688">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sidRPr="007728B4">
        <w:rPr>
          <w:rFonts w:ascii="Arial" w:eastAsia="Times New Roman" w:hAnsi="Arial" w:cs="Arial"/>
          <w:color w:val="000000"/>
          <w:lang w:eastAsia="ar-SA"/>
        </w:rPr>
        <w:t>1 persona da inserire ad un livello impiegatizio con contratto a tempo indeterminato, CCNL Terziario.</w:t>
      </w:r>
    </w:p>
    <w:p w14:paraId="792E4794" w14:textId="5AFBB594" w:rsidR="00A92688" w:rsidRPr="001D54D6" w:rsidRDefault="00A92688" w:rsidP="00A92688">
      <w:pPr>
        <w:jc w:val="both"/>
        <w:rPr>
          <w:rFonts w:ascii="Arial" w:hAnsi="Arial" w:cs="Arial"/>
          <w:i/>
          <w:iCs/>
          <w:color w:val="000000"/>
          <w:lang w:eastAsia="ar-SA"/>
        </w:rPr>
      </w:pPr>
      <w:r w:rsidRPr="001D54D6">
        <w:rPr>
          <w:rFonts w:ascii="Arial" w:hAnsi="Arial" w:cs="Arial"/>
          <w:b/>
          <w:bCs/>
          <w:i/>
          <w:iCs/>
          <w:color w:val="000000"/>
          <w:lang w:eastAsia="ar-SA"/>
        </w:rPr>
        <w:t>Nb.</w:t>
      </w:r>
      <w:r w:rsidRPr="001D54D6">
        <w:rPr>
          <w:rFonts w:ascii="Arial" w:hAnsi="Arial" w:cs="Arial"/>
          <w:i/>
          <w:iCs/>
          <w:color w:val="000000"/>
          <w:lang w:eastAsia="ar-SA"/>
        </w:rPr>
        <w:t xml:space="preserve"> Si precisa che a fronte di assunzione, ai sensi dell’art. 53, comma 16-ter, D.Lgs. n. 165/2001 e degli artt. 2 e 21, D.Lgs. n. 39/2013, per un periodo di tre anni successivo alla cessazione dell’eventuale rapporto di lavoro, il candidato assunto non potrà esercitare attività lavorativa o professionale presso i soggetti privati nei cui confronti, negli ultimi tre anni di servizio, abbia esercitato poteri </w:t>
      </w:r>
      <w:r w:rsidRPr="007728B4">
        <w:rPr>
          <w:rFonts w:ascii="Arial" w:hAnsi="Arial" w:cs="Arial"/>
          <w:i/>
          <w:iCs/>
          <w:color w:val="000000"/>
          <w:lang w:eastAsia="ar-SA"/>
        </w:rPr>
        <w:t>autori</w:t>
      </w:r>
      <w:r w:rsidR="004255FA" w:rsidRPr="007728B4">
        <w:rPr>
          <w:rFonts w:ascii="Arial" w:hAnsi="Arial" w:cs="Arial"/>
          <w:i/>
          <w:iCs/>
          <w:color w:val="000000"/>
          <w:lang w:eastAsia="ar-SA"/>
        </w:rPr>
        <w:t>t</w:t>
      </w:r>
      <w:r w:rsidRPr="007728B4">
        <w:rPr>
          <w:rFonts w:ascii="Arial" w:hAnsi="Arial" w:cs="Arial"/>
          <w:i/>
          <w:iCs/>
          <w:color w:val="000000"/>
          <w:lang w:eastAsia="ar-SA"/>
        </w:rPr>
        <w:t>ativi</w:t>
      </w:r>
      <w:r w:rsidRPr="001D54D6">
        <w:rPr>
          <w:rFonts w:ascii="Arial" w:hAnsi="Arial" w:cs="Arial"/>
          <w:i/>
          <w:iCs/>
          <w:color w:val="000000"/>
          <w:lang w:eastAsia="ar-SA"/>
        </w:rPr>
        <w:t xml:space="preserve"> o negoziali per conto di ARIA S.p.A.  </w:t>
      </w:r>
    </w:p>
    <w:p w14:paraId="42543E58" w14:textId="77777777" w:rsidR="00A92688" w:rsidRPr="006A7BFC" w:rsidRDefault="00A92688" w:rsidP="00A9268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34E8A05E" w14:textId="77777777" w:rsidR="00A92688" w:rsidRDefault="00A92688" w:rsidP="00FE4D97">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6E50B055" w14:textId="2276A1E0"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8898D3D" w14:textId="4E614CBF" w:rsidR="001A01A0"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Direzione </w:t>
      </w:r>
      <w:r w:rsidR="00743801">
        <w:rPr>
          <w:rFonts w:ascii="Arial" w:eastAsia="Times New Roman" w:hAnsi="Arial" w:cs="Arial"/>
          <w:color w:val="000000"/>
          <w:lang w:eastAsia="ar-SA"/>
        </w:rPr>
        <w:t>Amministrazione e Finanza</w:t>
      </w:r>
      <w:r w:rsidRPr="00DF2BFF">
        <w:rPr>
          <w:rFonts w:ascii="Arial" w:eastAsia="Times New Roman" w:hAnsi="Arial" w:cs="Arial"/>
          <w:color w:val="000000"/>
          <w:lang w:eastAsia="ar-SA"/>
        </w:rPr>
        <w:t xml:space="preserve"> di ARIA S.p.A.</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61288377"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Anna Marchi – Responsabile Selezione, Inserimento e Incentivazione Risorse Umane di Aria SpA.</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38D5B8C" w14:textId="2BFF9EA1" w:rsidR="00B57859"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004B76C3" w:rsidRPr="00DF2BFF">
        <w:rPr>
          <w:rFonts w:ascii="Arial" w:eastAsia="Times New Roman" w:hAnsi="Arial" w:cs="Arial"/>
          <w:color w:val="333333"/>
          <w:lang w:eastAsia="it-IT"/>
        </w:rPr>
        <w:t> </w:t>
      </w:r>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9"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3"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6096342F"/>
    <w:multiLevelType w:val="hybridMultilevel"/>
    <w:tmpl w:val="38521A4A"/>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62726918"/>
    <w:multiLevelType w:val="hybridMultilevel"/>
    <w:tmpl w:val="189426A8"/>
    <w:lvl w:ilvl="0" w:tplc="0410000B">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3"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6"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7"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2"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507397785">
    <w:abstractNumId w:val="31"/>
  </w:num>
  <w:num w:numId="2" w16cid:durableId="324364904">
    <w:abstractNumId w:val="28"/>
  </w:num>
  <w:num w:numId="3" w16cid:durableId="370691650">
    <w:abstractNumId w:val="12"/>
  </w:num>
  <w:num w:numId="4" w16cid:durableId="1597248049">
    <w:abstractNumId w:val="0"/>
  </w:num>
  <w:num w:numId="5" w16cid:durableId="1741638017">
    <w:abstractNumId w:val="25"/>
  </w:num>
  <w:num w:numId="6" w16cid:durableId="50545617">
    <w:abstractNumId w:val="8"/>
  </w:num>
  <w:num w:numId="7" w16cid:durableId="202061924">
    <w:abstractNumId w:val="13"/>
  </w:num>
  <w:num w:numId="8" w16cid:durableId="444466273">
    <w:abstractNumId w:val="32"/>
  </w:num>
  <w:num w:numId="9" w16cid:durableId="1353455631">
    <w:abstractNumId w:val="2"/>
  </w:num>
  <w:num w:numId="10" w16cid:durableId="1553155631">
    <w:abstractNumId w:val="10"/>
  </w:num>
  <w:num w:numId="11" w16cid:durableId="970667904">
    <w:abstractNumId w:val="19"/>
  </w:num>
  <w:num w:numId="12" w16cid:durableId="2015525704">
    <w:abstractNumId w:val="26"/>
  </w:num>
  <w:num w:numId="13" w16cid:durableId="1766685723">
    <w:abstractNumId w:val="21"/>
  </w:num>
  <w:num w:numId="14" w16cid:durableId="1845243220">
    <w:abstractNumId w:val="1"/>
  </w:num>
  <w:num w:numId="15" w16cid:durableId="599676934">
    <w:abstractNumId w:val="15"/>
  </w:num>
  <w:num w:numId="16" w16cid:durableId="1380938208">
    <w:abstractNumId w:val="4"/>
  </w:num>
  <w:num w:numId="17" w16cid:durableId="2130515240">
    <w:abstractNumId w:val="3"/>
  </w:num>
  <w:num w:numId="18" w16cid:durableId="1669937699">
    <w:abstractNumId w:val="16"/>
  </w:num>
  <w:num w:numId="19" w16cid:durableId="211617840">
    <w:abstractNumId w:val="23"/>
  </w:num>
  <w:num w:numId="20" w16cid:durableId="1462773542">
    <w:abstractNumId w:val="9"/>
  </w:num>
  <w:num w:numId="21" w16cid:durableId="1758820391">
    <w:abstractNumId w:val="7"/>
  </w:num>
  <w:num w:numId="22" w16cid:durableId="175653969">
    <w:abstractNumId w:val="14"/>
  </w:num>
  <w:num w:numId="23" w16cid:durableId="290021767">
    <w:abstractNumId w:val="11"/>
  </w:num>
  <w:num w:numId="24" w16cid:durableId="1372801480">
    <w:abstractNumId w:val="30"/>
  </w:num>
  <w:num w:numId="25" w16cid:durableId="1692297701">
    <w:abstractNumId w:val="6"/>
  </w:num>
  <w:num w:numId="26" w16cid:durableId="1103569844">
    <w:abstractNumId w:val="18"/>
  </w:num>
  <w:num w:numId="27" w16cid:durableId="1715999770">
    <w:abstractNumId w:val="5"/>
  </w:num>
  <w:num w:numId="28" w16cid:durableId="448010613">
    <w:abstractNumId w:val="29"/>
  </w:num>
  <w:num w:numId="29" w16cid:durableId="1621837986">
    <w:abstractNumId w:val="27"/>
  </w:num>
  <w:num w:numId="30" w16cid:durableId="1143234093">
    <w:abstractNumId w:val="17"/>
  </w:num>
  <w:num w:numId="31" w16cid:durableId="571818552">
    <w:abstractNumId w:val="20"/>
  </w:num>
  <w:num w:numId="32" w16cid:durableId="634456277">
    <w:abstractNumId w:val="24"/>
  </w:num>
  <w:num w:numId="33" w16cid:durableId="145806784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1446A"/>
    <w:rsid w:val="000249AE"/>
    <w:rsid w:val="000249CD"/>
    <w:rsid w:val="000268BF"/>
    <w:rsid w:val="00030489"/>
    <w:rsid w:val="00035421"/>
    <w:rsid w:val="00040E5C"/>
    <w:rsid w:val="0004304F"/>
    <w:rsid w:val="0004524C"/>
    <w:rsid w:val="000511A6"/>
    <w:rsid w:val="00057AB3"/>
    <w:rsid w:val="00060B0C"/>
    <w:rsid w:val="000627E3"/>
    <w:rsid w:val="00067290"/>
    <w:rsid w:val="0007091C"/>
    <w:rsid w:val="00073325"/>
    <w:rsid w:val="0009052F"/>
    <w:rsid w:val="00090FE9"/>
    <w:rsid w:val="0009175C"/>
    <w:rsid w:val="000A243C"/>
    <w:rsid w:val="000D3C66"/>
    <w:rsid w:val="000E5B24"/>
    <w:rsid w:val="000F6664"/>
    <w:rsid w:val="0012296C"/>
    <w:rsid w:val="0013144E"/>
    <w:rsid w:val="00133508"/>
    <w:rsid w:val="0014551C"/>
    <w:rsid w:val="00154B8E"/>
    <w:rsid w:val="00160641"/>
    <w:rsid w:val="0016334A"/>
    <w:rsid w:val="001705FF"/>
    <w:rsid w:val="00175376"/>
    <w:rsid w:val="00177F51"/>
    <w:rsid w:val="00187803"/>
    <w:rsid w:val="00190E63"/>
    <w:rsid w:val="001A01A0"/>
    <w:rsid w:val="001B6EF0"/>
    <w:rsid w:val="001C7FE0"/>
    <w:rsid w:val="001D3B5D"/>
    <w:rsid w:val="001F3DBF"/>
    <w:rsid w:val="00204E52"/>
    <w:rsid w:val="00213722"/>
    <w:rsid w:val="00217D6F"/>
    <w:rsid w:val="00240A3E"/>
    <w:rsid w:val="00241948"/>
    <w:rsid w:val="002435E2"/>
    <w:rsid w:val="002467A7"/>
    <w:rsid w:val="00252F4E"/>
    <w:rsid w:val="0025754F"/>
    <w:rsid w:val="00257A99"/>
    <w:rsid w:val="00257EA0"/>
    <w:rsid w:val="00275376"/>
    <w:rsid w:val="002777B8"/>
    <w:rsid w:val="0028609A"/>
    <w:rsid w:val="00287619"/>
    <w:rsid w:val="002916AD"/>
    <w:rsid w:val="00295499"/>
    <w:rsid w:val="00296C20"/>
    <w:rsid w:val="00297A6D"/>
    <w:rsid w:val="002A6A40"/>
    <w:rsid w:val="002B1C1B"/>
    <w:rsid w:val="002B3F7B"/>
    <w:rsid w:val="002B7F53"/>
    <w:rsid w:val="002C699C"/>
    <w:rsid w:val="002D0A76"/>
    <w:rsid w:val="002E451F"/>
    <w:rsid w:val="002F2681"/>
    <w:rsid w:val="00301806"/>
    <w:rsid w:val="00302A23"/>
    <w:rsid w:val="00307E5C"/>
    <w:rsid w:val="0031443D"/>
    <w:rsid w:val="00326BC6"/>
    <w:rsid w:val="00336C46"/>
    <w:rsid w:val="003506DE"/>
    <w:rsid w:val="00357C52"/>
    <w:rsid w:val="003615D0"/>
    <w:rsid w:val="00364D81"/>
    <w:rsid w:val="003871B9"/>
    <w:rsid w:val="003D0542"/>
    <w:rsid w:val="003D0ABA"/>
    <w:rsid w:val="003D5031"/>
    <w:rsid w:val="0041029B"/>
    <w:rsid w:val="004121BB"/>
    <w:rsid w:val="0041277F"/>
    <w:rsid w:val="00413B46"/>
    <w:rsid w:val="00422770"/>
    <w:rsid w:val="004255FA"/>
    <w:rsid w:val="00437668"/>
    <w:rsid w:val="004576BC"/>
    <w:rsid w:val="00465476"/>
    <w:rsid w:val="00480E33"/>
    <w:rsid w:val="004823A4"/>
    <w:rsid w:val="004947BC"/>
    <w:rsid w:val="004A0CB4"/>
    <w:rsid w:val="004A5F93"/>
    <w:rsid w:val="004B6A45"/>
    <w:rsid w:val="004B6B07"/>
    <w:rsid w:val="004B70A7"/>
    <w:rsid w:val="004B76C3"/>
    <w:rsid w:val="004C2723"/>
    <w:rsid w:val="004C69CD"/>
    <w:rsid w:val="004D0844"/>
    <w:rsid w:val="004D342D"/>
    <w:rsid w:val="00512124"/>
    <w:rsid w:val="00512A07"/>
    <w:rsid w:val="00513D57"/>
    <w:rsid w:val="00520CAA"/>
    <w:rsid w:val="00527462"/>
    <w:rsid w:val="00543040"/>
    <w:rsid w:val="00552AF8"/>
    <w:rsid w:val="00571738"/>
    <w:rsid w:val="0057406C"/>
    <w:rsid w:val="00577A0E"/>
    <w:rsid w:val="0058065D"/>
    <w:rsid w:val="00582BA8"/>
    <w:rsid w:val="005848EC"/>
    <w:rsid w:val="005924BC"/>
    <w:rsid w:val="0059643E"/>
    <w:rsid w:val="005A3759"/>
    <w:rsid w:val="005A4E53"/>
    <w:rsid w:val="005A6667"/>
    <w:rsid w:val="005B1F3D"/>
    <w:rsid w:val="005B44EA"/>
    <w:rsid w:val="005B5AD2"/>
    <w:rsid w:val="005D0CB2"/>
    <w:rsid w:val="005D15DD"/>
    <w:rsid w:val="005D25D9"/>
    <w:rsid w:val="005D2B75"/>
    <w:rsid w:val="005D77C1"/>
    <w:rsid w:val="005E1D0A"/>
    <w:rsid w:val="005E6617"/>
    <w:rsid w:val="005E6D77"/>
    <w:rsid w:val="005F6BD2"/>
    <w:rsid w:val="006118D6"/>
    <w:rsid w:val="00641961"/>
    <w:rsid w:val="00650C29"/>
    <w:rsid w:val="00654B0F"/>
    <w:rsid w:val="006612D9"/>
    <w:rsid w:val="006626BC"/>
    <w:rsid w:val="00664707"/>
    <w:rsid w:val="00666833"/>
    <w:rsid w:val="00672BBA"/>
    <w:rsid w:val="006847A2"/>
    <w:rsid w:val="0068506E"/>
    <w:rsid w:val="006869F0"/>
    <w:rsid w:val="0068763E"/>
    <w:rsid w:val="006A4AA8"/>
    <w:rsid w:val="006A7BFC"/>
    <w:rsid w:val="006B2460"/>
    <w:rsid w:val="006B3B14"/>
    <w:rsid w:val="006B7CE5"/>
    <w:rsid w:val="006C36FD"/>
    <w:rsid w:val="006C3B0E"/>
    <w:rsid w:val="006D0DEA"/>
    <w:rsid w:val="00704250"/>
    <w:rsid w:val="007068C8"/>
    <w:rsid w:val="00707C62"/>
    <w:rsid w:val="007114A3"/>
    <w:rsid w:val="0071340D"/>
    <w:rsid w:val="00714191"/>
    <w:rsid w:val="00717EFB"/>
    <w:rsid w:val="00722608"/>
    <w:rsid w:val="00733A28"/>
    <w:rsid w:val="00737CFF"/>
    <w:rsid w:val="007403EB"/>
    <w:rsid w:val="00741A6F"/>
    <w:rsid w:val="00743801"/>
    <w:rsid w:val="007450C3"/>
    <w:rsid w:val="00750CA4"/>
    <w:rsid w:val="007728B4"/>
    <w:rsid w:val="0077623E"/>
    <w:rsid w:val="0078017F"/>
    <w:rsid w:val="00780492"/>
    <w:rsid w:val="00790785"/>
    <w:rsid w:val="00791231"/>
    <w:rsid w:val="00792A3C"/>
    <w:rsid w:val="00792F2E"/>
    <w:rsid w:val="00793ABD"/>
    <w:rsid w:val="007A09EE"/>
    <w:rsid w:val="007B49C4"/>
    <w:rsid w:val="007D4C96"/>
    <w:rsid w:val="007D7120"/>
    <w:rsid w:val="007E6DE3"/>
    <w:rsid w:val="008011A5"/>
    <w:rsid w:val="0080259D"/>
    <w:rsid w:val="00812A2B"/>
    <w:rsid w:val="008162A5"/>
    <w:rsid w:val="00823ECA"/>
    <w:rsid w:val="00836D80"/>
    <w:rsid w:val="00842370"/>
    <w:rsid w:val="00846FD5"/>
    <w:rsid w:val="008470BC"/>
    <w:rsid w:val="00850B0D"/>
    <w:rsid w:val="008517C0"/>
    <w:rsid w:val="00856103"/>
    <w:rsid w:val="00862C80"/>
    <w:rsid w:val="00890A00"/>
    <w:rsid w:val="00891275"/>
    <w:rsid w:val="008A0C93"/>
    <w:rsid w:val="008C6173"/>
    <w:rsid w:val="008C777A"/>
    <w:rsid w:val="008D51FD"/>
    <w:rsid w:val="008F11B8"/>
    <w:rsid w:val="008F48DE"/>
    <w:rsid w:val="00903ABC"/>
    <w:rsid w:val="00904C2A"/>
    <w:rsid w:val="00905683"/>
    <w:rsid w:val="009057CB"/>
    <w:rsid w:val="00920E7B"/>
    <w:rsid w:val="0093335F"/>
    <w:rsid w:val="0095142C"/>
    <w:rsid w:val="009542CD"/>
    <w:rsid w:val="00954EB0"/>
    <w:rsid w:val="0096077B"/>
    <w:rsid w:val="009617EE"/>
    <w:rsid w:val="009628CF"/>
    <w:rsid w:val="00990949"/>
    <w:rsid w:val="009959D4"/>
    <w:rsid w:val="009A2C68"/>
    <w:rsid w:val="009B0726"/>
    <w:rsid w:val="009C438E"/>
    <w:rsid w:val="009D2458"/>
    <w:rsid w:val="009D4357"/>
    <w:rsid w:val="009E3301"/>
    <w:rsid w:val="009F5795"/>
    <w:rsid w:val="009F61F5"/>
    <w:rsid w:val="00A10CC7"/>
    <w:rsid w:val="00A144FE"/>
    <w:rsid w:val="00A1657F"/>
    <w:rsid w:val="00A3722C"/>
    <w:rsid w:val="00A378A6"/>
    <w:rsid w:val="00A42C1C"/>
    <w:rsid w:val="00A608EC"/>
    <w:rsid w:val="00A72C12"/>
    <w:rsid w:val="00A81183"/>
    <w:rsid w:val="00A86193"/>
    <w:rsid w:val="00A90CA1"/>
    <w:rsid w:val="00A92688"/>
    <w:rsid w:val="00A93E44"/>
    <w:rsid w:val="00AA12B3"/>
    <w:rsid w:val="00AA478F"/>
    <w:rsid w:val="00AA7231"/>
    <w:rsid w:val="00AB01F2"/>
    <w:rsid w:val="00AC5A24"/>
    <w:rsid w:val="00AD5725"/>
    <w:rsid w:val="00AD71F9"/>
    <w:rsid w:val="00AF0401"/>
    <w:rsid w:val="00AF3B9D"/>
    <w:rsid w:val="00AF5B06"/>
    <w:rsid w:val="00B0558F"/>
    <w:rsid w:val="00B26EF4"/>
    <w:rsid w:val="00B31D8D"/>
    <w:rsid w:val="00B31F90"/>
    <w:rsid w:val="00B33B04"/>
    <w:rsid w:val="00B34042"/>
    <w:rsid w:val="00B343E6"/>
    <w:rsid w:val="00B37A43"/>
    <w:rsid w:val="00B508B6"/>
    <w:rsid w:val="00B52A08"/>
    <w:rsid w:val="00B57859"/>
    <w:rsid w:val="00B74898"/>
    <w:rsid w:val="00B75034"/>
    <w:rsid w:val="00B803D9"/>
    <w:rsid w:val="00B87EE2"/>
    <w:rsid w:val="00B926B9"/>
    <w:rsid w:val="00B92909"/>
    <w:rsid w:val="00BA2877"/>
    <w:rsid w:val="00BB5B68"/>
    <w:rsid w:val="00BC1605"/>
    <w:rsid w:val="00BC49FB"/>
    <w:rsid w:val="00BD4808"/>
    <w:rsid w:val="00BE6165"/>
    <w:rsid w:val="00C33A2A"/>
    <w:rsid w:val="00C552F0"/>
    <w:rsid w:val="00C70668"/>
    <w:rsid w:val="00C70F61"/>
    <w:rsid w:val="00C71C39"/>
    <w:rsid w:val="00CA181C"/>
    <w:rsid w:val="00CA1831"/>
    <w:rsid w:val="00CA362C"/>
    <w:rsid w:val="00CA3A30"/>
    <w:rsid w:val="00CA5C09"/>
    <w:rsid w:val="00CF2076"/>
    <w:rsid w:val="00CF4139"/>
    <w:rsid w:val="00D06498"/>
    <w:rsid w:val="00D12D93"/>
    <w:rsid w:val="00D1398F"/>
    <w:rsid w:val="00D326A3"/>
    <w:rsid w:val="00D471CB"/>
    <w:rsid w:val="00D5324C"/>
    <w:rsid w:val="00D569D2"/>
    <w:rsid w:val="00D6132A"/>
    <w:rsid w:val="00D65B8B"/>
    <w:rsid w:val="00D754FB"/>
    <w:rsid w:val="00D80145"/>
    <w:rsid w:val="00D85300"/>
    <w:rsid w:val="00D92DA2"/>
    <w:rsid w:val="00D95840"/>
    <w:rsid w:val="00DA4CF6"/>
    <w:rsid w:val="00DA6CDE"/>
    <w:rsid w:val="00DC176A"/>
    <w:rsid w:val="00DC285B"/>
    <w:rsid w:val="00DC3C46"/>
    <w:rsid w:val="00DF10CD"/>
    <w:rsid w:val="00DF2BFF"/>
    <w:rsid w:val="00DF3A88"/>
    <w:rsid w:val="00DF57B3"/>
    <w:rsid w:val="00E008FC"/>
    <w:rsid w:val="00E02A10"/>
    <w:rsid w:val="00E044C9"/>
    <w:rsid w:val="00E051E3"/>
    <w:rsid w:val="00E079EF"/>
    <w:rsid w:val="00E07C10"/>
    <w:rsid w:val="00E13016"/>
    <w:rsid w:val="00E169BF"/>
    <w:rsid w:val="00E3031D"/>
    <w:rsid w:val="00E37486"/>
    <w:rsid w:val="00E414E6"/>
    <w:rsid w:val="00E42EC3"/>
    <w:rsid w:val="00E54111"/>
    <w:rsid w:val="00E55079"/>
    <w:rsid w:val="00E6140E"/>
    <w:rsid w:val="00E61D99"/>
    <w:rsid w:val="00E64248"/>
    <w:rsid w:val="00E67DC4"/>
    <w:rsid w:val="00E7329C"/>
    <w:rsid w:val="00E972D5"/>
    <w:rsid w:val="00E972E3"/>
    <w:rsid w:val="00EA222F"/>
    <w:rsid w:val="00EB551D"/>
    <w:rsid w:val="00EB7BE8"/>
    <w:rsid w:val="00EC63C7"/>
    <w:rsid w:val="00EF0ED8"/>
    <w:rsid w:val="00EF1D9E"/>
    <w:rsid w:val="00EF389E"/>
    <w:rsid w:val="00F0161B"/>
    <w:rsid w:val="00F12E89"/>
    <w:rsid w:val="00F20023"/>
    <w:rsid w:val="00F30800"/>
    <w:rsid w:val="00F3127D"/>
    <w:rsid w:val="00F31A5F"/>
    <w:rsid w:val="00F408A8"/>
    <w:rsid w:val="00F47CF7"/>
    <w:rsid w:val="00F65C56"/>
    <w:rsid w:val="00F7592B"/>
    <w:rsid w:val="00F77A83"/>
    <w:rsid w:val="00FB272D"/>
    <w:rsid w:val="00FB5F80"/>
    <w:rsid w:val="00FC059C"/>
    <w:rsid w:val="00FC0F89"/>
    <w:rsid w:val="00FC4C4A"/>
    <w:rsid w:val="00FD1C4C"/>
    <w:rsid w:val="00FD6382"/>
    <w:rsid w:val="00FD7A8C"/>
    <w:rsid w:val="00FE41D9"/>
    <w:rsid w:val="00FE4D97"/>
    <w:rsid w:val="00FE6C62"/>
    <w:rsid w:val="00FF2772"/>
    <w:rsid w:val="00FF4AB6"/>
    <w:rsid w:val="00FF4D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34"/>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 w:type="character" w:styleId="Enfasigrassetto">
    <w:name w:val="Strong"/>
    <w:basedOn w:val="Carpredefinitoparagrafo"/>
    <w:uiPriority w:val="22"/>
    <w:qFormat/>
    <w:rsid w:val="00D9584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2461</Words>
  <Characters>14033</Characters>
  <Application>Microsoft Office Word</Application>
  <DocSecurity>0</DocSecurity>
  <Lines>116</Lines>
  <Paragraphs>32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3</cp:revision>
  <dcterms:created xsi:type="dcterms:W3CDTF">2022-05-20T13:37:00Z</dcterms:created>
  <dcterms:modified xsi:type="dcterms:W3CDTF">2022-05-20T13:40:00Z</dcterms:modified>
</cp:coreProperties>
</file>