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F2C95" w14:textId="5F524290" w:rsidR="00DF57B3" w:rsidRDefault="00DF57B3" w:rsidP="00DF57B3">
      <w:pPr>
        <w:jc w:val="center"/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ar-SA"/>
        </w:rPr>
      </w:pPr>
      <w:r w:rsidRPr="000F4CD3"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ar-SA"/>
        </w:rPr>
        <w:t xml:space="preserve">Avviso pubblico </w:t>
      </w:r>
      <w:proofErr w:type="gramStart"/>
      <w:r w:rsidRPr="00275376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>dal</w:t>
      </w:r>
      <w:r w:rsidR="00E972D5" w:rsidRPr="00275376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 xml:space="preserve">  07</w:t>
      </w:r>
      <w:proofErr w:type="gramEnd"/>
      <w:r w:rsidRPr="00275376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>/</w:t>
      </w:r>
      <w:r w:rsidR="00E972D5" w:rsidRPr="00275376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>06</w:t>
      </w:r>
      <w:r w:rsidRPr="00275376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 xml:space="preserve">/2021 al </w:t>
      </w:r>
      <w:r w:rsidR="00E972D5" w:rsidRPr="00275376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>28</w:t>
      </w:r>
      <w:r w:rsidRPr="00275376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>/</w:t>
      </w:r>
      <w:r w:rsidR="00E972D5" w:rsidRPr="00275376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>06</w:t>
      </w:r>
      <w:r w:rsidRPr="00275376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>/2021</w:t>
      </w:r>
    </w:p>
    <w:p w14:paraId="280E25EC" w14:textId="77777777" w:rsidR="00DF57B3" w:rsidRPr="000F4CD3" w:rsidRDefault="00DF57B3" w:rsidP="00DF57B3">
      <w:pPr>
        <w:jc w:val="center"/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ar-SA"/>
        </w:rPr>
      </w:pPr>
    </w:p>
    <w:p w14:paraId="41D1A7C0" w14:textId="791DA812" w:rsidR="00DF57B3" w:rsidRDefault="00DF57B3" w:rsidP="00DF57B3">
      <w:pPr>
        <w:jc w:val="both"/>
        <w:rPr>
          <w:rFonts w:ascii="Arial" w:eastAsia="Times New Roman" w:hAnsi="Arial" w:cs="Arial"/>
          <w:b/>
          <w:bCs/>
          <w:color w:val="000000"/>
          <w:lang w:eastAsia="ar-SA"/>
        </w:rPr>
      </w:pPr>
      <w:r>
        <w:rPr>
          <w:rFonts w:ascii="Calibri" w:eastAsia="Times New Roman" w:hAnsi="Calibri" w:cs="Calibri"/>
          <w:b/>
          <w:bCs/>
          <w:color w:val="000000"/>
          <w:lang w:eastAsia="ar-SA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  <w:lang w:eastAsia="ar-SA"/>
        </w:rPr>
        <w:br/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Rif. DCA</w:t>
      </w:r>
      <w:r w:rsidR="00B803D9">
        <w:rPr>
          <w:rFonts w:ascii="Arial" w:eastAsia="Times New Roman" w:hAnsi="Arial" w:cs="Arial"/>
          <w:b/>
          <w:bCs/>
          <w:color w:val="000000"/>
          <w:lang w:eastAsia="ar-SA"/>
        </w:rPr>
        <w:t>01</w:t>
      </w:r>
      <w:r w:rsidR="0080259D">
        <w:rPr>
          <w:rFonts w:ascii="Arial" w:eastAsia="Times New Roman" w:hAnsi="Arial" w:cs="Arial"/>
          <w:b/>
          <w:bCs/>
          <w:color w:val="000000"/>
          <w:lang w:eastAsia="ar-SA"/>
        </w:rPr>
        <w:t>_</w:t>
      </w:r>
      <w:r w:rsidR="00B803D9">
        <w:rPr>
          <w:rFonts w:ascii="Arial" w:eastAsia="Times New Roman" w:hAnsi="Arial" w:cs="Arial"/>
          <w:b/>
          <w:bCs/>
          <w:color w:val="000000"/>
          <w:lang w:eastAsia="ar-SA"/>
        </w:rPr>
        <w:t>21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 xml:space="preserve">: Avviso pubblico per l’assunzione a tempo indeterminato di </w:t>
      </w:r>
      <w:r w:rsidR="00D754FB">
        <w:rPr>
          <w:rFonts w:ascii="Arial" w:eastAsia="Times New Roman" w:hAnsi="Arial" w:cs="Arial"/>
          <w:b/>
          <w:bCs/>
          <w:color w:val="000000"/>
          <w:lang w:eastAsia="ar-SA"/>
        </w:rPr>
        <w:t>tre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 xml:space="preserve"> </w:t>
      </w:r>
      <w:r w:rsidR="00336C46">
        <w:rPr>
          <w:rFonts w:ascii="Arial" w:eastAsia="Times New Roman" w:hAnsi="Arial" w:cs="Arial"/>
          <w:b/>
          <w:bCs/>
          <w:color w:val="000000"/>
          <w:lang w:eastAsia="ar-SA"/>
        </w:rPr>
        <w:t>Buyer</w:t>
      </w:r>
    </w:p>
    <w:p w14:paraId="23A7FB37" w14:textId="77777777" w:rsidR="00DF57B3" w:rsidRDefault="00DF57B3" w:rsidP="00DF57B3">
      <w:pPr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color w:val="000000"/>
          <w:lang w:eastAsia="ar-SA"/>
        </w:rPr>
        <w:t xml:space="preserve">  </w:t>
      </w:r>
    </w:p>
    <w:p w14:paraId="7E5D374E" w14:textId="77777777" w:rsidR="00DF57B3" w:rsidRPr="0080259D" w:rsidRDefault="00DF57B3" w:rsidP="00DF57B3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ar-SA"/>
        </w:rPr>
      </w:pPr>
      <w:r w:rsidRPr="0080259D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Contesto di riferimento</w:t>
      </w:r>
    </w:p>
    <w:p w14:paraId="591FB2BB" w14:textId="77777777" w:rsidR="00DF57B3" w:rsidRPr="00DF2BFF" w:rsidRDefault="00DF57B3" w:rsidP="00DF57B3">
      <w:pPr>
        <w:jc w:val="both"/>
        <w:rPr>
          <w:rFonts w:ascii="Arial" w:eastAsia="Times New Roman" w:hAnsi="Arial" w:cs="Arial"/>
          <w:b/>
          <w:bCs/>
          <w:color w:val="000000"/>
          <w:lang w:eastAsia="ar-SA"/>
        </w:rPr>
      </w:pPr>
    </w:p>
    <w:p w14:paraId="30189277" w14:textId="77777777" w:rsidR="00DF57B3" w:rsidRPr="00DF2BFF" w:rsidRDefault="00DF57B3" w:rsidP="00DF57B3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Dal 1° luglio 2019, con atto formale n. rep. 72378 raccolta 14234, a seguito di fusione per incorporazione dell’Azienda Regionale Centrale Acquisti - ARCA S.p.A. in Lombardia Informatica S.p.A., è nato il nuovo Soggetto Aggregatore/Centrale di Committenza Azienda Regionale per l’Innovazione e gli Acquisti - ARIA S.p.A. A far data dal 1° luglio 2020 le competenze di ARIA S.p.A. si sono ulteriormente ampliate con la fusione per incorporazione della terza società partecipata da Regione Lombardia, Infrastrutture Lombarde S.p.A.</w:t>
      </w:r>
    </w:p>
    <w:p w14:paraId="30E936E3" w14:textId="0E5B74CC" w:rsidR="00DF57B3" w:rsidRPr="00DF2BFF" w:rsidRDefault="00DF57B3" w:rsidP="00DF57B3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Per far fronte alle sempre crescenti e più complesse attività dell’Azienda regionale si rende necessario rafforzare la Direzione Centrale Acquisti che, all'interno di ARIA S.p.A., coordina le attività della Società relative all’aggregazione e razionalizzazione della spesa delle Pubbliche Amministrazioni lombarde, definisce le strategie di gara, e garantisce il supporto delle strutture interne per la relativa documentazione e pubblicazione gare, comunicazioni e aggiornamento dati sugli osservatori regionali e nazionali. </w:t>
      </w:r>
    </w:p>
    <w:p w14:paraId="75FA20A9" w14:textId="77777777" w:rsidR="00DF57B3" w:rsidRPr="00DF2BFF" w:rsidRDefault="00DF57B3" w:rsidP="00DF57B3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</w:p>
    <w:p w14:paraId="2EE1CEBA" w14:textId="771B863F" w:rsidR="00DF57B3" w:rsidRPr="0080259D" w:rsidRDefault="00DF57B3" w:rsidP="00DF57B3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80259D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Di cosa si tratta</w:t>
      </w:r>
    </w:p>
    <w:p w14:paraId="23E2061E" w14:textId="77777777" w:rsidR="00DF57B3" w:rsidRPr="00DF2BFF" w:rsidRDefault="00DF57B3" w:rsidP="00DF57B3">
      <w:pPr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681F5C6D" w14:textId="2C12B65D" w:rsidR="006D0DEA" w:rsidRDefault="00DF57B3" w:rsidP="00DF57B3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La risorsa che ricerchiamo </w:t>
      </w:r>
      <w:r w:rsidR="00FF4AB6" w:rsidRPr="00DF2BFF">
        <w:rPr>
          <w:rFonts w:ascii="Arial" w:eastAsia="Times New Roman" w:hAnsi="Arial" w:cs="Arial"/>
          <w:color w:val="000000"/>
          <w:lang w:eastAsia="ar-SA"/>
        </w:rPr>
        <w:t xml:space="preserve">per ricoprire il ruolo </w:t>
      </w:r>
      <w:r w:rsidR="003D0ABA" w:rsidRPr="00DF2BFF">
        <w:rPr>
          <w:rFonts w:ascii="Arial" w:eastAsia="Times New Roman" w:hAnsi="Arial" w:cs="Arial"/>
          <w:color w:val="000000"/>
          <w:lang w:eastAsia="ar-SA"/>
        </w:rPr>
        <w:t>avrà il compito di</w:t>
      </w:r>
      <w:r w:rsidR="002B1C1B" w:rsidRPr="00DF2BFF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="006D0DEA" w:rsidRPr="006D0DEA">
        <w:rPr>
          <w:rFonts w:ascii="Arial" w:eastAsia="Times New Roman" w:hAnsi="Arial" w:cs="Arial"/>
          <w:color w:val="000000"/>
          <w:lang w:eastAsia="ar-SA"/>
        </w:rPr>
        <w:t>assicura</w:t>
      </w:r>
      <w:r w:rsidR="00EA222F">
        <w:rPr>
          <w:rFonts w:ascii="Arial" w:eastAsia="Times New Roman" w:hAnsi="Arial" w:cs="Arial"/>
          <w:color w:val="000000"/>
          <w:lang w:eastAsia="ar-SA"/>
        </w:rPr>
        <w:t>re</w:t>
      </w:r>
      <w:r w:rsidR="006D0DEA" w:rsidRPr="006D0DEA">
        <w:rPr>
          <w:rFonts w:ascii="Arial" w:eastAsia="Times New Roman" w:hAnsi="Arial" w:cs="Arial"/>
          <w:color w:val="000000"/>
          <w:lang w:eastAsia="ar-SA"/>
        </w:rPr>
        <w:t xml:space="preserve"> l'esecuzione di tutte le attività operative del processo di acquisto per le iniziative assegnate, garantendo il recepimento dei requisiti espressi dalle unità richiedenti</w:t>
      </w:r>
      <w:r w:rsidR="00B343E6">
        <w:rPr>
          <w:rFonts w:ascii="Arial" w:eastAsia="Times New Roman" w:hAnsi="Arial" w:cs="Arial"/>
          <w:color w:val="000000"/>
          <w:lang w:eastAsia="ar-SA"/>
        </w:rPr>
        <w:t>,</w:t>
      </w:r>
      <w:r w:rsidR="006D0DEA" w:rsidRPr="006D0DEA">
        <w:rPr>
          <w:rFonts w:ascii="Arial" w:eastAsia="Times New Roman" w:hAnsi="Arial" w:cs="Arial"/>
          <w:color w:val="000000"/>
          <w:lang w:eastAsia="ar-SA"/>
        </w:rPr>
        <w:t xml:space="preserve"> nonché la coerenza con le tempistiche di approvvigionamento previste dal Piano degli Acquisti, nel rispetto delle procedure e della normativa applicabile</w:t>
      </w:r>
      <w:r w:rsidR="006D0DEA">
        <w:rPr>
          <w:rFonts w:ascii="Arial" w:eastAsia="Times New Roman" w:hAnsi="Arial" w:cs="Arial"/>
          <w:color w:val="000000"/>
          <w:lang w:eastAsia="ar-SA"/>
        </w:rPr>
        <w:t>.</w:t>
      </w:r>
    </w:p>
    <w:p w14:paraId="46D8FA65" w14:textId="0A547CC0" w:rsidR="003D0ABA" w:rsidRPr="00DF2BFF" w:rsidRDefault="00812A2B" w:rsidP="00DF57B3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I</w:t>
      </w:r>
      <w:r w:rsidR="003D0ABA" w:rsidRPr="00DF2BFF">
        <w:rPr>
          <w:rFonts w:ascii="Arial" w:eastAsia="Times New Roman" w:hAnsi="Arial" w:cs="Arial"/>
          <w:color w:val="000000"/>
          <w:lang w:eastAsia="ar-SA"/>
        </w:rPr>
        <w:t xml:space="preserve">n conformità ai più elevati standard professionali e secondo le best </w:t>
      </w:r>
      <w:proofErr w:type="spellStart"/>
      <w:r w:rsidR="003D0ABA" w:rsidRPr="00DF2BFF">
        <w:rPr>
          <w:rFonts w:ascii="Arial" w:eastAsia="Times New Roman" w:hAnsi="Arial" w:cs="Arial"/>
          <w:color w:val="000000"/>
          <w:lang w:eastAsia="ar-SA"/>
        </w:rPr>
        <w:t>practice</w:t>
      </w:r>
      <w:proofErr w:type="spellEnd"/>
      <w:r w:rsidR="003D0ABA" w:rsidRPr="00DF2BFF">
        <w:rPr>
          <w:rFonts w:ascii="Arial" w:eastAsia="Times New Roman" w:hAnsi="Arial" w:cs="Arial"/>
          <w:color w:val="000000"/>
          <w:lang w:eastAsia="ar-SA"/>
        </w:rPr>
        <w:t xml:space="preserve"> in materia, </w:t>
      </w:r>
      <w:r w:rsidR="00664707">
        <w:rPr>
          <w:rFonts w:ascii="Arial" w:eastAsia="Times New Roman" w:hAnsi="Arial" w:cs="Arial"/>
          <w:color w:val="000000"/>
          <w:lang w:eastAsia="ar-SA"/>
        </w:rPr>
        <w:t xml:space="preserve">la risorsa </w:t>
      </w:r>
      <w:r w:rsidR="003D0ABA" w:rsidRPr="00DF2BFF">
        <w:rPr>
          <w:rFonts w:ascii="Arial" w:eastAsia="Times New Roman" w:hAnsi="Arial" w:cs="Arial"/>
          <w:color w:val="000000"/>
          <w:lang w:eastAsia="ar-SA"/>
        </w:rPr>
        <w:t>dovrà occuparsi, a titolo esemplificativo e non esaustivo, d</w:t>
      </w:r>
      <w:r w:rsidR="00FF4AB6" w:rsidRPr="00DF2BFF">
        <w:rPr>
          <w:rFonts w:ascii="Arial" w:eastAsia="Times New Roman" w:hAnsi="Arial" w:cs="Arial"/>
          <w:color w:val="000000"/>
          <w:lang w:eastAsia="ar-SA"/>
        </w:rPr>
        <w:t>elle seguenti attività</w:t>
      </w:r>
      <w:r w:rsidR="003D0ABA" w:rsidRPr="00DF2BFF">
        <w:rPr>
          <w:rFonts w:ascii="Arial" w:eastAsia="Times New Roman" w:hAnsi="Arial" w:cs="Arial"/>
          <w:color w:val="000000"/>
          <w:lang w:eastAsia="ar-SA"/>
        </w:rPr>
        <w:t xml:space="preserve">: </w:t>
      </w:r>
    </w:p>
    <w:p w14:paraId="739543C2" w14:textId="08C7FE0A" w:rsidR="00793ABD" w:rsidRPr="00190E63" w:rsidRDefault="00793ABD" w:rsidP="00793ABD">
      <w:pPr>
        <w:pStyle w:val="Paragrafoelenco"/>
        <w:numPr>
          <w:ilvl w:val="0"/>
          <w:numId w:val="21"/>
        </w:numPr>
        <w:spacing w:before="100" w:beforeAutospacing="1" w:after="300" w:line="384" w:lineRule="atLeast"/>
        <w:jc w:val="both"/>
        <w:rPr>
          <w:rFonts w:ascii="Arial" w:eastAsia="Times New Roman" w:hAnsi="Arial" w:cs="Arial"/>
          <w:lang w:eastAsia="it-IT"/>
        </w:rPr>
      </w:pPr>
      <w:bookmarkStart w:id="0" w:name="_Hlk71810632"/>
      <w:r w:rsidRPr="00190E63">
        <w:rPr>
          <w:rFonts w:ascii="Arial" w:eastAsia="Times New Roman" w:hAnsi="Arial" w:cs="Arial"/>
          <w:lang w:eastAsia="it-IT"/>
        </w:rPr>
        <w:t xml:space="preserve">Partecipare alla predisposizione delle gare d'appalto, definendo l'impianto e la strategia di gara </w:t>
      </w:r>
      <w:r w:rsidR="00954EB0" w:rsidRPr="00190E63">
        <w:rPr>
          <w:rFonts w:ascii="Arial" w:eastAsia="Times New Roman" w:hAnsi="Arial" w:cs="Arial"/>
          <w:lang w:eastAsia="it-IT"/>
        </w:rPr>
        <w:t xml:space="preserve">con i tecnici di riferimento del settore </w:t>
      </w:r>
      <w:r w:rsidRPr="00190E63">
        <w:rPr>
          <w:rFonts w:ascii="Arial" w:eastAsia="Times New Roman" w:hAnsi="Arial" w:cs="Arial"/>
          <w:lang w:eastAsia="it-IT"/>
        </w:rPr>
        <w:t>e curando la realizzazione della relativa documentazione (disciplinare, contrattuale, tecnica ed economica)</w:t>
      </w:r>
      <w:r w:rsidR="00664707" w:rsidRPr="00190E63">
        <w:rPr>
          <w:rFonts w:ascii="Arial" w:eastAsia="Times New Roman" w:hAnsi="Arial" w:cs="Arial"/>
          <w:lang w:eastAsia="it-IT"/>
        </w:rPr>
        <w:t>;</w:t>
      </w:r>
    </w:p>
    <w:p w14:paraId="7B6982A0" w14:textId="31374111" w:rsidR="00954EB0" w:rsidRPr="00190E63" w:rsidRDefault="00954EB0" w:rsidP="00793ABD">
      <w:pPr>
        <w:pStyle w:val="Paragrafoelenco"/>
        <w:numPr>
          <w:ilvl w:val="0"/>
          <w:numId w:val="21"/>
        </w:numPr>
        <w:spacing w:before="100" w:beforeAutospacing="1" w:after="300" w:line="384" w:lineRule="atLeast"/>
        <w:jc w:val="both"/>
        <w:rPr>
          <w:rFonts w:ascii="Arial" w:eastAsia="Times New Roman" w:hAnsi="Arial" w:cs="Arial"/>
          <w:lang w:eastAsia="it-IT"/>
        </w:rPr>
      </w:pPr>
      <w:r w:rsidRPr="00190E63">
        <w:rPr>
          <w:rFonts w:ascii="Arial" w:eastAsia="Times New Roman" w:hAnsi="Arial" w:cs="Arial"/>
          <w:lang w:eastAsia="it-IT"/>
        </w:rPr>
        <w:t>Gestire l’espletamento dell’intera gara d’appalto sino all’aggiudicazione;</w:t>
      </w:r>
    </w:p>
    <w:p w14:paraId="40555F1D" w14:textId="744ED4D0" w:rsidR="00793ABD" w:rsidRPr="00190E63" w:rsidRDefault="00954EB0" w:rsidP="00793ABD">
      <w:pPr>
        <w:pStyle w:val="Paragrafoelenco"/>
        <w:numPr>
          <w:ilvl w:val="0"/>
          <w:numId w:val="21"/>
        </w:numPr>
        <w:spacing w:before="100" w:beforeAutospacing="1" w:after="300" w:line="384" w:lineRule="atLeast"/>
        <w:jc w:val="both"/>
        <w:rPr>
          <w:rFonts w:ascii="Arial" w:eastAsia="Times New Roman" w:hAnsi="Arial" w:cs="Arial"/>
          <w:lang w:eastAsia="it-IT"/>
        </w:rPr>
      </w:pPr>
      <w:r w:rsidRPr="00190E63">
        <w:rPr>
          <w:rFonts w:ascii="Arial" w:eastAsia="Times New Roman" w:hAnsi="Arial" w:cs="Arial"/>
          <w:lang w:eastAsia="it-IT"/>
        </w:rPr>
        <w:t xml:space="preserve">Curare </w:t>
      </w:r>
      <w:r w:rsidR="00793ABD" w:rsidRPr="00190E63">
        <w:rPr>
          <w:rFonts w:ascii="Arial" w:eastAsia="Times New Roman" w:hAnsi="Arial" w:cs="Arial"/>
          <w:lang w:eastAsia="it-IT"/>
        </w:rPr>
        <w:t>la predisposizione degli atti necessari alla stipula e variazione dei contratti e della relativa documentazione, collaborando con le altre strutture di ARIA</w:t>
      </w:r>
      <w:r w:rsidR="00664707" w:rsidRPr="00190E63">
        <w:rPr>
          <w:rFonts w:ascii="Arial" w:eastAsia="Times New Roman" w:hAnsi="Arial" w:cs="Arial"/>
          <w:lang w:eastAsia="it-IT"/>
        </w:rPr>
        <w:t>;</w:t>
      </w:r>
    </w:p>
    <w:p w14:paraId="262EBC45" w14:textId="02F4EA2A" w:rsidR="00793ABD" w:rsidRPr="00190E63" w:rsidRDefault="00954EB0" w:rsidP="00793ABD">
      <w:pPr>
        <w:pStyle w:val="Paragrafoelenco"/>
        <w:numPr>
          <w:ilvl w:val="0"/>
          <w:numId w:val="21"/>
        </w:numPr>
        <w:spacing w:before="100" w:beforeAutospacing="1" w:after="300" w:line="384" w:lineRule="atLeast"/>
        <w:jc w:val="both"/>
        <w:rPr>
          <w:rFonts w:ascii="Arial" w:eastAsia="Times New Roman" w:hAnsi="Arial" w:cs="Arial"/>
          <w:lang w:eastAsia="it-IT"/>
        </w:rPr>
      </w:pPr>
      <w:r w:rsidRPr="00190E63">
        <w:rPr>
          <w:rFonts w:ascii="Arial" w:eastAsia="Times New Roman" w:hAnsi="Arial" w:cs="Arial"/>
          <w:lang w:eastAsia="it-IT"/>
        </w:rPr>
        <w:t>Utilizzare</w:t>
      </w:r>
      <w:r w:rsidR="00793ABD" w:rsidRPr="00190E63">
        <w:rPr>
          <w:rFonts w:ascii="Arial" w:eastAsia="Times New Roman" w:hAnsi="Arial" w:cs="Arial"/>
          <w:lang w:eastAsia="it-IT"/>
        </w:rPr>
        <w:t xml:space="preserve"> gli strumenti di e-procurement della pubblica amministrazione gestendo tutti gli adempimenti amministrativi secondo la normativa vigente</w:t>
      </w:r>
      <w:r w:rsidR="00664707" w:rsidRPr="00190E63">
        <w:rPr>
          <w:rFonts w:ascii="Arial" w:eastAsia="Times New Roman" w:hAnsi="Arial" w:cs="Arial"/>
          <w:lang w:eastAsia="it-IT"/>
        </w:rPr>
        <w:t>;</w:t>
      </w:r>
    </w:p>
    <w:p w14:paraId="65B65880" w14:textId="7BB3CABD" w:rsidR="00D06498" w:rsidRPr="00190E63" w:rsidRDefault="00954EB0" w:rsidP="00793ABD">
      <w:pPr>
        <w:pStyle w:val="Paragrafoelenco"/>
        <w:numPr>
          <w:ilvl w:val="0"/>
          <w:numId w:val="21"/>
        </w:numPr>
        <w:spacing w:before="100" w:beforeAutospacing="1" w:after="300" w:line="384" w:lineRule="atLeast"/>
        <w:jc w:val="both"/>
        <w:rPr>
          <w:rFonts w:ascii="Arial" w:eastAsia="Times New Roman" w:hAnsi="Arial" w:cs="Arial"/>
          <w:lang w:eastAsia="it-IT"/>
        </w:rPr>
      </w:pPr>
      <w:r w:rsidRPr="00190E63">
        <w:rPr>
          <w:rFonts w:ascii="Arial" w:eastAsia="Times New Roman" w:hAnsi="Arial" w:cs="Arial"/>
          <w:lang w:eastAsia="it-IT"/>
        </w:rPr>
        <w:lastRenderedPageBreak/>
        <w:t>Gestire gli</w:t>
      </w:r>
      <w:r w:rsidR="00793ABD" w:rsidRPr="00190E63">
        <w:rPr>
          <w:rFonts w:ascii="Arial" w:eastAsia="Times New Roman" w:hAnsi="Arial" w:cs="Arial"/>
          <w:lang w:eastAsia="it-IT"/>
        </w:rPr>
        <w:t xml:space="preserve"> incontri con le associazioni di categoria, gli operatori di mercato, le associazioni dei pazienti, le strutture di Regione Lombardia e gli Enti del sistema regionale per le iniziative di propria competenza.</w:t>
      </w:r>
    </w:p>
    <w:bookmarkEnd w:id="0"/>
    <w:p w14:paraId="5DECAECA" w14:textId="77777777" w:rsidR="00D06498" w:rsidRPr="00DF2BFF" w:rsidRDefault="00D06498" w:rsidP="00812A2B">
      <w:pPr>
        <w:pStyle w:val="Paragrafoelenco"/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360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3E8C9897" w14:textId="1F6E1A1E" w:rsidR="00812A2B" w:rsidRPr="00780492" w:rsidRDefault="00812A2B" w:rsidP="00780492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ar-SA"/>
        </w:rPr>
      </w:pPr>
      <w:r w:rsidRPr="00780492">
        <w:rPr>
          <w:rFonts w:ascii="Arial" w:eastAsia="Times New Roman" w:hAnsi="Arial" w:cs="Arial"/>
          <w:color w:val="000000"/>
          <w:lang w:eastAsia="ar-SA"/>
        </w:rPr>
        <w:t>Solo i CV in possesso di tutti i requisiti minimi (vedi paragrafo 3 “Chi può partecipare”) saranno ammissibili per le successive fasi di valutazione e l'assegnazione del punteggio.</w:t>
      </w:r>
    </w:p>
    <w:p w14:paraId="408A728D" w14:textId="77777777" w:rsidR="00780492" w:rsidRDefault="00780492" w:rsidP="00780492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0B662C7A" w14:textId="71D0788F" w:rsidR="00812A2B" w:rsidRPr="00780492" w:rsidRDefault="00812A2B" w:rsidP="00780492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ar-SA"/>
        </w:rPr>
      </w:pPr>
      <w:r w:rsidRPr="00780492">
        <w:rPr>
          <w:rFonts w:ascii="Arial" w:eastAsia="Times New Roman" w:hAnsi="Arial" w:cs="Arial"/>
          <w:color w:val="000000"/>
          <w:lang w:eastAsia="ar-SA"/>
        </w:rPr>
        <w:t xml:space="preserve">Al Curriculum Vitae verrà assegnato un punteggio massimo di </w:t>
      </w:r>
      <w:r w:rsidR="00B0558F">
        <w:rPr>
          <w:rFonts w:ascii="Arial" w:eastAsia="Times New Roman" w:hAnsi="Arial" w:cs="Arial"/>
          <w:color w:val="000000"/>
          <w:lang w:eastAsia="ar-SA"/>
        </w:rPr>
        <w:t>6</w:t>
      </w:r>
      <w:r w:rsidRPr="00641961">
        <w:rPr>
          <w:rFonts w:ascii="Arial" w:eastAsia="Times New Roman" w:hAnsi="Arial" w:cs="Arial"/>
          <w:color w:val="000000"/>
          <w:lang w:eastAsia="ar-SA"/>
        </w:rPr>
        <w:t>0</w:t>
      </w:r>
      <w:r w:rsidRPr="00780492">
        <w:rPr>
          <w:rFonts w:ascii="Arial" w:eastAsia="Times New Roman" w:hAnsi="Arial" w:cs="Arial"/>
          <w:color w:val="000000"/>
          <w:lang w:eastAsia="ar-SA"/>
        </w:rPr>
        <w:t xml:space="preserve"> punti su 100 totali così distribuiti:</w:t>
      </w:r>
    </w:p>
    <w:p w14:paraId="69C50821" w14:textId="77777777" w:rsidR="00812A2B" w:rsidRPr="00DF2BFF" w:rsidRDefault="00812A2B" w:rsidP="00812A2B">
      <w:pPr>
        <w:pStyle w:val="Paragrafoelenco"/>
        <w:ind w:left="360"/>
        <w:jc w:val="both"/>
        <w:rPr>
          <w:rFonts w:ascii="Arial" w:hAnsi="Arial" w:cs="Arial"/>
        </w:rPr>
      </w:pPr>
    </w:p>
    <w:p w14:paraId="46D5C297" w14:textId="77777777" w:rsidR="00812A2B" w:rsidRPr="00DF2BFF" w:rsidRDefault="00812A2B" w:rsidP="00812A2B">
      <w:pPr>
        <w:pStyle w:val="Paragrafoelenco"/>
        <w:ind w:left="360"/>
        <w:jc w:val="center"/>
        <w:rPr>
          <w:rFonts w:ascii="Arial" w:eastAsia="Times New Roman" w:hAnsi="Arial" w:cs="Arial"/>
          <w:b/>
          <w:bCs/>
          <w:i/>
          <w:iCs/>
          <w:color w:val="000000"/>
          <w:lang w:eastAsia="ar-SA"/>
        </w:rPr>
      </w:pPr>
      <w:r w:rsidRPr="00DF2BFF">
        <w:rPr>
          <w:rFonts w:ascii="Arial" w:eastAsia="Times New Roman" w:hAnsi="Arial" w:cs="Arial"/>
          <w:b/>
          <w:bCs/>
          <w:i/>
          <w:iCs/>
          <w:color w:val="000000"/>
          <w:lang w:eastAsia="ar-SA"/>
        </w:rPr>
        <w:t>Requisiti richiesti per l’ammissione alla lista di idoneità</w:t>
      </w:r>
    </w:p>
    <w:p w14:paraId="1196E437" w14:textId="77777777" w:rsidR="00812A2B" w:rsidRPr="00DF2BFF" w:rsidRDefault="00812A2B" w:rsidP="00812A2B">
      <w:pPr>
        <w:pStyle w:val="Paragrafoelenco"/>
        <w:ind w:left="360"/>
        <w:jc w:val="center"/>
        <w:rPr>
          <w:rFonts w:ascii="Arial" w:eastAsia="Times New Roman" w:hAnsi="Arial" w:cs="Arial"/>
          <w:b/>
          <w:bCs/>
          <w:i/>
          <w:iCs/>
          <w:color w:val="000000"/>
          <w:lang w:eastAsia="ar-SA"/>
        </w:rPr>
      </w:pPr>
      <w:r w:rsidRPr="00DF2BFF">
        <w:rPr>
          <w:rFonts w:ascii="Arial" w:eastAsia="Times New Roman" w:hAnsi="Arial" w:cs="Arial"/>
          <w:b/>
          <w:bCs/>
          <w:i/>
          <w:iCs/>
          <w:color w:val="000000"/>
          <w:lang w:eastAsia="ar-SA"/>
        </w:rPr>
        <w:t>Punteggio massimo maturabile</w:t>
      </w:r>
    </w:p>
    <w:p w14:paraId="64BDBEC9" w14:textId="65ADF584" w:rsidR="00812A2B" w:rsidRPr="00DF2BFF" w:rsidRDefault="00812A2B" w:rsidP="00812A2B">
      <w:pPr>
        <w:pStyle w:val="Paragrafoelenco"/>
        <w:ind w:left="360"/>
        <w:jc w:val="center"/>
        <w:rPr>
          <w:rFonts w:ascii="Arial" w:eastAsia="Times New Roman" w:hAnsi="Arial" w:cs="Arial"/>
          <w:b/>
          <w:bCs/>
          <w:i/>
          <w:iCs/>
          <w:color w:val="000000"/>
          <w:lang w:eastAsia="ar-SA"/>
        </w:rPr>
      </w:pPr>
      <w:r w:rsidRPr="00DF2BFF">
        <w:rPr>
          <w:rFonts w:ascii="Arial" w:eastAsia="Times New Roman" w:hAnsi="Arial" w:cs="Arial"/>
          <w:b/>
          <w:bCs/>
          <w:i/>
          <w:iCs/>
          <w:color w:val="000000"/>
          <w:lang w:eastAsia="ar-SA"/>
        </w:rPr>
        <w:t xml:space="preserve">(totale </w:t>
      </w:r>
      <w:r w:rsidR="00B0558F">
        <w:rPr>
          <w:rFonts w:ascii="Arial" w:eastAsia="Times New Roman" w:hAnsi="Arial" w:cs="Arial"/>
          <w:b/>
          <w:bCs/>
          <w:i/>
          <w:iCs/>
          <w:color w:val="000000"/>
          <w:lang w:eastAsia="ar-SA"/>
        </w:rPr>
        <w:t>60</w:t>
      </w:r>
      <w:r w:rsidRPr="00DF2BFF">
        <w:rPr>
          <w:rFonts w:ascii="Arial" w:eastAsia="Times New Roman" w:hAnsi="Arial" w:cs="Arial"/>
          <w:b/>
          <w:bCs/>
          <w:i/>
          <w:iCs/>
          <w:color w:val="000000"/>
          <w:lang w:eastAsia="ar-SA"/>
        </w:rPr>
        <w:t>)</w:t>
      </w:r>
    </w:p>
    <w:p w14:paraId="64043B10" w14:textId="115AAE5B" w:rsidR="00812A2B" w:rsidRPr="00DF2BFF" w:rsidRDefault="00812A2B" w:rsidP="00812A2B">
      <w:pPr>
        <w:pStyle w:val="Paragrafoelenco"/>
        <w:ind w:left="360"/>
        <w:jc w:val="center"/>
        <w:rPr>
          <w:rFonts w:ascii="Arial" w:eastAsia="Times New Roman" w:hAnsi="Arial" w:cs="Arial"/>
          <w:b/>
          <w:bCs/>
          <w:i/>
          <w:iCs/>
          <w:color w:val="000000"/>
          <w:lang w:eastAsia="ar-SA"/>
        </w:rPr>
      </w:pPr>
    </w:p>
    <w:p w14:paraId="3E4A11ED" w14:textId="74F84A50" w:rsidR="00793ABD" w:rsidRPr="00F31A01" w:rsidRDefault="00793ABD" w:rsidP="00793AB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F31A01">
        <w:rPr>
          <w:rFonts w:ascii="Arial" w:eastAsia="ArialMT" w:hAnsi="Arial" w:cs="Arial"/>
          <w:b/>
          <w:bCs/>
          <w:i/>
          <w:iCs/>
          <w:lang w:eastAsia="it-IT"/>
        </w:rPr>
        <w:t>Requisito 1 (</w:t>
      </w:r>
      <w:r w:rsidR="00641961">
        <w:rPr>
          <w:rFonts w:ascii="Arial" w:eastAsia="ArialMT" w:hAnsi="Arial" w:cs="Arial"/>
          <w:b/>
          <w:bCs/>
          <w:i/>
          <w:iCs/>
          <w:lang w:eastAsia="it-IT"/>
        </w:rPr>
        <w:t>5</w:t>
      </w:r>
      <w:r w:rsidRPr="00F31A01">
        <w:rPr>
          <w:rFonts w:ascii="Arial" w:eastAsia="ArialMT" w:hAnsi="Arial" w:cs="Arial"/>
          <w:b/>
          <w:bCs/>
          <w:i/>
          <w:iCs/>
          <w:lang w:eastAsia="it-IT"/>
        </w:rPr>
        <w:t xml:space="preserve"> punti):</w:t>
      </w:r>
      <w:r w:rsidR="00BD4808">
        <w:rPr>
          <w:rFonts w:ascii="Arial" w:eastAsia="ArialMT" w:hAnsi="Arial" w:cs="Arial"/>
          <w:b/>
          <w:bCs/>
          <w:i/>
          <w:iCs/>
          <w:lang w:eastAsia="it-IT"/>
        </w:rPr>
        <w:t xml:space="preserve"> </w:t>
      </w:r>
      <w:r w:rsidR="002777B8" w:rsidRPr="00275376">
        <w:rPr>
          <w:rFonts w:ascii="Arial" w:eastAsia="ArialMT" w:hAnsi="Arial" w:cs="Arial"/>
          <w:lang w:eastAsia="it-IT"/>
        </w:rPr>
        <w:t xml:space="preserve">assegnati in base al voto, alla durata e all’indirizzo del titolo di studio conseguito dando </w:t>
      </w:r>
      <w:proofErr w:type="gramStart"/>
      <w:r w:rsidR="002777B8" w:rsidRPr="00275376">
        <w:rPr>
          <w:rFonts w:ascii="Arial" w:eastAsia="ArialMT" w:hAnsi="Arial" w:cs="Arial"/>
          <w:lang w:eastAsia="it-IT"/>
        </w:rPr>
        <w:t>preferenza ad esempio</w:t>
      </w:r>
      <w:proofErr w:type="gramEnd"/>
      <w:r w:rsidR="002777B8" w:rsidRPr="00275376">
        <w:rPr>
          <w:rFonts w:ascii="Arial" w:eastAsia="ArialMT" w:hAnsi="Arial" w:cs="Arial"/>
          <w:lang w:eastAsia="it-IT"/>
        </w:rPr>
        <w:t xml:space="preserve"> a indirizzi coerenti con il requisito 5;</w:t>
      </w:r>
      <w:r w:rsidR="002777B8" w:rsidRPr="00275376">
        <w:rPr>
          <w:rFonts w:ascii="Arial" w:eastAsia="ArialMT" w:hAnsi="Arial" w:cs="Arial"/>
          <w:i/>
          <w:iCs/>
          <w:lang w:eastAsia="it-IT"/>
        </w:rPr>
        <w:t xml:space="preserve"> </w:t>
      </w:r>
    </w:p>
    <w:p w14:paraId="3A9E7CC7" w14:textId="0022955C" w:rsidR="00793ABD" w:rsidRPr="00F31A01" w:rsidRDefault="00793ABD" w:rsidP="00793AB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F31A01">
        <w:rPr>
          <w:rFonts w:ascii="Arial" w:eastAsia="ArialMT" w:hAnsi="Arial" w:cs="Arial"/>
          <w:b/>
          <w:bCs/>
          <w:i/>
          <w:iCs/>
          <w:lang w:eastAsia="it-IT"/>
        </w:rPr>
        <w:t>Requisito 2 (massimo 1</w:t>
      </w:r>
      <w:r w:rsidR="00C552F0">
        <w:rPr>
          <w:rFonts w:ascii="Arial" w:eastAsia="ArialMT" w:hAnsi="Arial" w:cs="Arial"/>
          <w:b/>
          <w:bCs/>
          <w:i/>
          <w:iCs/>
          <w:lang w:eastAsia="it-IT"/>
        </w:rPr>
        <w:t>0</w:t>
      </w:r>
      <w:r w:rsidRPr="00F31A01">
        <w:rPr>
          <w:rFonts w:ascii="Arial" w:eastAsia="ArialMT" w:hAnsi="Arial" w:cs="Arial"/>
          <w:b/>
          <w:bCs/>
          <w:i/>
          <w:iCs/>
          <w:lang w:eastAsia="it-IT"/>
        </w:rPr>
        <w:t xml:space="preserve"> punti): </w:t>
      </w:r>
      <w:r w:rsidRPr="00F31A01">
        <w:rPr>
          <w:rFonts w:ascii="Arial" w:eastAsia="Times New Roman" w:hAnsi="Arial" w:cs="Arial"/>
          <w:color w:val="000000"/>
          <w:lang w:eastAsia="ar-SA"/>
        </w:rPr>
        <w:t xml:space="preserve">Esperienza professionale di </w:t>
      </w:r>
      <w:r w:rsidRPr="00954EB0">
        <w:rPr>
          <w:rFonts w:ascii="Arial" w:eastAsia="Times New Roman" w:hAnsi="Arial" w:cs="Arial"/>
          <w:color w:val="000000"/>
          <w:lang w:eastAsia="ar-SA"/>
        </w:rPr>
        <w:t xml:space="preserve">almeno </w:t>
      </w:r>
      <w:r w:rsidR="00B52A08">
        <w:rPr>
          <w:rFonts w:ascii="Arial" w:eastAsia="Times New Roman" w:hAnsi="Arial" w:cs="Arial"/>
          <w:color w:val="000000"/>
          <w:lang w:eastAsia="ar-SA"/>
        </w:rPr>
        <w:t>3</w:t>
      </w:r>
      <w:r w:rsidR="00664707" w:rsidRPr="00954EB0">
        <w:rPr>
          <w:rFonts w:ascii="Arial" w:eastAsia="Times New Roman" w:hAnsi="Arial" w:cs="Arial"/>
          <w:color w:val="000000"/>
          <w:lang w:eastAsia="ar-SA"/>
        </w:rPr>
        <w:t xml:space="preserve"> anni </w:t>
      </w:r>
      <w:r w:rsidRPr="00954EB0">
        <w:rPr>
          <w:rFonts w:ascii="Arial" w:eastAsia="Times New Roman" w:hAnsi="Arial" w:cs="Arial"/>
          <w:color w:val="000000"/>
          <w:lang w:eastAsia="ar-SA"/>
        </w:rPr>
        <w:t>in</w:t>
      </w:r>
      <w:r w:rsidRPr="00F31A01">
        <w:rPr>
          <w:rFonts w:ascii="Arial" w:eastAsia="Times New Roman" w:hAnsi="Arial" w:cs="Arial"/>
          <w:color w:val="000000"/>
          <w:lang w:eastAsia="ar-SA"/>
        </w:rPr>
        <w:t xml:space="preserve"> materia di appalti pubblici</w:t>
      </w:r>
      <w:r w:rsidR="00582BA8">
        <w:rPr>
          <w:rFonts w:ascii="Arial" w:eastAsia="Times New Roman" w:hAnsi="Arial" w:cs="Arial"/>
          <w:color w:val="000000"/>
          <w:lang w:eastAsia="ar-SA"/>
        </w:rPr>
        <w:t xml:space="preserve"> o</w:t>
      </w:r>
      <w:r w:rsidR="002777B8">
        <w:rPr>
          <w:rFonts w:ascii="Arial" w:eastAsia="Times New Roman" w:hAnsi="Arial" w:cs="Arial"/>
          <w:color w:val="000000"/>
          <w:lang w:eastAsia="ar-SA"/>
        </w:rPr>
        <w:t>/</w:t>
      </w:r>
      <w:r w:rsidR="00954EB0">
        <w:rPr>
          <w:rFonts w:ascii="Arial" w:eastAsia="Times New Roman" w:hAnsi="Arial" w:cs="Arial"/>
          <w:color w:val="000000"/>
          <w:lang w:eastAsia="ar-SA"/>
        </w:rPr>
        <w:t xml:space="preserve">e conoscenza del </w:t>
      </w:r>
      <w:r w:rsidRPr="00F31A01">
        <w:rPr>
          <w:rFonts w:ascii="Arial" w:eastAsia="Times New Roman" w:hAnsi="Arial" w:cs="Arial"/>
          <w:color w:val="000000"/>
          <w:lang w:eastAsia="ar-SA"/>
        </w:rPr>
        <w:t>Dlgs 50/2016</w:t>
      </w:r>
      <w:r>
        <w:rPr>
          <w:rFonts w:ascii="Arial" w:eastAsia="Times New Roman" w:hAnsi="Arial" w:cs="Arial"/>
          <w:color w:val="000000"/>
          <w:lang w:eastAsia="ar-SA"/>
        </w:rPr>
        <w:t>;</w:t>
      </w:r>
    </w:p>
    <w:p w14:paraId="6D25BA4D" w14:textId="49C897E7" w:rsidR="00793ABD" w:rsidRPr="00F31A01" w:rsidRDefault="00793ABD" w:rsidP="00793AB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F31A01">
        <w:rPr>
          <w:rFonts w:ascii="Arial" w:eastAsia="ArialMT" w:hAnsi="Arial" w:cs="Arial"/>
          <w:b/>
          <w:bCs/>
          <w:i/>
          <w:iCs/>
          <w:lang w:eastAsia="it-IT"/>
        </w:rPr>
        <w:t xml:space="preserve">Requisito 3 (massimo </w:t>
      </w:r>
      <w:r w:rsidR="00B52A08">
        <w:rPr>
          <w:rFonts w:ascii="Arial" w:eastAsia="ArialMT" w:hAnsi="Arial" w:cs="Arial"/>
          <w:b/>
          <w:bCs/>
          <w:i/>
          <w:iCs/>
          <w:lang w:eastAsia="it-IT"/>
        </w:rPr>
        <w:t>1</w:t>
      </w:r>
      <w:r w:rsidR="00C552F0">
        <w:rPr>
          <w:rFonts w:ascii="Arial" w:eastAsia="ArialMT" w:hAnsi="Arial" w:cs="Arial"/>
          <w:b/>
          <w:bCs/>
          <w:i/>
          <w:iCs/>
          <w:lang w:eastAsia="it-IT"/>
        </w:rPr>
        <w:t>5</w:t>
      </w:r>
      <w:r>
        <w:rPr>
          <w:rFonts w:ascii="Arial" w:eastAsia="ArialMT" w:hAnsi="Arial" w:cs="Arial"/>
          <w:b/>
          <w:bCs/>
          <w:i/>
          <w:iCs/>
          <w:lang w:eastAsia="it-IT"/>
        </w:rPr>
        <w:t xml:space="preserve"> </w:t>
      </w:r>
      <w:r w:rsidRPr="00F31A01">
        <w:rPr>
          <w:rFonts w:ascii="Arial" w:eastAsia="ArialMT" w:hAnsi="Arial" w:cs="Arial"/>
          <w:b/>
          <w:bCs/>
          <w:i/>
          <w:iCs/>
          <w:lang w:eastAsia="it-IT"/>
        </w:rPr>
        <w:t xml:space="preserve">punti): </w:t>
      </w:r>
      <w:r w:rsidRPr="00F31A01">
        <w:rPr>
          <w:rFonts w:ascii="Arial" w:eastAsia="Times New Roman" w:hAnsi="Arial" w:cs="Arial"/>
          <w:color w:val="000000"/>
          <w:lang w:eastAsia="ar-SA"/>
        </w:rPr>
        <w:t xml:space="preserve">Esperienza professionale di </w:t>
      </w:r>
      <w:r w:rsidRPr="00954EB0">
        <w:rPr>
          <w:rFonts w:ascii="Arial" w:eastAsia="Times New Roman" w:hAnsi="Arial" w:cs="Arial"/>
          <w:color w:val="000000"/>
          <w:lang w:eastAsia="ar-SA"/>
        </w:rPr>
        <w:t xml:space="preserve">almeno </w:t>
      </w:r>
      <w:r w:rsidR="00B52A08">
        <w:rPr>
          <w:rFonts w:ascii="Arial" w:eastAsia="Times New Roman" w:hAnsi="Arial" w:cs="Arial"/>
          <w:color w:val="000000"/>
          <w:lang w:eastAsia="ar-SA"/>
        </w:rPr>
        <w:t>3</w:t>
      </w:r>
      <w:r w:rsidR="00664707" w:rsidRPr="00954EB0">
        <w:rPr>
          <w:rFonts w:ascii="Arial" w:eastAsia="Times New Roman" w:hAnsi="Arial" w:cs="Arial"/>
          <w:color w:val="000000"/>
          <w:lang w:eastAsia="ar-SA"/>
        </w:rPr>
        <w:t xml:space="preserve"> anni</w:t>
      </w:r>
      <w:r w:rsidR="00954EB0" w:rsidRPr="00954EB0">
        <w:rPr>
          <w:rFonts w:ascii="Arial" w:eastAsia="Times New Roman" w:hAnsi="Arial" w:cs="Arial"/>
          <w:color w:val="000000"/>
          <w:lang w:eastAsia="ar-SA"/>
        </w:rPr>
        <w:t xml:space="preserve"> nella</w:t>
      </w:r>
      <w:r w:rsidR="00954EB0">
        <w:rPr>
          <w:rFonts w:ascii="Arial" w:eastAsia="Times New Roman" w:hAnsi="Arial" w:cs="Arial"/>
          <w:color w:val="000000"/>
          <w:lang w:eastAsia="ar-SA"/>
        </w:rPr>
        <w:t xml:space="preserve"> pubblica amministrazione,</w:t>
      </w:r>
      <w:r w:rsidR="00664707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Pr="00F31A01">
        <w:rPr>
          <w:rFonts w:ascii="Arial" w:eastAsia="Times New Roman" w:hAnsi="Arial" w:cs="Arial"/>
          <w:color w:val="000000"/>
          <w:lang w:eastAsia="ar-SA"/>
        </w:rPr>
        <w:t xml:space="preserve">nella predisposizione </w:t>
      </w:r>
      <w:r w:rsidR="00954EB0">
        <w:rPr>
          <w:rFonts w:ascii="Arial" w:eastAsia="Times New Roman" w:hAnsi="Arial" w:cs="Arial"/>
          <w:color w:val="000000"/>
          <w:lang w:eastAsia="ar-SA"/>
        </w:rPr>
        <w:t>e conduzione delle gare di appalto</w:t>
      </w:r>
      <w:r>
        <w:rPr>
          <w:rFonts w:ascii="Arial" w:eastAsia="Times New Roman" w:hAnsi="Arial" w:cs="Arial"/>
          <w:color w:val="000000"/>
          <w:lang w:eastAsia="ar-SA"/>
        </w:rPr>
        <w:t>;</w:t>
      </w:r>
    </w:p>
    <w:p w14:paraId="7221EDC7" w14:textId="2F785C93" w:rsidR="00641961" w:rsidRDefault="00793ABD" w:rsidP="00793AB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F31A01">
        <w:rPr>
          <w:rFonts w:ascii="Arial" w:eastAsia="ArialMT" w:hAnsi="Arial" w:cs="Arial"/>
          <w:b/>
          <w:bCs/>
          <w:i/>
          <w:iCs/>
          <w:lang w:eastAsia="it-IT"/>
        </w:rPr>
        <w:t xml:space="preserve">Requisito 4 (massimo </w:t>
      </w:r>
      <w:r w:rsidR="00641961">
        <w:rPr>
          <w:rFonts w:ascii="Arial" w:eastAsia="ArialMT" w:hAnsi="Arial" w:cs="Arial"/>
          <w:b/>
          <w:bCs/>
          <w:i/>
          <w:iCs/>
          <w:lang w:eastAsia="it-IT"/>
        </w:rPr>
        <w:t>1</w:t>
      </w:r>
      <w:r w:rsidR="00C552F0">
        <w:rPr>
          <w:rFonts w:ascii="Arial" w:eastAsia="ArialMT" w:hAnsi="Arial" w:cs="Arial"/>
          <w:b/>
          <w:bCs/>
          <w:i/>
          <w:iCs/>
          <w:lang w:eastAsia="it-IT"/>
        </w:rPr>
        <w:t>5</w:t>
      </w:r>
      <w:r w:rsidRPr="00F31A01">
        <w:rPr>
          <w:rFonts w:ascii="Arial" w:eastAsia="ArialMT" w:hAnsi="Arial" w:cs="Arial"/>
          <w:b/>
          <w:bCs/>
          <w:i/>
          <w:iCs/>
          <w:lang w:eastAsia="it-IT"/>
        </w:rPr>
        <w:t xml:space="preserve"> punti): </w:t>
      </w:r>
      <w:r w:rsidRPr="00F31A01">
        <w:rPr>
          <w:rFonts w:ascii="Arial" w:eastAsia="Times New Roman" w:hAnsi="Arial" w:cs="Arial"/>
          <w:color w:val="000000"/>
          <w:lang w:eastAsia="ar-SA"/>
        </w:rPr>
        <w:t xml:space="preserve">Esperienza professionale di almeno </w:t>
      </w:r>
      <w:r w:rsidR="00B52A08">
        <w:rPr>
          <w:rFonts w:ascii="Arial" w:eastAsia="Times New Roman" w:hAnsi="Arial" w:cs="Arial"/>
          <w:color w:val="000000"/>
          <w:lang w:eastAsia="ar-SA"/>
        </w:rPr>
        <w:t>18</w:t>
      </w:r>
      <w:r w:rsidR="0057406C" w:rsidRPr="00664707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="00B52A08">
        <w:rPr>
          <w:rFonts w:ascii="Arial" w:eastAsia="Times New Roman" w:hAnsi="Arial" w:cs="Arial"/>
          <w:color w:val="000000"/>
          <w:lang w:eastAsia="ar-SA"/>
        </w:rPr>
        <w:t>mesi</w:t>
      </w:r>
      <w:r w:rsidR="0057406C" w:rsidRPr="00F31A01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="0057406C">
        <w:rPr>
          <w:rFonts w:ascii="Arial" w:eastAsia="Times New Roman" w:hAnsi="Arial" w:cs="Arial"/>
          <w:color w:val="000000"/>
          <w:lang w:eastAsia="ar-SA"/>
        </w:rPr>
        <w:t>all’interno di Centrali di Committenza e/o Soggetti Aggregatori</w:t>
      </w:r>
      <w:r>
        <w:rPr>
          <w:rFonts w:ascii="Arial" w:eastAsia="Times New Roman" w:hAnsi="Arial" w:cs="Arial"/>
          <w:color w:val="000000"/>
          <w:lang w:eastAsia="ar-SA"/>
        </w:rPr>
        <w:t>;</w:t>
      </w:r>
    </w:p>
    <w:p w14:paraId="5164CE39" w14:textId="6954D80A" w:rsidR="00641961" w:rsidRPr="00F31A01" w:rsidRDefault="00641961" w:rsidP="00793AB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F31A01">
        <w:rPr>
          <w:rFonts w:ascii="Arial" w:eastAsia="ArialMT" w:hAnsi="Arial" w:cs="Arial"/>
          <w:b/>
          <w:bCs/>
          <w:i/>
          <w:iCs/>
          <w:lang w:eastAsia="it-IT"/>
        </w:rPr>
        <w:t xml:space="preserve">Requisito </w:t>
      </w:r>
      <w:r w:rsidR="00190E63">
        <w:rPr>
          <w:rFonts w:ascii="Arial" w:eastAsia="ArialMT" w:hAnsi="Arial" w:cs="Arial"/>
          <w:b/>
          <w:bCs/>
          <w:i/>
          <w:iCs/>
          <w:lang w:eastAsia="it-IT"/>
        </w:rPr>
        <w:t>5</w:t>
      </w:r>
      <w:r w:rsidRPr="00F31A01">
        <w:rPr>
          <w:rFonts w:ascii="Arial" w:eastAsia="ArialMT" w:hAnsi="Arial" w:cs="Arial"/>
          <w:b/>
          <w:bCs/>
          <w:i/>
          <w:iCs/>
          <w:lang w:eastAsia="it-IT"/>
        </w:rPr>
        <w:t xml:space="preserve"> (massimo </w:t>
      </w:r>
      <w:r>
        <w:rPr>
          <w:rFonts w:ascii="Arial" w:eastAsia="ArialMT" w:hAnsi="Arial" w:cs="Arial"/>
          <w:b/>
          <w:bCs/>
          <w:i/>
          <w:iCs/>
          <w:lang w:eastAsia="it-IT"/>
        </w:rPr>
        <w:t>1</w:t>
      </w:r>
      <w:r w:rsidR="00C552F0">
        <w:rPr>
          <w:rFonts w:ascii="Arial" w:eastAsia="ArialMT" w:hAnsi="Arial" w:cs="Arial"/>
          <w:b/>
          <w:bCs/>
          <w:i/>
          <w:iCs/>
          <w:lang w:eastAsia="it-IT"/>
        </w:rPr>
        <w:t>5</w:t>
      </w:r>
      <w:r w:rsidRPr="00F31A01">
        <w:rPr>
          <w:rFonts w:ascii="Arial" w:eastAsia="ArialMT" w:hAnsi="Arial" w:cs="Arial"/>
          <w:b/>
          <w:bCs/>
          <w:i/>
          <w:iCs/>
          <w:lang w:eastAsia="it-IT"/>
        </w:rPr>
        <w:t xml:space="preserve"> punti): </w:t>
      </w:r>
      <w:r>
        <w:rPr>
          <w:rFonts w:ascii="Arial" w:eastAsia="Times New Roman" w:hAnsi="Arial" w:cs="Arial"/>
          <w:color w:val="000000"/>
          <w:lang w:eastAsia="ar-SA"/>
        </w:rPr>
        <w:t>Esperienza professionale nella gestione di procedure di acquisto pubblico relative alle seguenti categorie merceologiche: dispositivi medici, protesi, apparecchiature, farmaci, beni e servizi sanitari</w:t>
      </w:r>
      <w:r w:rsidR="007A09EE">
        <w:rPr>
          <w:rFonts w:ascii="Arial" w:eastAsia="Times New Roman" w:hAnsi="Arial" w:cs="Arial"/>
          <w:color w:val="000000"/>
          <w:lang w:eastAsia="ar-SA"/>
        </w:rPr>
        <w:t>.</w:t>
      </w:r>
    </w:p>
    <w:p w14:paraId="1BF07E1F" w14:textId="77777777" w:rsidR="00793ABD" w:rsidRDefault="00793ABD" w:rsidP="00154B8E">
      <w:pPr>
        <w:jc w:val="both"/>
        <w:rPr>
          <w:rFonts w:ascii="Arial" w:eastAsia="ArialMT" w:hAnsi="Arial" w:cs="Arial"/>
          <w:b/>
          <w:bCs/>
          <w:i/>
          <w:iCs/>
          <w:lang w:eastAsia="it-IT"/>
        </w:rPr>
      </w:pPr>
    </w:p>
    <w:p w14:paraId="7D273E3B" w14:textId="263EE1B5" w:rsidR="004B6A45" w:rsidRPr="00177F51" w:rsidRDefault="00040E5C" w:rsidP="00177F51">
      <w:pPr>
        <w:jc w:val="both"/>
        <w:rPr>
          <w:rFonts w:ascii="Arial" w:eastAsia="Times New Roman" w:hAnsi="Arial" w:cs="Arial"/>
          <w:i/>
          <w:iCs/>
          <w:color w:val="000000"/>
          <w:lang w:eastAsia="ar-SA"/>
        </w:rPr>
      </w:pPr>
      <w:r w:rsidRPr="00DF2BFF">
        <w:rPr>
          <w:rFonts w:ascii="Arial" w:eastAsia="Times New Roman" w:hAnsi="Arial" w:cs="Arial"/>
          <w:i/>
          <w:iCs/>
          <w:color w:val="000000"/>
          <w:lang w:eastAsia="ar-SA"/>
        </w:rPr>
        <w:t xml:space="preserve">(*) Allo scopo di consentire una corretta valutazione del CV da parte della Commissione, si richiede al candidato di illustrare e comprovare il dettaglio delle attività svolte con riferimento ai requisiti dal 2 al </w:t>
      </w:r>
      <w:r w:rsidR="00733A28">
        <w:rPr>
          <w:rFonts w:ascii="Arial" w:eastAsia="Times New Roman" w:hAnsi="Arial" w:cs="Arial"/>
          <w:i/>
          <w:iCs/>
          <w:color w:val="000000"/>
          <w:lang w:eastAsia="ar-SA"/>
        </w:rPr>
        <w:t>5</w:t>
      </w:r>
      <w:r w:rsidRPr="00DF2BFF">
        <w:rPr>
          <w:rFonts w:ascii="Arial" w:eastAsia="Times New Roman" w:hAnsi="Arial" w:cs="Arial"/>
          <w:i/>
          <w:iCs/>
          <w:color w:val="000000"/>
          <w:lang w:eastAsia="ar-SA"/>
        </w:rPr>
        <w:t xml:space="preserve"> specificando date, ruolo svolto, committente, risultati conseguiti (se personali o di gruppo</w:t>
      </w:r>
      <w:r w:rsidRPr="00177F51">
        <w:rPr>
          <w:rFonts w:ascii="Arial" w:eastAsia="Times New Roman" w:hAnsi="Arial" w:cs="Arial"/>
          <w:i/>
          <w:iCs/>
          <w:color w:val="000000"/>
          <w:lang w:eastAsia="ar-SA"/>
        </w:rPr>
        <w:t xml:space="preserve">). </w:t>
      </w:r>
      <w:r w:rsidR="004B6A45" w:rsidRPr="00177F51">
        <w:rPr>
          <w:rFonts w:ascii="Arial" w:eastAsia="Times New Roman" w:hAnsi="Arial" w:cs="Arial"/>
          <w:i/>
          <w:iCs/>
          <w:color w:val="000000"/>
          <w:lang w:eastAsia="ar-SA"/>
        </w:rPr>
        <w:t>In mancanza, la Commissione si riserverà di fare le valutazioni con le sole informazioni presenti nel CV.</w:t>
      </w:r>
    </w:p>
    <w:p w14:paraId="22034EE9" w14:textId="77777777" w:rsidR="00641961" w:rsidRPr="00F31A01" w:rsidRDefault="00641961" w:rsidP="004B6A45">
      <w:pPr>
        <w:jc w:val="both"/>
        <w:rPr>
          <w:rFonts w:ascii="Arial" w:eastAsia="Times New Roman" w:hAnsi="Arial" w:cs="Arial"/>
          <w:i/>
          <w:iCs/>
          <w:color w:val="000000"/>
          <w:lang w:eastAsia="ar-SA"/>
        </w:rPr>
      </w:pPr>
    </w:p>
    <w:p w14:paraId="768342F5" w14:textId="77777777" w:rsidR="00792A3C" w:rsidRPr="00DF2BFF" w:rsidRDefault="00792A3C" w:rsidP="00792A3C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Chi può partecipare</w:t>
      </w:r>
    </w:p>
    <w:p w14:paraId="24ACA36C" w14:textId="77777777" w:rsidR="00792A3C" w:rsidRPr="00DF2BFF" w:rsidRDefault="00792A3C" w:rsidP="00792A3C">
      <w:pPr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</w:p>
    <w:p w14:paraId="0E0627CD" w14:textId="77777777" w:rsidR="00792A3C" w:rsidRPr="00DF2BFF" w:rsidRDefault="00792A3C" w:rsidP="00792A3C">
      <w:pPr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hAnsi="Arial" w:cs="Arial"/>
        </w:rPr>
        <w:t>Requisiti minimi di ammissione:</w:t>
      </w:r>
    </w:p>
    <w:p w14:paraId="48FD80B3" w14:textId="2C2D0BBD" w:rsidR="00E37486" w:rsidRDefault="00E37486" w:rsidP="00E37486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C7738A">
        <w:rPr>
          <w:rFonts w:ascii="Arial" w:hAnsi="Arial" w:cs="Arial"/>
        </w:rPr>
        <w:t>essere in possesso di una laurea</w:t>
      </w:r>
      <w:r w:rsidR="002777B8">
        <w:rPr>
          <w:rFonts w:ascii="Arial" w:hAnsi="Arial" w:cs="Arial"/>
        </w:rPr>
        <w:t xml:space="preserve"> (da allegare)</w:t>
      </w:r>
      <w:r>
        <w:rPr>
          <w:rFonts w:ascii="Arial" w:hAnsi="Arial" w:cs="Arial"/>
        </w:rPr>
        <w:t>;</w:t>
      </w:r>
    </w:p>
    <w:p w14:paraId="056ED247" w14:textId="2B6CD56E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essere cittadino italiano o di uno degli stati membri dell’Unione Europea con un'adeguata conoscenza della lingua italiana;</w:t>
      </w:r>
    </w:p>
    <w:p w14:paraId="0785AFA9" w14:textId="77777777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lastRenderedPageBreak/>
        <w:t>aver raggiunto la maggiore età e non aver raggiunto il limite massimo previsto per il collocamento a riposo d'ufficio;</w:t>
      </w:r>
    </w:p>
    <w:p w14:paraId="2EB08CE9" w14:textId="77777777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godere dei diritti civili e politici, anche negli Stati di appartenenza o provenienza, secondo le vigenti disposizioni di legge;</w:t>
      </w:r>
    </w:p>
    <w:p w14:paraId="461A880F" w14:textId="77777777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non essere stato escluso dall'elettorato politico attivo;</w:t>
      </w:r>
    </w:p>
    <w:p w14:paraId="02E270E2" w14:textId="77777777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non aver mai riportato condanne penali e di non avere procedimenti penali in corso;</w:t>
      </w:r>
    </w:p>
    <w:p w14:paraId="441141E1" w14:textId="77777777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 xml:space="preserve">non essere stato destituito o dispensato dall'impiego presso una pubblica amministrazione e/o presso soggetti privati tenuti ad ottemperare a normative di carattere pubblicistico in materia di assunzione di personale, per persistente insufficiente rendimento ovvero essere stato licenziato per motivi disciplinari; </w:t>
      </w:r>
    </w:p>
    <w:p w14:paraId="65191BEC" w14:textId="77777777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non essere decaduto da un impiego pubblico e/o licenziato presso soggetti privati tenuti ad ottemperare a normative di carattere pubblicistico in materia di assunzione di personale, per aver prodotto documenti falsi o viziati da invalidità non sanabile;</w:t>
      </w:r>
    </w:p>
    <w:p w14:paraId="0F510CA5" w14:textId="77777777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non trovarsi in conflitto di interessi con ARIA S.p.A. per aver assunto incarichi o prestazioni di consulenza avverso l’interesse dell’Azienda;</w:t>
      </w:r>
    </w:p>
    <w:p w14:paraId="335EDC9A" w14:textId="77777777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essere in regola con le norme concernenti gli obblighi di leva per i cittadini soggetti a tale obbligo o essere stato dispensato;</w:t>
      </w:r>
    </w:p>
    <w:p w14:paraId="73168D86" w14:textId="77777777" w:rsidR="00D754FB" w:rsidRPr="00C6020A" w:rsidRDefault="00D754FB" w:rsidP="00D754FB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  <w:b/>
          <w:bCs/>
        </w:rPr>
      </w:pPr>
      <w:r w:rsidRPr="00F31A01">
        <w:rPr>
          <w:rFonts w:ascii="Arial" w:hAnsi="Arial" w:cs="Arial"/>
          <w:b/>
          <w:bCs/>
        </w:rPr>
        <w:t xml:space="preserve">possedere tutti i </w:t>
      </w:r>
      <w:r w:rsidRPr="00F31A01">
        <w:rPr>
          <w:rFonts w:ascii="Arial" w:eastAsia="Times New Roman" w:hAnsi="Arial" w:cs="Arial"/>
          <w:b/>
          <w:bCs/>
          <w:lang w:eastAsia="ar-SA"/>
        </w:rPr>
        <w:t>requisiti minimi sopra citati, in mancanza dei quali non sarà ammissibile alle successive fasi di valutazione e assegnazione del punteggio.</w:t>
      </w:r>
    </w:p>
    <w:p w14:paraId="1E0E6523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294AAD62" w14:textId="77777777" w:rsidR="00DF10CD" w:rsidRPr="00DF2BFF" w:rsidRDefault="00DF10CD" w:rsidP="00DF10C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Come partecipare</w:t>
      </w:r>
    </w:p>
    <w:p w14:paraId="30EA4EE3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27E11C7A" w14:textId="443D48FB" w:rsidR="00DF10CD" w:rsidRPr="00DF2BFF" w:rsidRDefault="00DF10CD" w:rsidP="00DF10CD">
      <w:pPr>
        <w:spacing w:after="100" w:afterAutospacing="1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La domanda di partecipazione può essere presentata, a partire dalle ore 10:00 del </w:t>
      </w:r>
      <w:r w:rsidR="00E972D5" w:rsidRPr="00275376">
        <w:rPr>
          <w:rFonts w:ascii="Arial" w:eastAsia="Times New Roman" w:hAnsi="Arial" w:cs="Arial"/>
          <w:b/>
          <w:bCs/>
          <w:lang w:eastAsia="it-IT"/>
        </w:rPr>
        <w:t>09</w:t>
      </w:r>
      <w:r w:rsidRPr="00275376">
        <w:rPr>
          <w:rFonts w:ascii="Arial" w:eastAsia="Times New Roman" w:hAnsi="Arial" w:cs="Arial"/>
          <w:b/>
          <w:bCs/>
          <w:lang w:eastAsia="it-IT"/>
        </w:rPr>
        <w:t>/</w:t>
      </w:r>
      <w:r w:rsidR="00E972D5" w:rsidRPr="00275376">
        <w:rPr>
          <w:rFonts w:ascii="Arial" w:eastAsia="Times New Roman" w:hAnsi="Arial" w:cs="Arial"/>
          <w:b/>
          <w:bCs/>
          <w:lang w:eastAsia="it-IT"/>
        </w:rPr>
        <w:t>06</w:t>
      </w:r>
      <w:r w:rsidRPr="00275376">
        <w:rPr>
          <w:rFonts w:ascii="Arial" w:eastAsia="Times New Roman" w:hAnsi="Arial" w:cs="Arial"/>
          <w:b/>
          <w:bCs/>
          <w:lang w:eastAsia="it-IT"/>
        </w:rPr>
        <w:t>/</w:t>
      </w:r>
      <w:r w:rsidR="00E972D5">
        <w:rPr>
          <w:rFonts w:ascii="Arial" w:eastAsia="Times New Roman" w:hAnsi="Arial" w:cs="Arial"/>
          <w:b/>
          <w:bCs/>
          <w:lang w:eastAsia="it-IT"/>
        </w:rPr>
        <w:t>2021</w:t>
      </w:r>
      <w:r w:rsidR="00E972D5" w:rsidRPr="00DF2BFF">
        <w:rPr>
          <w:rFonts w:ascii="Arial" w:eastAsia="Times New Roman" w:hAnsi="Arial" w:cs="Arial"/>
          <w:color w:val="FF0000"/>
          <w:lang w:eastAsia="it-IT"/>
        </w:rPr>
        <w:t> </w:t>
      </w:r>
      <w:r w:rsidRPr="00DF2BFF">
        <w:rPr>
          <w:rFonts w:ascii="Arial" w:eastAsia="Times New Roman" w:hAnsi="Arial" w:cs="Arial"/>
          <w:color w:val="333333"/>
          <w:lang w:eastAsia="it-IT"/>
        </w:rPr>
        <w:t xml:space="preserve">ed entro e non oltre le ore 16:00 </w:t>
      </w:r>
      <w:r w:rsidRPr="007A09EE">
        <w:rPr>
          <w:rFonts w:ascii="Arial" w:eastAsia="Times New Roman" w:hAnsi="Arial" w:cs="Arial"/>
          <w:color w:val="333333"/>
          <w:lang w:eastAsia="it-IT"/>
        </w:rPr>
        <w:t>del </w:t>
      </w:r>
      <w:r w:rsidR="00E972D5" w:rsidRPr="00275376">
        <w:rPr>
          <w:rFonts w:ascii="Arial" w:eastAsia="Times New Roman" w:hAnsi="Arial" w:cs="Arial"/>
          <w:b/>
          <w:bCs/>
          <w:lang w:eastAsia="it-IT"/>
        </w:rPr>
        <w:t>28</w:t>
      </w:r>
      <w:r w:rsidRPr="00275376">
        <w:rPr>
          <w:rFonts w:ascii="Arial" w:eastAsia="Times New Roman" w:hAnsi="Arial" w:cs="Arial"/>
          <w:b/>
          <w:bCs/>
          <w:lang w:eastAsia="it-IT"/>
        </w:rPr>
        <w:t>/</w:t>
      </w:r>
      <w:r w:rsidR="00E972D5" w:rsidRPr="00275376">
        <w:rPr>
          <w:rFonts w:ascii="Arial" w:eastAsia="Times New Roman" w:hAnsi="Arial" w:cs="Arial"/>
          <w:b/>
          <w:bCs/>
          <w:lang w:eastAsia="it-IT"/>
        </w:rPr>
        <w:t>06</w:t>
      </w:r>
      <w:r w:rsidRPr="00275376">
        <w:rPr>
          <w:rFonts w:ascii="Arial" w:eastAsia="Times New Roman" w:hAnsi="Arial" w:cs="Arial"/>
          <w:b/>
          <w:bCs/>
          <w:lang w:eastAsia="it-IT"/>
        </w:rPr>
        <w:t>/</w:t>
      </w:r>
      <w:r w:rsidR="00E972D5">
        <w:rPr>
          <w:rFonts w:ascii="Arial" w:eastAsia="Times New Roman" w:hAnsi="Arial" w:cs="Arial"/>
          <w:b/>
          <w:bCs/>
          <w:lang w:eastAsia="it-IT"/>
        </w:rPr>
        <w:t>2021</w:t>
      </w:r>
      <w:r w:rsidRPr="00DF2BFF">
        <w:rPr>
          <w:rFonts w:ascii="Arial" w:eastAsia="Times New Roman" w:hAnsi="Arial" w:cs="Arial"/>
          <w:color w:val="333333"/>
          <w:lang w:eastAsia="it-IT"/>
        </w:rPr>
        <w:t>, esclusivamente online, attraverso il sistema informativo di Regione Lombardia dedicato ai bandi </w:t>
      </w:r>
      <w:hyperlink r:id="rId6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www.bandi.regione.lombardia.it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 per accedere al quale occorre registrarsi e autenticarsi:</w:t>
      </w:r>
    </w:p>
    <w:p w14:paraId="020E4F23" w14:textId="77777777" w:rsidR="00DF10CD" w:rsidRPr="00DF2BFF" w:rsidRDefault="00DF10CD" w:rsidP="00DF10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per i cittadini italiani sia residenti in Italia che all’estero, e per i soggetti stranieri residenti in Italia iscritti al servizio sanitario nazionale:</w:t>
      </w:r>
    </w:p>
    <w:p w14:paraId="79FEAAE2" w14:textId="77777777" w:rsidR="00DF10CD" w:rsidRPr="00DF2BFF" w:rsidRDefault="00DF10CD" w:rsidP="00DF10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con il PIN della tessera sanitaria </w:t>
      </w:r>
      <w:r w:rsidRPr="00DF2BFF">
        <w:rPr>
          <w:rFonts w:ascii="Arial" w:eastAsia="Times New Roman" w:hAnsi="Arial" w:cs="Arial"/>
          <w:b/>
          <w:bCs/>
          <w:color w:val="333333"/>
          <w:lang w:eastAsia="it-IT"/>
        </w:rPr>
        <w:t>CRS/TS-CNS</w:t>
      </w:r>
      <w:r w:rsidRPr="00DF2BFF">
        <w:rPr>
          <w:rFonts w:ascii="Arial" w:eastAsia="Times New Roman" w:hAnsi="Arial" w:cs="Arial"/>
          <w:color w:val="333333"/>
          <w:lang w:eastAsia="it-IT"/>
        </w:rPr>
        <w:t> (in tal caso sarà necessario quindi aver richiesto il PIN presso uno degli sportelli abilitati presenti nella Regione di appartenenza, portando con sé la tessera sanitaria e un documento d’identità valido e di essersi dotati di un lettore di smartcard e di aver caricato sul proprio computer il software per il suo utilizzo);</w:t>
      </w:r>
    </w:p>
    <w:p w14:paraId="39EE90A6" w14:textId="77777777" w:rsidR="00DF10CD" w:rsidRPr="00DF2BFF" w:rsidRDefault="00DF10CD" w:rsidP="00DF10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con lo </w:t>
      </w:r>
      <w:r w:rsidRPr="00DF2BFF">
        <w:rPr>
          <w:rFonts w:ascii="Arial" w:eastAsia="Times New Roman" w:hAnsi="Arial" w:cs="Arial"/>
          <w:b/>
          <w:bCs/>
          <w:color w:val="333333"/>
          <w:lang w:eastAsia="it-IT"/>
        </w:rPr>
        <w:t>SPID</w:t>
      </w:r>
      <w:r w:rsidRPr="00DF2BFF">
        <w:rPr>
          <w:rFonts w:ascii="Arial" w:eastAsia="Times New Roman" w:hAnsi="Arial" w:cs="Arial"/>
          <w:color w:val="333333"/>
          <w:lang w:eastAsia="it-IT"/>
        </w:rPr>
        <w:t> (Sistema Pubblico di Identità Digitale </w:t>
      </w:r>
      <w:hyperlink r:id="rId7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https://www.spid.gov.it/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).</w:t>
      </w:r>
    </w:p>
    <w:p w14:paraId="102FF41E" w14:textId="77777777" w:rsidR="00DF10CD" w:rsidRPr="00DF2BFF" w:rsidRDefault="00DF10CD" w:rsidP="00DF10CD">
      <w:pPr>
        <w:spacing w:after="100" w:afterAutospacing="1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Le modalità di attribuzione dello SPID per ciascun Identity Provider sono comunque immediatamente visibili sul sito: </w:t>
      </w:r>
      <w:hyperlink r:id="rId8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https://www.spid.gov.it/richiedi-spid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 e, con specifico riferimento agli italiani all’estero, si consiglia di visitare il link </w:t>
      </w:r>
      <w:hyperlink r:id="rId9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https://www.spid.gov.it/domande-frequenti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 (“</w:t>
      </w:r>
      <w:r w:rsidRPr="00DF2BFF">
        <w:rPr>
          <w:rFonts w:ascii="Arial" w:eastAsia="Times New Roman" w:hAnsi="Arial" w:cs="Arial"/>
          <w:i/>
          <w:iCs/>
          <w:color w:val="333333"/>
          <w:lang w:eastAsia="it-IT"/>
        </w:rPr>
        <w:t>Può avere SPID anche un cittadino italiano residente all’estero?</w:t>
      </w:r>
      <w:r w:rsidRPr="00DF2BFF">
        <w:rPr>
          <w:rFonts w:ascii="Arial" w:eastAsia="Times New Roman" w:hAnsi="Arial" w:cs="Arial"/>
          <w:color w:val="333333"/>
          <w:lang w:eastAsia="it-IT"/>
        </w:rPr>
        <w:t>”)</w:t>
      </w:r>
    </w:p>
    <w:p w14:paraId="1AB4E523" w14:textId="77777777" w:rsidR="00DF10CD" w:rsidRPr="00DF2BFF" w:rsidRDefault="00DF10CD" w:rsidP="00DF10CD">
      <w:pPr>
        <w:spacing w:after="100" w:afterAutospacing="1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A seguito dell’inserimento nel sistema informativo dei dati richiesti, verrà automaticamente generata la domanda di adesione che non richiederà la sottoscrizione da parte del presentatore nel caso di accesso tramite CRS/TS-CNS o SPID. Dopo aver preso visione della domanda generata dal sistema e avendo verificato la correttezza di tutte le dichiarazioni presenti nella stessa, si potrà procedere all’invio della domanda al protocollo.</w:t>
      </w:r>
    </w:p>
    <w:p w14:paraId="28C73912" w14:textId="77777777" w:rsidR="00DF10CD" w:rsidRPr="00DF2BFF" w:rsidRDefault="00DF10CD" w:rsidP="00DF10C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lastRenderedPageBreak/>
        <w:t>per i SOLI candidati appartenenti a paesi membri dell’Unione europea di cittadinanza non italiana, che non hanno la residenza in Italia, tramite registrazione e autenticazione al sistema informativo sopra citato con username e password.</w:t>
      </w:r>
    </w:p>
    <w:p w14:paraId="7DE53AB5" w14:textId="77777777" w:rsidR="00DF10CD" w:rsidRPr="00DF2BFF" w:rsidRDefault="00DF10CD" w:rsidP="00DF10CD">
      <w:pPr>
        <w:spacing w:before="100" w:beforeAutospacing="1" w:after="300" w:line="240" w:lineRule="atLeast"/>
        <w:contextualSpacing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5E0A236B" w14:textId="77777777" w:rsidR="00DF10CD" w:rsidRPr="00DF2BFF" w:rsidRDefault="00DF10CD" w:rsidP="00DF10CD">
      <w:pPr>
        <w:jc w:val="both"/>
        <w:rPr>
          <w:rFonts w:ascii="Arial" w:eastAsia="Times New Roman" w:hAnsi="Arial" w:cs="Arial"/>
          <w:lang w:eastAsia="ar-SA"/>
        </w:rPr>
      </w:pPr>
      <w:r w:rsidRPr="00DF2BFF">
        <w:rPr>
          <w:rFonts w:ascii="Arial" w:eastAsia="Times New Roman" w:hAnsi="Arial" w:cs="Arial"/>
          <w:lang w:eastAsia="ar-SA"/>
        </w:rPr>
        <w:t>La domanda di partecipazione dovrà essere corredata da:</w:t>
      </w:r>
    </w:p>
    <w:p w14:paraId="45FDAED7" w14:textId="54B22F7C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- </w:t>
      </w:r>
      <w:r w:rsidR="0077623E" w:rsidRPr="0077623E">
        <w:rPr>
          <w:rFonts w:ascii="Arial" w:eastAsia="Times New Roman" w:hAnsi="Arial" w:cs="Arial"/>
          <w:color w:val="000000"/>
          <w:lang w:eastAsia="ar-SA"/>
        </w:rPr>
        <w:t>fotocopia di un documento di identità in corso di validità, per i SOLI candidati appartenenti a paesi membri dell’Unione europea di cittadinanza non italiana, che non hanno la residenza in Italia, e che si autenticano al sistema informativo sopra citato con username e password;</w:t>
      </w:r>
    </w:p>
    <w:p w14:paraId="30294852" w14:textId="3FA6FAB2" w:rsidR="00DF10CD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- Curriculum vitae in lingua italiana</w:t>
      </w:r>
      <w:r>
        <w:rPr>
          <w:rFonts w:ascii="Arial" w:eastAsia="Times New Roman" w:hAnsi="Arial" w:cs="Arial"/>
          <w:color w:val="000000"/>
          <w:lang w:eastAsia="ar-SA"/>
        </w:rPr>
        <w:t>;</w:t>
      </w:r>
    </w:p>
    <w:p w14:paraId="2C2D5D2D" w14:textId="77777777" w:rsidR="00DF10CD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color w:val="000000"/>
          <w:lang w:eastAsia="ar-SA"/>
        </w:rPr>
        <w:t>- Attestato del titolo di studio.</w:t>
      </w:r>
    </w:p>
    <w:p w14:paraId="3AC83FF1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Alle dichiarazioni rese nel Curriculum vitae si riconosce valore di autocertificazione ai sensi e per gli effetti del DPR n. 445/2000 </w:t>
      </w:r>
      <w:proofErr w:type="spellStart"/>
      <w:r w:rsidRPr="00DF2BFF">
        <w:rPr>
          <w:rFonts w:ascii="Arial" w:eastAsia="Times New Roman" w:hAnsi="Arial" w:cs="Arial"/>
          <w:color w:val="000000"/>
          <w:lang w:eastAsia="ar-SA"/>
        </w:rPr>
        <w:t>s.m.i.</w:t>
      </w:r>
      <w:proofErr w:type="spellEnd"/>
      <w:r w:rsidRPr="00DF2BFF">
        <w:rPr>
          <w:rFonts w:ascii="Arial" w:eastAsia="Times New Roman" w:hAnsi="Arial" w:cs="Arial"/>
          <w:color w:val="000000"/>
          <w:lang w:eastAsia="ar-SA"/>
        </w:rPr>
        <w:t xml:space="preserve">, pertanto non è richiesto al candidato di allegare tutta la documentazione a comprova di quanto dichiarato, fermo restando che ARIA S.p.A. si riserva di richiedere tutta la documentazione inerente i requisiti dichiarati e/o di procedere alla verifica delle dichiarazioni rese prima dell’assunzione e che, in caso di falsa dichiarazione, procederà a denunciare l’accaduto alle competenti autorità, con riserva di agire per il risarcimento dei danni subiti. </w:t>
      </w:r>
    </w:p>
    <w:p w14:paraId="2F49C556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ARIA S.p.A. si riserva, in ogni caso, di verificare, anche a campione e in ogni fase della procedura, la veridicità delle dichiarazioni rese e attestate dai candidati in fase di presentazione del CV e di tutte le dichiarazioni ad esso eventualmente allegate. </w:t>
      </w:r>
    </w:p>
    <w:p w14:paraId="3C244457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Non verranno prese in considerazione e saranno escluse le domande:</w:t>
      </w:r>
    </w:p>
    <w:p w14:paraId="565E9E1D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- pervenute oltre i termini previsti dall’Avviso;</w:t>
      </w:r>
    </w:p>
    <w:p w14:paraId="06E49694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- incomplete e/o non debitamente sottoscritte;</w:t>
      </w:r>
    </w:p>
    <w:p w14:paraId="0A716FA7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- prive del Curriculum vitae o che alleghino un CV in formato illeggibile; </w:t>
      </w:r>
    </w:p>
    <w:p w14:paraId="3CD522E0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- contenenti documentazione e informazioni che non risultino veritiere. </w:t>
      </w:r>
    </w:p>
    <w:p w14:paraId="57A7B09C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Tutti i dati personali trasmessi dai candidati con l’istanza di partecipazione alla selezione, ai sensi del GDPR e del D.lgs. n. 196/2003 </w:t>
      </w:r>
      <w:proofErr w:type="spellStart"/>
      <w:r w:rsidRPr="00DF2BFF">
        <w:rPr>
          <w:rFonts w:ascii="Arial" w:eastAsia="Times New Roman" w:hAnsi="Arial" w:cs="Arial"/>
          <w:color w:val="000000"/>
          <w:lang w:eastAsia="ar-SA"/>
        </w:rPr>
        <w:t>s.m.i.</w:t>
      </w:r>
      <w:proofErr w:type="spellEnd"/>
      <w:r w:rsidRPr="00DF2BFF">
        <w:rPr>
          <w:rFonts w:ascii="Arial" w:eastAsia="Times New Roman" w:hAnsi="Arial" w:cs="Arial"/>
          <w:color w:val="000000"/>
          <w:lang w:eastAsia="ar-SA"/>
        </w:rPr>
        <w:t>, saranno trattati esclusivamente ai fini della selezione e dell’affidamento dell’incarico presso la Società.</w:t>
      </w:r>
    </w:p>
    <w:p w14:paraId="572F2437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La presentazione della domanda di partecipazione alla presente procedura ha valenza di piena accettazione delle condizioni riportate nell'avviso.</w:t>
      </w:r>
    </w:p>
    <w:p w14:paraId="468D4020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Ai sensi della normativa vigente, la ricerca si intende estesa a entrambi i sessi. (L 903/77). </w:t>
      </w:r>
    </w:p>
    <w:p w14:paraId="39A4BD71" w14:textId="00045F80" w:rsidR="00040E5C" w:rsidRPr="00DF2BFF" w:rsidRDefault="00040E5C" w:rsidP="00040E5C">
      <w:pPr>
        <w:pStyle w:val="Testocommento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</w:p>
    <w:p w14:paraId="4DFB50CC" w14:textId="77777777" w:rsidR="00040E5C" w:rsidRPr="00DF2BFF" w:rsidRDefault="00040E5C" w:rsidP="00040E5C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Procedura di selezione</w:t>
      </w:r>
    </w:p>
    <w:p w14:paraId="42D05936" w14:textId="24DC4BE3" w:rsidR="00040E5C" w:rsidRPr="00DF2BFF" w:rsidRDefault="00040E5C" w:rsidP="00040E5C">
      <w:pPr>
        <w:pStyle w:val="Testocommento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</w:p>
    <w:p w14:paraId="776F21C4" w14:textId="77777777" w:rsidR="001A01A0" w:rsidRPr="00DF2BFF" w:rsidRDefault="001A01A0" w:rsidP="001A01A0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Le candidature pervenute saranno valutate da un’apposita Commissione, istituita dopo la scadenza del termine del presente avviso, mediante valutazione e comparazione dei curricula e dei colloqui individuali, sulla base dei requisiti definiti nel presente avviso e, in particolare, tenendo conto della qualificazione professionale, delle esperienze maturate nel settore di riferimento, delle competenze tecniche e specialistiche.</w:t>
      </w:r>
    </w:p>
    <w:p w14:paraId="339D9A83" w14:textId="77777777" w:rsidR="001A01A0" w:rsidRPr="00DF2BFF" w:rsidRDefault="001A01A0" w:rsidP="001A01A0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lastRenderedPageBreak/>
        <w:t xml:space="preserve">Saranno ammessi a valutazione tutti quei CV in possesso dei requisiti minimi. Le valutazioni saranno effettuate assegnando un massimo di </w:t>
      </w:r>
      <w:proofErr w:type="gramStart"/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100</w:t>
      </w:r>
      <w:proofErr w:type="gramEnd"/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 xml:space="preserve"> punti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così suddivisi:</w:t>
      </w:r>
    </w:p>
    <w:p w14:paraId="0F73A872" w14:textId="7E25A64A" w:rsidR="001A01A0" w:rsidRPr="00DF2BFF" w:rsidRDefault="001A01A0" w:rsidP="001A01A0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Per la valutazione su titoli e dichiarazioni dal CV,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saranno assegnati da 0 punti fino a </w:t>
      </w:r>
      <w:r w:rsidR="00B0558F">
        <w:rPr>
          <w:rFonts w:ascii="Arial" w:eastAsia="Times New Roman" w:hAnsi="Arial" w:cs="Arial"/>
          <w:b/>
          <w:bCs/>
          <w:color w:val="000000"/>
          <w:lang w:eastAsia="ar-SA"/>
        </w:rPr>
        <w:t>6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0 punti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secondo una scala incrementale definita dalla Commissione;</w:t>
      </w:r>
    </w:p>
    <w:p w14:paraId="405BEBE9" w14:textId="05694E50" w:rsidR="001A01A0" w:rsidRPr="00DF2BFF" w:rsidRDefault="001A01A0" w:rsidP="001A01A0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fino a </w:t>
      </w:r>
      <w:r w:rsidR="00B0558F">
        <w:rPr>
          <w:rFonts w:ascii="Arial" w:eastAsia="Times New Roman" w:hAnsi="Arial" w:cs="Arial"/>
          <w:b/>
          <w:bCs/>
          <w:color w:val="000000"/>
          <w:lang w:eastAsia="ar-SA"/>
        </w:rPr>
        <w:t>4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0 punti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complessivi 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per il colloquio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che mirerà a verificare la candidatura nel suo complesso e la documentazione a supporto richiesta oltre al CV. La Commissione potrà definire il criterio con cui attribuire il punteggio allo scopo di valorizzare le esperienze professionali più significative rispetto alla posizione.</w:t>
      </w:r>
    </w:p>
    <w:p w14:paraId="4BC36326" w14:textId="77777777" w:rsidR="001A01A0" w:rsidRPr="00DF2BFF" w:rsidRDefault="001A01A0" w:rsidP="001A01A0">
      <w:pPr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21BF95D4" w14:textId="33EDF60E" w:rsidR="001A01A0" w:rsidRPr="00DF2BFF" w:rsidRDefault="001A01A0" w:rsidP="001A01A0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ar-SA"/>
        </w:rPr>
      </w:pPr>
      <w:r w:rsidRPr="00DF2BFF">
        <w:rPr>
          <w:rFonts w:ascii="Arial" w:hAnsi="Arial" w:cs="Arial"/>
          <w:color w:val="000000"/>
          <w:lang w:eastAsia="ar-SA"/>
        </w:rPr>
        <w:t xml:space="preserve">Al colloquio verranno assegnati un massimo di </w:t>
      </w:r>
      <w:r w:rsidR="00B0558F">
        <w:rPr>
          <w:rFonts w:ascii="Arial" w:hAnsi="Arial" w:cs="Arial"/>
          <w:color w:val="000000"/>
          <w:lang w:eastAsia="ar-SA"/>
        </w:rPr>
        <w:t>4</w:t>
      </w:r>
      <w:r w:rsidRPr="00DF2BFF">
        <w:rPr>
          <w:rFonts w:ascii="Arial" w:hAnsi="Arial" w:cs="Arial"/>
          <w:color w:val="000000"/>
          <w:lang w:eastAsia="ar-SA"/>
        </w:rPr>
        <w:t xml:space="preserve">0 punti che, sommandosi a quelli ricevuti sulla valutazione del Curriculum Vitae, raggiungeranno </w:t>
      </w:r>
      <w:r w:rsidR="00B37A43">
        <w:rPr>
          <w:rFonts w:ascii="Arial" w:hAnsi="Arial" w:cs="Arial"/>
          <w:color w:val="000000"/>
          <w:lang w:eastAsia="ar-SA"/>
        </w:rPr>
        <w:t xml:space="preserve">al massimo </w:t>
      </w:r>
      <w:r w:rsidRPr="00DF2BFF">
        <w:rPr>
          <w:rFonts w:ascii="Arial" w:hAnsi="Arial" w:cs="Arial"/>
          <w:color w:val="000000"/>
          <w:lang w:eastAsia="ar-SA"/>
        </w:rPr>
        <w:t xml:space="preserve">il totale di 100 punti. </w:t>
      </w:r>
    </w:p>
    <w:p w14:paraId="4DE3A481" w14:textId="77777777" w:rsidR="001A01A0" w:rsidRPr="00920E7B" w:rsidRDefault="001A01A0" w:rsidP="00920E7B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ar-SA"/>
        </w:rPr>
      </w:pPr>
      <w:r w:rsidRPr="00920E7B">
        <w:rPr>
          <w:rFonts w:ascii="Arial" w:hAnsi="Arial" w:cs="Arial"/>
          <w:color w:val="000000"/>
          <w:lang w:eastAsia="ar-SA"/>
        </w:rPr>
        <w:t xml:space="preserve">Saranno ammessi a colloquio tutti i candidati che la Commissione riterrà idonei sulla base di un punteggio minimo da Lei stessa definito. Nel corso del, o dei colloqui, saranno valutati la candidatura nel suo complesso, i requisiti tecnici, la capacità espositiva, l’interesse a ricoprire la posizione offerta e la disponibilità immediata. La Commissione si riserverà, inoltre, in ogni fase della procedura, di accertare la veridicità delle dichiarazioni rese dal candidato in particolare richiedendo referenze e/o attestazioni e/o somministrando prove scritte, ove ritenute necessarie. </w:t>
      </w:r>
    </w:p>
    <w:p w14:paraId="312AD570" w14:textId="77777777" w:rsidR="001A01A0" w:rsidRPr="00DF2BFF" w:rsidRDefault="001A01A0" w:rsidP="001A01A0">
      <w:pPr>
        <w:jc w:val="both"/>
        <w:rPr>
          <w:rFonts w:ascii="Arial" w:eastAsia="Times New Roman" w:hAnsi="Arial" w:cs="Arial"/>
          <w:color w:val="FF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br/>
        <w:t xml:space="preserve">Gli eventuali colloqui si concluderanno entro </w:t>
      </w:r>
      <w:proofErr w:type="gramStart"/>
      <w:r w:rsidRPr="00DF2BFF">
        <w:rPr>
          <w:rFonts w:ascii="Arial" w:eastAsia="Times New Roman" w:hAnsi="Arial" w:cs="Arial"/>
          <w:color w:val="000000"/>
          <w:lang w:eastAsia="ar-SA"/>
        </w:rPr>
        <w:t>3</w:t>
      </w:r>
      <w:proofErr w:type="gramEnd"/>
      <w:r w:rsidRPr="00DF2BFF">
        <w:rPr>
          <w:rFonts w:ascii="Arial" w:eastAsia="Times New Roman" w:hAnsi="Arial" w:cs="Arial"/>
          <w:color w:val="000000"/>
          <w:lang w:eastAsia="ar-SA"/>
        </w:rPr>
        <w:t xml:space="preserve"> mesi dalla pubblicazione del presente avviso. Le convocazioni dei candidati ammessi a colloquio saranno effettuate con un preavviso di </w:t>
      </w:r>
      <w:proofErr w:type="gramStart"/>
      <w:r w:rsidRPr="00DF2BFF">
        <w:rPr>
          <w:rFonts w:ascii="Arial" w:eastAsia="Times New Roman" w:hAnsi="Arial" w:cs="Arial"/>
          <w:color w:val="000000"/>
          <w:lang w:eastAsia="ar-SA"/>
        </w:rPr>
        <w:t>3</w:t>
      </w:r>
      <w:proofErr w:type="gramEnd"/>
      <w:r w:rsidRPr="00DF2BFF">
        <w:rPr>
          <w:rFonts w:ascii="Arial" w:eastAsia="Times New Roman" w:hAnsi="Arial" w:cs="Arial"/>
          <w:color w:val="000000"/>
          <w:lang w:eastAsia="ar-SA"/>
        </w:rPr>
        <w:t xml:space="preserve"> giorni.</w:t>
      </w:r>
    </w:p>
    <w:p w14:paraId="5701FBCE" w14:textId="25805469" w:rsidR="001A01A0" w:rsidRPr="00920E7B" w:rsidRDefault="001A01A0" w:rsidP="001A01A0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920E7B">
        <w:rPr>
          <w:rFonts w:ascii="Arial" w:eastAsia="Times New Roman" w:hAnsi="Arial" w:cs="Arial"/>
          <w:color w:val="000000"/>
          <w:lang w:eastAsia="ar-SA"/>
        </w:rPr>
        <w:t xml:space="preserve">Si procederà all’assunzione di n. </w:t>
      </w:r>
      <w:r w:rsidR="00B37A43">
        <w:rPr>
          <w:rFonts w:ascii="Arial" w:eastAsia="Times New Roman" w:hAnsi="Arial" w:cs="Arial"/>
          <w:color w:val="000000"/>
          <w:lang w:eastAsia="ar-SA"/>
        </w:rPr>
        <w:t>3</w:t>
      </w:r>
      <w:r w:rsidRPr="00920E7B">
        <w:rPr>
          <w:rFonts w:ascii="Arial" w:eastAsia="Times New Roman" w:hAnsi="Arial" w:cs="Arial"/>
          <w:color w:val="000000"/>
          <w:lang w:eastAsia="ar-SA"/>
        </w:rPr>
        <w:t xml:space="preserve"> person</w:t>
      </w:r>
      <w:r w:rsidR="008F48DE">
        <w:rPr>
          <w:rFonts w:ascii="Arial" w:eastAsia="Times New Roman" w:hAnsi="Arial" w:cs="Arial"/>
          <w:color w:val="000000"/>
          <w:lang w:eastAsia="ar-SA"/>
        </w:rPr>
        <w:t>e</w:t>
      </w:r>
      <w:r w:rsidRPr="00920E7B">
        <w:rPr>
          <w:rFonts w:ascii="Arial" w:eastAsia="Times New Roman" w:hAnsi="Arial" w:cs="Arial"/>
          <w:color w:val="000000"/>
          <w:lang w:eastAsia="ar-SA"/>
        </w:rPr>
        <w:t xml:space="preserve"> da inserire </w:t>
      </w:r>
      <w:r w:rsidR="00FF4AB6" w:rsidRPr="00920E7B">
        <w:rPr>
          <w:rFonts w:ascii="Arial" w:eastAsia="Times New Roman" w:hAnsi="Arial" w:cs="Arial"/>
          <w:color w:val="000000"/>
          <w:lang w:eastAsia="ar-SA"/>
        </w:rPr>
        <w:t xml:space="preserve">ad un livello impiegatizio </w:t>
      </w:r>
      <w:r w:rsidRPr="00920E7B">
        <w:rPr>
          <w:rFonts w:ascii="Arial" w:eastAsia="Times New Roman" w:hAnsi="Arial" w:cs="Arial"/>
          <w:color w:val="000000"/>
          <w:lang w:eastAsia="ar-SA"/>
        </w:rPr>
        <w:t>con contratto a tempo indeterminato, CCNL Terziario.</w:t>
      </w:r>
    </w:p>
    <w:p w14:paraId="5EFA8671" w14:textId="1A0D5848" w:rsidR="00920E7B" w:rsidRDefault="001A01A0" w:rsidP="00920E7B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Sarà costituita una lista di idoneità valida 12 mesi dalla data di scadenza del presente avviso </w:t>
      </w:r>
      <w:r w:rsidR="00920E7B">
        <w:rPr>
          <w:rFonts w:ascii="Arial" w:eastAsia="Times New Roman" w:hAnsi="Arial" w:cs="Arial"/>
          <w:color w:val="000000"/>
          <w:lang w:eastAsia="ar-SA"/>
        </w:rPr>
        <w:t>c</w:t>
      </w:r>
      <w:r w:rsidR="00920E7B" w:rsidRPr="00337381">
        <w:rPr>
          <w:rFonts w:ascii="Arial" w:eastAsia="Times New Roman" w:hAnsi="Arial" w:cs="Arial"/>
          <w:color w:val="000000"/>
          <w:lang w:eastAsia="ar-SA"/>
        </w:rPr>
        <w:t>he potrà essere utilizzata per l</w:t>
      </w:r>
      <w:r w:rsidR="00920E7B">
        <w:rPr>
          <w:rFonts w:ascii="Arial" w:eastAsia="Times New Roman" w:hAnsi="Arial" w:cs="Arial"/>
          <w:color w:val="000000"/>
          <w:lang w:eastAsia="ar-SA"/>
        </w:rPr>
        <w:t>a</w:t>
      </w:r>
      <w:r w:rsidR="00920E7B" w:rsidRPr="00337381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="00160641">
        <w:rPr>
          <w:rFonts w:ascii="Arial" w:eastAsia="Times New Roman" w:hAnsi="Arial" w:cs="Arial"/>
          <w:color w:val="000000"/>
          <w:lang w:eastAsia="ar-SA"/>
        </w:rPr>
        <w:t>s</w:t>
      </w:r>
      <w:r w:rsidR="00920E7B" w:rsidRPr="00337381">
        <w:rPr>
          <w:rFonts w:ascii="Arial" w:eastAsia="Times New Roman" w:hAnsi="Arial" w:cs="Arial"/>
          <w:color w:val="000000"/>
          <w:lang w:eastAsia="ar-SA"/>
        </w:rPr>
        <w:t xml:space="preserve">copertura </w:t>
      </w:r>
      <w:r w:rsidR="00920E7B">
        <w:rPr>
          <w:rFonts w:ascii="Arial" w:eastAsia="Times New Roman" w:hAnsi="Arial" w:cs="Arial"/>
          <w:color w:val="000000"/>
          <w:lang w:eastAsia="ar-SA"/>
        </w:rPr>
        <w:t xml:space="preserve">della posizione di </w:t>
      </w:r>
      <w:r w:rsidR="00B37A43">
        <w:rPr>
          <w:rFonts w:ascii="Arial" w:eastAsia="Times New Roman" w:hAnsi="Arial" w:cs="Arial"/>
          <w:color w:val="000000"/>
          <w:lang w:eastAsia="ar-SA"/>
        </w:rPr>
        <w:t>Buyer</w:t>
      </w:r>
      <w:r w:rsidR="00920E7B" w:rsidRPr="00337381">
        <w:rPr>
          <w:rFonts w:ascii="Arial" w:eastAsia="Times New Roman" w:hAnsi="Arial" w:cs="Arial"/>
          <w:color w:val="000000"/>
          <w:lang w:eastAsia="ar-SA"/>
        </w:rPr>
        <w:t>.</w:t>
      </w:r>
    </w:p>
    <w:p w14:paraId="166F4859" w14:textId="4C048773" w:rsidR="001A01A0" w:rsidRPr="00DF2BFF" w:rsidRDefault="001A01A0" w:rsidP="001A01A0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Disposizioni finali</w:t>
      </w:r>
    </w:p>
    <w:p w14:paraId="727226F0" w14:textId="66A8833E" w:rsidR="00920E7B" w:rsidRDefault="001A01A0" w:rsidP="00920E7B">
      <w:pPr>
        <w:ind w:left="709"/>
        <w:jc w:val="both"/>
        <w:rPr>
          <w:rFonts w:ascii="Arial" w:eastAsia="Times New Roman" w:hAnsi="Arial" w:cs="Arial"/>
          <w:color w:val="000000"/>
          <w:lang w:eastAsia="ar-SA"/>
        </w:rPr>
      </w:pPr>
      <w:proofErr w:type="gramStart"/>
      <w:r w:rsidRPr="00DF2BFF">
        <w:rPr>
          <w:rFonts w:ascii="Arial" w:eastAsia="Times New Roman" w:hAnsi="Arial" w:cs="Arial"/>
          <w:color w:val="000000"/>
          <w:lang w:eastAsia="ar-SA"/>
        </w:rPr>
        <w:t>E'</w:t>
      </w:r>
      <w:proofErr w:type="gramEnd"/>
      <w:r w:rsidRPr="00DF2BFF">
        <w:rPr>
          <w:rFonts w:ascii="Arial" w:eastAsia="Times New Roman" w:hAnsi="Arial" w:cs="Arial"/>
          <w:color w:val="000000"/>
          <w:lang w:eastAsia="ar-SA"/>
        </w:rPr>
        <w:t xml:space="preserve"> fatta salva la facoltà di prorogare, prima della scadenza, il termine per la presentazione delle domande nonché di riaprire il termine, modificare, sospendere o revocare la procedura, ovvero di non darvi corso in tutto o in parte, a seguito di sopravvenuti vincoli legislativi e/o finanziari, o della variazione delle esigenze organizzative della società ovvero del non soddisfacente livello delle candidature selezionate. </w:t>
      </w:r>
    </w:p>
    <w:p w14:paraId="69BFDC67" w14:textId="77777777" w:rsidR="00920E7B" w:rsidRDefault="00920E7B" w:rsidP="00920E7B">
      <w:pPr>
        <w:ind w:left="709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57A2B524" w14:textId="77777777" w:rsidR="001A01A0" w:rsidRPr="00DF2BFF" w:rsidRDefault="001A01A0" w:rsidP="001A01A0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  </w:t>
      </w:r>
      <w:r w:rsidRPr="00DF2BFF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Informazioni e Contatti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</w:t>
      </w:r>
    </w:p>
    <w:p w14:paraId="3C2CE13F" w14:textId="77777777" w:rsidR="00FF4AB6" w:rsidRPr="00DF2BFF" w:rsidRDefault="00FF4AB6" w:rsidP="001A01A0">
      <w:pPr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6E50B055" w14:textId="2276A1E0" w:rsidR="001A01A0" w:rsidRPr="00737CFF" w:rsidRDefault="001A01A0" w:rsidP="00737CFF">
      <w:pPr>
        <w:pStyle w:val="Testocommento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Sede di lavoro: Azienda Regionale per l’Innovazione e gli Acquisti S.p.A., Milano, Via T. Taramelli, 26.</w:t>
      </w:r>
    </w:p>
    <w:p w14:paraId="28898D3D" w14:textId="40CF5CCA" w:rsidR="001A01A0" w:rsidRPr="00DF2BFF" w:rsidRDefault="001A01A0" w:rsidP="001A01A0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Struttura di riferimento: Direzione Centrale Acquisti di ARIA S.p.A.</w:t>
      </w:r>
    </w:p>
    <w:p w14:paraId="3740B29E" w14:textId="77777777" w:rsidR="001A01A0" w:rsidRPr="00737CFF" w:rsidRDefault="001A01A0" w:rsidP="00737CFF">
      <w:pPr>
        <w:pStyle w:val="Testocommento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 xml:space="preserve">Termine entro cui sarà reso noto l’esito della procedura: entro </w:t>
      </w:r>
      <w:proofErr w:type="gramStart"/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3</w:t>
      </w:r>
      <w:proofErr w:type="gramEnd"/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 xml:space="preserve"> mesi dalla chiusura del presente avviso.</w:t>
      </w:r>
    </w:p>
    <w:p w14:paraId="61288377" w14:textId="77777777" w:rsidR="001A01A0" w:rsidRPr="00737CFF" w:rsidRDefault="001A01A0" w:rsidP="00737CFF">
      <w:pPr>
        <w:pStyle w:val="Testocommento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 xml:space="preserve">Responsabile del Procedimento: Anna Marchi – Responsabile Selezione, Inserimento e Incentivazione Risorse Umane di Aria </w:t>
      </w:r>
      <w:proofErr w:type="spellStart"/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SpA</w:t>
      </w:r>
      <w:proofErr w:type="spellEnd"/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.</w:t>
      </w:r>
    </w:p>
    <w:p w14:paraId="71DD3066" w14:textId="77777777" w:rsidR="001A01A0" w:rsidRPr="00DF2BFF" w:rsidRDefault="001A01A0" w:rsidP="00920E7B">
      <w:pPr>
        <w:pStyle w:val="Testocommento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DF2B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lastRenderedPageBreak/>
        <w:t>Il Responsabile del Procedimento di questa procedura comparativa è inteso come Garante del corretto svolgimento dell'intera Procedura di Selezione nonché delle attività di supporto alla Commissione.</w:t>
      </w:r>
    </w:p>
    <w:p w14:paraId="738D5B8C" w14:textId="2BFF9EA1" w:rsidR="00B57859" w:rsidRPr="00DF2BFF" w:rsidRDefault="001A01A0" w:rsidP="001A01A0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Per informazioni: Lavora.con.noi@ariaspa.it</w:t>
      </w:r>
      <w:r w:rsidR="004B76C3" w:rsidRPr="00DF2BFF">
        <w:rPr>
          <w:rFonts w:ascii="Arial" w:eastAsia="Times New Roman" w:hAnsi="Arial" w:cs="Arial"/>
          <w:color w:val="333333"/>
          <w:lang w:eastAsia="it-IT"/>
        </w:rPr>
        <w:t> </w:t>
      </w:r>
    </w:p>
    <w:p w14:paraId="664326B6" w14:textId="0699AE80" w:rsidR="005B44EA" w:rsidRPr="00DF2BFF" w:rsidRDefault="005B44EA" w:rsidP="005B44EA">
      <w:pPr>
        <w:spacing w:before="100" w:beforeAutospacing="1" w:after="300" w:line="384" w:lineRule="atLeast"/>
        <w:jc w:val="both"/>
        <w:rPr>
          <w:rFonts w:ascii="Arial" w:eastAsia="Times New Roman" w:hAnsi="Arial" w:cs="Arial"/>
          <w:color w:val="333333"/>
          <w:lang w:eastAsia="it-IT"/>
        </w:rPr>
      </w:pPr>
    </w:p>
    <w:sectPr w:rsidR="005B44EA" w:rsidRPr="00DF2BFF" w:rsidSect="00DA4C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Yu Gothic"/>
    <w:charset w:val="80"/>
    <w:family w:val="swiss"/>
    <w:pitch w:val="default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246D"/>
    <w:multiLevelType w:val="hybridMultilevel"/>
    <w:tmpl w:val="A9826614"/>
    <w:lvl w:ilvl="0" w:tplc="F34A0D46">
      <w:start w:val="2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16E3E"/>
    <w:multiLevelType w:val="hybridMultilevel"/>
    <w:tmpl w:val="19E85CAA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757828"/>
    <w:multiLevelType w:val="singleLevel"/>
    <w:tmpl w:val="7E7A79E8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3" w15:restartNumberingAfterBreak="0">
    <w:nsid w:val="0E35359D"/>
    <w:multiLevelType w:val="hybridMultilevel"/>
    <w:tmpl w:val="10EED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42090"/>
    <w:multiLevelType w:val="hybridMultilevel"/>
    <w:tmpl w:val="D8D859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D07F4"/>
    <w:multiLevelType w:val="hybridMultilevel"/>
    <w:tmpl w:val="801C447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982DFD"/>
    <w:multiLevelType w:val="hybridMultilevel"/>
    <w:tmpl w:val="E46CC95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9AF06CC"/>
    <w:multiLevelType w:val="multilevel"/>
    <w:tmpl w:val="F8E64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6D7BF2"/>
    <w:multiLevelType w:val="singleLevel"/>
    <w:tmpl w:val="28BACF8E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9" w15:restartNumberingAfterBreak="0">
    <w:nsid w:val="2F4B7FE8"/>
    <w:multiLevelType w:val="hybridMultilevel"/>
    <w:tmpl w:val="5E4A8F3C"/>
    <w:lvl w:ilvl="0" w:tplc="0DE0BF0E">
      <w:start w:val="1"/>
      <w:numFmt w:val="bullet"/>
      <w:pStyle w:val="Puntoelenco1"/>
      <w:lvlText w:val="-"/>
      <w:lvlJc w:val="left"/>
      <w:pPr>
        <w:tabs>
          <w:tab w:val="num" w:pos="1114"/>
        </w:tabs>
        <w:ind w:left="1114" w:hanging="360"/>
      </w:pPr>
      <w:rPr>
        <w:rFonts w:ascii="Arial" w:hAnsi="Arial" w:hint="default"/>
        <w:color w:val="auto"/>
        <w:sz w:val="20"/>
      </w:rPr>
    </w:lvl>
    <w:lvl w:ilvl="1" w:tplc="DCB25B96">
      <w:start w:val="1"/>
      <w:numFmt w:val="bullet"/>
      <w:lvlText w:val=""/>
      <w:lvlJc w:val="left"/>
      <w:pPr>
        <w:tabs>
          <w:tab w:val="num" w:pos="1494"/>
        </w:tabs>
        <w:ind w:left="1474" w:hanging="340"/>
      </w:pPr>
      <w:rPr>
        <w:rFonts w:ascii="Webdings" w:hAnsi="Webdings" w:hint="default"/>
        <w:color w:val="FF0000"/>
        <w:sz w:val="24"/>
      </w:rPr>
    </w:lvl>
    <w:lvl w:ilvl="2" w:tplc="04100005">
      <w:start w:val="1"/>
      <w:numFmt w:val="bullet"/>
      <w:lvlText w:val=""/>
      <w:lvlJc w:val="left"/>
      <w:pPr>
        <w:tabs>
          <w:tab w:val="num" w:pos="3407"/>
        </w:tabs>
        <w:ind w:left="340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4127"/>
        </w:tabs>
        <w:ind w:left="412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847"/>
        </w:tabs>
        <w:ind w:left="484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67"/>
        </w:tabs>
        <w:ind w:left="55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287"/>
        </w:tabs>
        <w:ind w:left="62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07"/>
        </w:tabs>
        <w:ind w:left="700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27"/>
        </w:tabs>
        <w:ind w:left="7727" w:hanging="360"/>
      </w:pPr>
      <w:rPr>
        <w:rFonts w:ascii="Wingdings" w:hAnsi="Wingdings" w:hint="default"/>
      </w:rPr>
    </w:lvl>
  </w:abstractNum>
  <w:abstractNum w:abstractNumId="10" w15:restartNumberingAfterBreak="0">
    <w:nsid w:val="38CD5AC3"/>
    <w:multiLevelType w:val="hybridMultilevel"/>
    <w:tmpl w:val="86A048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576176"/>
    <w:multiLevelType w:val="hybridMultilevel"/>
    <w:tmpl w:val="9FF05954"/>
    <w:lvl w:ilvl="0" w:tplc="7DBAD7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93007D"/>
    <w:multiLevelType w:val="multilevel"/>
    <w:tmpl w:val="F36C2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257336"/>
    <w:multiLevelType w:val="hybridMultilevel"/>
    <w:tmpl w:val="121644D0"/>
    <w:lvl w:ilvl="0" w:tplc="B0B80BD4">
      <w:start w:val="7"/>
      <w:numFmt w:val="bullet"/>
      <w:lvlText w:val="-"/>
      <w:lvlJc w:val="left"/>
      <w:pPr>
        <w:ind w:left="360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A03376"/>
    <w:multiLevelType w:val="hybridMultilevel"/>
    <w:tmpl w:val="9FF05954"/>
    <w:lvl w:ilvl="0" w:tplc="7DBAD7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A61CF7"/>
    <w:multiLevelType w:val="multilevel"/>
    <w:tmpl w:val="CEAAD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E8489F"/>
    <w:multiLevelType w:val="hybridMultilevel"/>
    <w:tmpl w:val="6DBAE0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62B4425"/>
    <w:multiLevelType w:val="hybridMultilevel"/>
    <w:tmpl w:val="9FF05954"/>
    <w:lvl w:ilvl="0" w:tplc="7DBAD7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1F21D7"/>
    <w:multiLevelType w:val="multilevel"/>
    <w:tmpl w:val="F19EC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E22F6C"/>
    <w:multiLevelType w:val="multilevel"/>
    <w:tmpl w:val="1E82D7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7A473DC4"/>
    <w:multiLevelType w:val="hybridMultilevel"/>
    <w:tmpl w:val="7E98F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9"/>
  </w:num>
  <w:num w:numId="4">
    <w:abstractNumId w:val="0"/>
  </w:num>
  <w:num w:numId="5">
    <w:abstractNumId w:val="16"/>
  </w:num>
  <w:num w:numId="6">
    <w:abstractNumId w:val="6"/>
  </w:num>
  <w:num w:numId="7">
    <w:abstractNumId w:val="10"/>
  </w:num>
  <w:num w:numId="8">
    <w:abstractNumId w:val="20"/>
  </w:num>
  <w:num w:numId="9">
    <w:abstractNumId w:val="2"/>
  </w:num>
  <w:num w:numId="10">
    <w:abstractNumId w:val="8"/>
  </w:num>
  <w:num w:numId="11">
    <w:abstractNumId w:val="13"/>
  </w:num>
  <w:num w:numId="12">
    <w:abstractNumId w:val="17"/>
  </w:num>
  <w:num w:numId="13">
    <w:abstractNumId w:val="14"/>
  </w:num>
  <w:num w:numId="14">
    <w:abstractNumId w:val="1"/>
  </w:num>
  <w:num w:numId="15">
    <w:abstractNumId w:val="11"/>
  </w:num>
  <w:num w:numId="16">
    <w:abstractNumId w:val="4"/>
  </w:num>
  <w:num w:numId="17">
    <w:abstractNumId w:val="3"/>
  </w:num>
  <w:num w:numId="18">
    <w:abstractNumId w:val="12"/>
  </w:num>
  <w:num w:numId="19">
    <w:abstractNumId w:val="15"/>
  </w:num>
  <w:num w:numId="20">
    <w:abstractNumId w:val="7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6C3"/>
    <w:rsid w:val="0001446A"/>
    <w:rsid w:val="000249CD"/>
    <w:rsid w:val="00035421"/>
    <w:rsid w:val="00040E5C"/>
    <w:rsid w:val="0004524C"/>
    <w:rsid w:val="000511A6"/>
    <w:rsid w:val="00057AB3"/>
    <w:rsid w:val="00060B0C"/>
    <w:rsid w:val="00067290"/>
    <w:rsid w:val="0007091C"/>
    <w:rsid w:val="00073325"/>
    <w:rsid w:val="0009052F"/>
    <w:rsid w:val="0009175C"/>
    <w:rsid w:val="000E5B24"/>
    <w:rsid w:val="00154B8E"/>
    <w:rsid w:val="00160641"/>
    <w:rsid w:val="001705FF"/>
    <w:rsid w:val="00177F51"/>
    <w:rsid w:val="00187803"/>
    <w:rsid w:val="00190E63"/>
    <w:rsid w:val="001A01A0"/>
    <w:rsid w:val="001F3DBF"/>
    <w:rsid w:val="00204E52"/>
    <w:rsid w:val="00240A3E"/>
    <w:rsid w:val="002467A7"/>
    <w:rsid w:val="0025754F"/>
    <w:rsid w:val="00257A99"/>
    <w:rsid w:val="00275376"/>
    <w:rsid w:val="002777B8"/>
    <w:rsid w:val="00295499"/>
    <w:rsid w:val="00296C20"/>
    <w:rsid w:val="002A6A40"/>
    <w:rsid w:val="002B1C1B"/>
    <w:rsid w:val="002B7F53"/>
    <w:rsid w:val="002D0A76"/>
    <w:rsid w:val="002E451F"/>
    <w:rsid w:val="00326BC6"/>
    <w:rsid w:val="00336C46"/>
    <w:rsid w:val="003506DE"/>
    <w:rsid w:val="003615D0"/>
    <w:rsid w:val="003D0542"/>
    <w:rsid w:val="003D0ABA"/>
    <w:rsid w:val="003D5031"/>
    <w:rsid w:val="0041029B"/>
    <w:rsid w:val="004121BB"/>
    <w:rsid w:val="0041277F"/>
    <w:rsid w:val="00422770"/>
    <w:rsid w:val="00437668"/>
    <w:rsid w:val="004576BC"/>
    <w:rsid w:val="00465476"/>
    <w:rsid w:val="00480E33"/>
    <w:rsid w:val="004B6A45"/>
    <w:rsid w:val="004B6B07"/>
    <w:rsid w:val="004B76C3"/>
    <w:rsid w:val="00512A07"/>
    <w:rsid w:val="00513D57"/>
    <w:rsid w:val="00527462"/>
    <w:rsid w:val="00543040"/>
    <w:rsid w:val="00552AF8"/>
    <w:rsid w:val="0057406C"/>
    <w:rsid w:val="00577A0E"/>
    <w:rsid w:val="00582BA8"/>
    <w:rsid w:val="005924BC"/>
    <w:rsid w:val="005A6667"/>
    <w:rsid w:val="005B1F3D"/>
    <w:rsid w:val="005B44EA"/>
    <w:rsid w:val="005B5AD2"/>
    <w:rsid w:val="005D0CB2"/>
    <w:rsid w:val="005D2B75"/>
    <w:rsid w:val="005D77C1"/>
    <w:rsid w:val="00641961"/>
    <w:rsid w:val="00650C29"/>
    <w:rsid w:val="006626BC"/>
    <w:rsid w:val="00664707"/>
    <w:rsid w:val="00666833"/>
    <w:rsid w:val="00672BBA"/>
    <w:rsid w:val="006847A2"/>
    <w:rsid w:val="0068763E"/>
    <w:rsid w:val="006A4AA8"/>
    <w:rsid w:val="006B7CE5"/>
    <w:rsid w:val="006C3B0E"/>
    <w:rsid w:val="006D0DEA"/>
    <w:rsid w:val="00704250"/>
    <w:rsid w:val="00707C62"/>
    <w:rsid w:val="0071340D"/>
    <w:rsid w:val="00714191"/>
    <w:rsid w:val="00717EFB"/>
    <w:rsid w:val="00733A28"/>
    <w:rsid w:val="00737CFF"/>
    <w:rsid w:val="007403EB"/>
    <w:rsid w:val="00750CA4"/>
    <w:rsid w:val="0077623E"/>
    <w:rsid w:val="0078017F"/>
    <w:rsid w:val="00780492"/>
    <w:rsid w:val="00790785"/>
    <w:rsid w:val="00791231"/>
    <w:rsid w:val="00792A3C"/>
    <w:rsid w:val="00793ABD"/>
    <w:rsid w:val="007A09EE"/>
    <w:rsid w:val="0080259D"/>
    <w:rsid w:val="00812A2B"/>
    <w:rsid w:val="008162A5"/>
    <w:rsid w:val="00836D80"/>
    <w:rsid w:val="00846FD5"/>
    <w:rsid w:val="00856103"/>
    <w:rsid w:val="00891275"/>
    <w:rsid w:val="008D51FD"/>
    <w:rsid w:val="008F48DE"/>
    <w:rsid w:val="00904C2A"/>
    <w:rsid w:val="009057CB"/>
    <w:rsid w:val="00920E7B"/>
    <w:rsid w:val="0093335F"/>
    <w:rsid w:val="0095142C"/>
    <w:rsid w:val="009542CD"/>
    <w:rsid w:val="00954EB0"/>
    <w:rsid w:val="009617EE"/>
    <w:rsid w:val="009959D4"/>
    <w:rsid w:val="009A2C68"/>
    <w:rsid w:val="009B0726"/>
    <w:rsid w:val="009D4357"/>
    <w:rsid w:val="009E3301"/>
    <w:rsid w:val="009F5795"/>
    <w:rsid w:val="009F61F5"/>
    <w:rsid w:val="00A10CC7"/>
    <w:rsid w:val="00A3722C"/>
    <w:rsid w:val="00A42C1C"/>
    <w:rsid w:val="00A72C12"/>
    <w:rsid w:val="00A93E44"/>
    <w:rsid w:val="00AB01F2"/>
    <w:rsid w:val="00AD5725"/>
    <w:rsid w:val="00AD71F9"/>
    <w:rsid w:val="00AF0401"/>
    <w:rsid w:val="00AF3B9D"/>
    <w:rsid w:val="00B0558F"/>
    <w:rsid w:val="00B31D8D"/>
    <w:rsid w:val="00B31F90"/>
    <w:rsid w:val="00B343E6"/>
    <w:rsid w:val="00B37A43"/>
    <w:rsid w:val="00B52A08"/>
    <w:rsid w:val="00B57859"/>
    <w:rsid w:val="00B803D9"/>
    <w:rsid w:val="00B92909"/>
    <w:rsid w:val="00BA2877"/>
    <w:rsid w:val="00BB5B68"/>
    <w:rsid w:val="00BC1605"/>
    <w:rsid w:val="00BC49FB"/>
    <w:rsid w:val="00BD4808"/>
    <w:rsid w:val="00C33A2A"/>
    <w:rsid w:val="00C552F0"/>
    <w:rsid w:val="00C70668"/>
    <w:rsid w:val="00C70F61"/>
    <w:rsid w:val="00CA1831"/>
    <w:rsid w:val="00CA3A30"/>
    <w:rsid w:val="00CA5C09"/>
    <w:rsid w:val="00CF2076"/>
    <w:rsid w:val="00D06498"/>
    <w:rsid w:val="00D471CB"/>
    <w:rsid w:val="00D6132A"/>
    <w:rsid w:val="00D754FB"/>
    <w:rsid w:val="00D80145"/>
    <w:rsid w:val="00DA4CF6"/>
    <w:rsid w:val="00DA6CDE"/>
    <w:rsid w:val="00DF10CD"/>
    <w:rsid w:val="00DF2BFF"/>
    <w:rsid w:val="00DF3A88"/>
    <w:rsid w:val="00DF57B3"/>
    <w:rsid w:val="00E02A10"/>
    <w:rsid w:val="00E044C9"/>
    <w:rsid w:val="00E079EF"/>
    <w:rsid w:val="00E07C10"/>
    <w:rsid w:val="00E13016"/>
    <w:rsid w:val="00E169BF"/>
    <w:rsid w:val="00E37486"/>
    <w:rsid w:val="00E414E6"/>
    <w:rsid w:val="00E6140E"/>
    <w:rsid w:val="00E61D99"/>
    <w:rsid w:val="00E64248"/>
    <w:rsid w:val="00E7329C"/>
    <w:rsid w:val="00E972D5"/>
    <w:rsid w:val="00E972E3"/>
    <w:rsid w:val="00EA222F"/>
    <w:rsid w:val="00EB7BE8"/>
    <w:rsid w:val="00EC63C7"/>
    <w:rsid w:val="00EF0ED8"/>
    <w:rsid w:val="00EF389E"/>
    <w:rsid w:val="00F12E89"/>
    <w:rsid w:val="00F20023"/>
    <w:rsid w:val="00F30800"/>
    <w:rsid w:val="00F3127D"/>
    <w:rsid w:val="00F31A5F"/>
    <w:rsid w:val="00F47CF7"/>
    <w:rsid w:val="00F65C56"/>
    <w:rsid w:val="00FC059C"/>
    <w:rsid w:val="00FD1C4C"/>
    <w:rsid w:val="00FD6382"/>
    <w:rsid w:val="00FE41D9"/>
    <w:rsid w:val="00FF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1B094"/>
  <w15:chartTrackingRefBased/>
  <w15:docId w15:val="{56A37F8D-DA36-486C-932A-1D97E6A3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4C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untoelenco1">
    <w:name w:val="Punto elenco 1"/>
    <w:basedOn w:val="Normale"/>
    <w:link w:val="Puntoelenco1Carattere"/>
    <w:rsid w:val="00C70668"/>
    <w:pPr>
      <w:numPr>
        <w:numId w:val="3"/>
      </w:numPr>
      <w:spacing w:before="120" w:after="120" w:line="240" w:lineRule="atLeast"/>
      <w:jc w:val="both"/>
    </w:pPr>
    <w:rPr>
      <w:rFonts w:ascii="Verdana" w:eastAsia="Times New Roman" w:hAnsi="Verdana" w:cs="Times New Roman"/>
      <w:szCs w:val="24"/>
      <w:lang w:eastAsia="it-IT"/>
    </w:rPr>
  </w:style>
  <w:style w:type="character" w:customStyle="1" w:styleId="Puntoelenco1Carattere">
    <w:name w:val="Punto elenco 1 Carattere"/>
    <w:basedOn w:val="Carpredefinitoparagrafo"/>
    <w:link w:val="Puntoelenco1"/>
    <w:rsid w:val="00C70668"/>
    <w:rPr>
      <w:rFonts w:ascii="Verdana" w:eastAsia="Times New Roman" w:hAnsi="Verdana" w:cs="Times New Roman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FC059C"/>
    <w:pPr>
      <w:ind w:left="720"/>
      <w:contextualSpacing/>
    </w:pPr>
  </w:style>
  <w:style w:type="table" w:styleId="Grigliatabella">
    <w:name w:val="Table Grid"/>
    <w:basedOn w:val="Tabellanormale"/>
    <w:uiPriority w:val="59"/>
    <w:rsid w:val="00EB7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5B44EA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5B44EA"/>
    <w:pPr>
      <w:spacing w:before="100" w:beforeAutospacing="1" w:after="300" w:line="384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AD71F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D71F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D71F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D71F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D71F9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7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71F9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7912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934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7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03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528534">
                      <w:marLeft w:val="0"/>
                      <w:marRight w:val="0"/>
                      <w:marTop w:val="4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4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4862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3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8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32103">
                      <w:marLeft w:val="0"/>
                      <w:marRight w:val="0"/>
                      <w:marTop w:val="4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3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id.gov.it/richiedi-spid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spid.gov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andi.regione.lombardia.it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pid.gov.it/domande-frequent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F34BC-BF22-48FE-B359-434386832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6</Pages>
  <Words>2048</Words>
  <Characters>11677</Characters>
  <Application>Microsoft Office Word</Application>
  <DocSecurity>0</DocSecurity>
  <Lines>97</Lines>
  <Paragraphs>27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Ghislandi</dc:creator>
  <cp:keywords/>
  <dc:description/>
  <cp:lastModifiedBy>Elena Ghislandi</cp:lastModifiedBy>
  <cp:revision>7</cp:revision>
  <dcterms:created xsi:type="dcterms:W3CDTF">2021-06-07T13:08:00Z</dcterms:created>
  <dcterms:modified xsi:type="dcterms:W3CDTF">2021-06-08T07:25:00Z</dcterms:modified>
</cp:coreProperties>
</file>