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E8A30B" w14:textId="4C2DBD78" w:rsidR="00B367F6" w:rsidRDefault="00B367F6" w:rsidP="00B367F6">
      <w:pPr>
        <w:jc w:val="center"/>
        <w:rPr>
          <w:rFonts w:ascii="Calibri" w:eastAsia="Times New Roman" w:hAnsi="Calibri" w:cs="Calibri"/>
          <w:b/>
          <w:bCs/>
          <w:sz w:val="18"/>
          <w:szCs w:val="18"/>
          <w:lang w:eastAsia="ar-SA"/>
        </w:rPr>
      </w:pPr>
      <w:r w:rsidRPr="003F382B"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  <w:t xml:space="preserve">Avviso pubblico </w:t>
      </w:r>
      <w:r w:rsidRPr="003F382B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 xml:space="preserve">dal </w:t>
      </w:r>
      <w:r w:rsidR="00D65096" w:rsidRPr="00446B28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14</w:t>
      </w:r>
      <w:r w:rsidRPr="00446B28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</w:t>
      </w:r>
      <w:r w:rsidR="00D65096" w:rsidRPr="00446B28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07</w:t>
      </w:r>
      <w:r w:rsidRPr="00446B28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 xml:space="preserve">/2021 al </w:t>
      </w:r>
      <w:r w:rsidR="00D65096" w:rsidRPr="00446B28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31</w:t>
      </w:r>
      <w:r w:rsidRPr="00446B28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</w:t>
      </w:r>
      <w:r w:rsidR="00D65096" w:rsidRPr="00446B28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08</w:t>
      </w:r>
      <w:r w:rsidRPr="00446B28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/2021</w:t>
      </w:r>
    </w:p>
    <w:p w14:paraId="0A56AB8F" w14:textId="77777777" w:rsidR="001F1340" w:rsidRDefault="001F1340" w:rsidP="001F1340">
      <w:pPr>
        <w:jc w:val="center"/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</w:pPr>
      <w:r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  <w:t>Prorogato fino al 15/09/2021</w:t>
      </w:r>
    </w:p>
    <w:p w14:paraId="0485592D" w14:textId="77777777" w:rsidR="00F35370" w:rsidRDefault="00F35370" w:rsidP="00F35370">
      <w:pPr>
        <w:pStyle w:val="Default"/>
      </w:pPr>
    </w:p>
    <w:p w14:paraId="5929565F" w14:textId="1BC5EBCF" w:rsidR="00AD5E67" w:rsidRPr="00B367F6" w:rsidRDefault="00AD5E67" w:rsidP="00B367F6">
      <w:pPr>
        <w:pStyle w:val="Default"/>
        <w:rPr>
          <w:sz w:val="22"/>
          <w:szCs w:val="22"/>
        </w:rPr>
      </w:pPr>
      <w:r w:rsidRPr="00B367F6">
        <w:rPr>
          <w:b/>
          <w:bCs/>
          <w:sz w:val="22"/>
          <w:szCs w:val="22"/>
        </w:rPr>
        <w:t>Rif.</w:t>
      </w:r>
      <w:r w:rsidR="00B367F6" w:rsidRPr="00B367F6">
        <w:rPr>
          <w:b/>
          <w:bCs/>
          <w:sz w:val="22"/>
          <w:szCs w:val="22"/>
        </w:rPr>
        <w:t xml:space="preserve"> </w:t>
      </w:r>
      <w:r w:rsidR="00D65096">
        <w:rPr>
          <w:b/>
          <w:bCs/>
          <w:sz w:val="22"/>
          <w:szCs w:val="22"/>
        </w:rPr>
        <w:t>ARIA</w:t>
      </w:r>
      <w:r w:rsidRPr="00B367F6">
        <w:rPr>
          <w:b/>
          <w:bCs/>
          <w:sz w:val="22"/>
          <w:szCs w:val="22"/>
        </w:rPr>
        <w:t>2021</w:t>
      </w:r>
      <w:r w:rsidR="00D65096">
        <w:rPr>
          <w:b/>
          <w:bCs/>
          <w:sz w:val="22"/>
          <w:szCs w:val="22"/>
        </w:rPr>
        <w:t>_DICT01</w:t>
      </w:r>
      <w:r w:rsidRPr="00B367F6">
        <w:rPr>
          <w:b/>
          <w:bCs/>
          <w:sz w:val="22"/>
          <w:szCs w:val="22"/>
        </w:rPr>
        <w:t xml:space="preserve">: Avviso pubblico per l’assunzione a tempo indeterminato di </w:t>
      </w:r>
      <w:r w:rsidR="00C07BAF">
        <w:rPr>
          <w:b/>
          <w:bCs/>
          <w:sz w:val="22"/>
          <w:szCs w:val="22"/>
        </w:rPr>
        <w:t>due</w:t>
      </w:r>
      <w:r w:rsidRPr="00B367F6">
        <w:rPr>
          <w:b/>
          <w:bCs/>
          <w:sz w:val="22"/>
          <w:szCs w:val="22"/>
        </w:rPr>
        <w:t xml:space="preserve"> Business Information Manager SAP</w:t>
      </w:r>
    </w:p>
    <w:p w14:paraId="2B49F9CC" w14:textId="7993D988" w:rsidR="00AD5E67" w:rsidRDefault="00AD5E67" w:rsidP="00AD5E67">
      <w:pPr>
        <w:pStyle w:val="Default"/>
        <w:rPr>
          <w:b/>
          <w:bCs/>
          <w:sz w:val="23"/>
          <w:szCs w:val="23"/>
        </w:rPr>
      </w:pPr>
    </w:p>
    <w:p w14:paraId="380D3629" w14:textId="77777777" w:rsidR="00B367F6" w:rsidRDefault="00B367F6" w:rsidP="00AD5E67">
      <w:pPr>
        <w:pStyle w:val="Default"/>
        <w:rPr>
          <w:b/>
          <w:bCs/>
          <w:sz w:val="23"/>
          <w:szCs w:val="23"/>
        </w:rPr>
      </w:pPr>
    </w:p>
    <w:p w14:paraId="5000D0C3" w14:textId="77777777" w:rsidR="00AD5E67" w:rsidRDefault="00AD5E67" w:rsidP="00AD5E67">
      <w:pPr>
        <w:pStyle w:val="Default"/>
        <w:rPr>
          <w:sz w:val="23"/>
          <w:szCs w:val="23"/>
        </w:rPr>
      </w:pPr>
      <w:bookmarkStart w:id="0" w:name="_Hlk62403011"/>
      <w:r>
        <w:rPr>
          <w:b/>
          <w:bCs/>
          <w:sz w:val="23"/>
          <w:szCs w:val="23"/>
        </w:rPr>
        <w:t>1. Contesto di riferimento</w:t>
      </w:r>
    </w:p>
    <w:p w14:paraId="4A55B7E2" w14:textId="77777777" w:rsidR="00AD5E67" w:rsidRDefault="00AD5E67" w:rsidP="00AD5E67">
      <w:pPr>
        <w:pStyle w:val="Default"/>
        <w:rPr>
          <w:sz w:val="23"/>
          <w:szCs w:val="23"/>
        </w:rPr>
      </w:pPr>
    </w:p>
    <w:p w14:paraId="1419103D" w14:textId="244E1F18" w:rsidR="00214E8B" w:rsidRDefault="00AD5E67" w:rsidP="008D2ACD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La struttura Servizi per la Programmazione Economico Finanziaria della Direzione ICT di ARIA spa eroga servizi a </w:t>
      </w:r>
      <w:r w:rsidR="00214E8B">
        <w:rPr>
          <w:sz w:val="23"/>
          <w:szCs w:val="23"/>
        </w:rPr>
        <w:t xml:space="preserve">supporto e fornisce </w:t>
      </w:r>
      <w:r w:rsidR="00214E8B" w:rsidRPr="00214E8B">
        <w:rPr>
          <w:sz w:val="23"/>
          <w:szCs w:val="23"/>
        </w:rPr>
        <w:t>soluzioni evolutive per i sistemi amministrativo-contabili e del bilancio per la programmazione, la gestione e il monitoraggio delle entrate (tributarie e patrimoniali) e delle spese degli Enti regionali</w:t>
      </w:r>
      <w:r w:rsidR="007434B4">
        <w:rPr>
          <w:sz w:val="23"/>
          <w:szCs w:val="23"/>
        </w:rPr>
        <w:t>.</w:t>
      </w:r>
    </w:p>
    <w:p w14:paraId="2E9E04C6" w14:textId="74B0755C" w:rsidR="00AD5E67" w:rsidRDefault="008D2ACD" w:rsidP="008D2ACD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In particolare,</w:t>
      </w:r>
      <w:r w:rsidR="00214E8B">
        <w:rPr>
          <w:sz w:val="23"/>
          <w:szCs w:val="23"/>
        </w:rPr>
        <w:t xml:space="preserve"> </w:t>
      </w:r>
      <w:r w:rsidR="00214E8B" w:rsidRPr="00214E8B">
        <w:rPr>
          <w:sz w:val="23"/>
          <w:szCs w:val="23"/>
        </w:rPr>
        <w:t xml:space="preserve">gestisce l’introduzione e l’estensione ai processi regionali della piattaforma ERP </w:t>
      </w:r>
      <w:r w:rsidR="00214E8B">
        <w:rPr>
          <w:sz w:val="23"/>
          <w:szCs w:val="23"/>
        </w:rPr>
        <w:t xml:space="preserve">SAP </w:t>
      </w:r>
      <w:r w:rsidR="00214E8B" w:rsidRPr="00214E8B">
        <w:rPr>
          <w:sz w:val="23"/>
          <w:szCs w:val="23"/>
        </w:rPr>
        <w:t>individuata di concerto con Regione</w:t>
      </w:r>
      <w:r w:rsidR="00214E8B">
        <w:rPr>
          <w:sz w:val="23"/>
          <w:szCs w:val="23"/>
        </w:rPr>
        <w:t xml:space="preserve"> </w:t>
      </w:r>
      <w:r w:rsidR="00214E8B" w:rsidRPr="00214E8B">
        <w:rPr>
          <w:sz w:val="23"/>
          <w:szCs w:val="23"/>
        </w:rPr>
        <w:t>Lombardia quale piattaforma di riferimento</w:t>
      </w:r>
      <w:r w:rsidR="00616C9C">
        <w:rPr>
          <w:sz w:val="23"/>
          <w:szCs w:val="23"/>
        </w:rPr>
        <w:t>.</w:t>
      </w:r>
    </w:p>
    <w:p w14:paraId="25AC2CF3" w14:textId="77777777" w:rsidR="00AD5E67" w:rsidRDefault="00AD5E67" w:rsidP="00AD5E67">
      <w:pPr>
        <w:pStyle w:val="Default"/>
        <w:rPr>
          <w:sz w:val="23"/>
          <w:szCs w:val="23"/>
        </w:rPr>
      </w:pPr>
    </w:p>
    <w:p w14:paraId="19D4CC8D" w14:textId="77777777" w:rsidR="00AD5E67" w:rsidRDefault="00AD5E67" w:rsidP="00AD5E67">
      <w:pPr>
        <w:pStyle w:val="Default"/>
        <w:rPr>
          <w:b/>
          <w:bCs/>
          <w:sz w:val="23"/>
          <w:szCs w:val="23"/>
        </w:rPr>
      </w:pPr>
    </w:p>
    <w:p w14:paraId="52BF697D" w14:textId="77777777" w:rsidR="000E662E" w:rsidRDefault="000E662E" w:rsidP="000E662E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2. Di cosa si tratta</w:t>
      </w:r>
    </w:p>
    <w:p w14:paraId="143EB18F" w14:textId="77777777" w:rsidR="000E662E" w:rsidRDefault="000E662E" w:rsidP="000E662E">
      <w:pPr>
        <w:pStyle w:val="Default"/>
        <w:rPr>
          <w:sz w:val="23"/>
          <w:szCs w:val="23"/>
        </w:rPr>
      </w:pPr>
    </w:p>
    <w:p w14:paraId="442E89EC" w14:textId="7BCA6C1F" w:rsidR="000E662E" w:rsidRPr="00B367F6" w:rsidRDefault="000E662E" w:rsidP="000E662E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L</w:t>
      </w:r>
      <w:r w:rsidR="00C07BAF">
        <w:rPr>
          <w:sz w:val="23"/>
          <w:szCs w:val="23"/>
        </w:rPr>
        <w:t>e</w:t>
      </w:r>
      <w:r>
        <w:rPr>
          <w:sz w:val="23"/>
          <w:szCs w:val="23"/>
        </w:rPr>
        <w:t xml:space="preserve"> risors</w:t>
      </w:r>
      <w:r w:rsidR="002269E7">
        <w:rPr>
          <w:sz w:val="23"/>
          <w:szCs w:val="23"/>
        </w:rPr>
        <w:t>e</w:t>
      </w:r>
      <w:r>
        <w:rPr>
          <w:sz w:val="23"/>
          <w:szCs w:val="23"/>
        </w:rPr>
        <w:t xml:space="preserve"> avr</w:t>
      </w:r>
      <w:r w:rsidR="00C07BAF">
        <w:rPr>
          <w:sz w:val="23"/>
          <w:szCs w:val="23"/>
        </w:rPr>
        <w:t>anno</w:t>
      </w:r>
      <w:r>
        <w:rPr>
          <w:sz w:val="23"/>
          <w:szCs w:val="23"/>
        </w:rPr>
        <w:t xml:space="preserve"> il compito di collaborare e supportare la struttura Servizi per la Programmazione Economico Finanziaria nelle attività di indirizzamento e controllo delle iniziative progettuali </w:t>
      </w:r>
      <w:r w:rsidRPr="00B367F6">
        <w:rPr>
          <w:sz w:val="23"/>
          <w:szCs w:val="23"/>
        </w:rPr>
        <w:t>nonché di governo e monitoraggio dei servizi in ambito</w:t>
      </w:r>
      <w:r w:rsidR="00616C9C" w:rsidRPr="00B367F6">
        <w:rPr>
          <w:sz w:val="23"/>
          <w:szCs w:val="23"/>
        </w:rPr>
        <w:t>, con particolare riferimento alla progettualità di introduzione e attivazione della piattaforma SAP a supporto del sistema amministrativo contabile di Regione Lombardia</w:t>
      </w:r>
      <w:r w:rsidRPr="00B367F6">
        <w:rPr>
          <w:sz w:val="23"/>
          <w:szCs w:val="23"/>
        </w:rPr>
        <w:t xml:space="preserve">. </w:t>
      </w:r>
    </w:p>
    <w:p w14:paraId="486E0DCF" w14:textId="77777777" w:rsidR="000E662E" w:rsidRPr="00B367F6" w:rsidRDefault="000E662E" w:rsidP="000E662E">
      <w:pPr>
        <w:pStyle w:val="Default"/>
        <w:rPr>
          <w:sz w:val="23"/>
          <w:szCs w:val="23"/>
        </w:rPr>
      </w:pPr>
    </w:p>
    <w:p w14:paraId="41148754" w14:textId="3DE6267E" w:rsidR="000E662E" w:rsidRPr="00B367F6" w:rsidRDefault="000E662E" w:rsidP="000E662E">
      <w:pPr>
        <w:pStyle w:val="Default"/>
        <w:rPr>
          <w:sz w:val="23"/>
          <w:szCs w:val="23"/>
        </w:rPr>
      </w:pPr>
      <w:r w:rsidRPr="00B367F6">
        <w:rPr>
          <w:sz w:val="23"/>
          <w:szCs w:val="23"/>
        </w:rPr>
        <w:t>Nello specifico si occuper</w:t>
      </w:r>
      <w:r w:rsidR="00C07BAF">
        <w:rPr>
          <w:sz w:val="23"/>
          <w:szCs w:val="23"/>
        </w:rPr>
        <w:t>anno</w:t>
      </w:r>
      <w:r w:rsidRPr="00B367F6">
        <w:rPr>
          <w:sz w:val="23"/>
          <w:szCs w:val="23"/>
        </w:rPr>
        <w:t>, per i servizi di propria competenza, di:</w:t>
      </w:r>
    </w:p>
    <w:p w14:paraId="04243E56" w14:textId="028BA80D" w:rsidR="00DD7D65" w:rsidRPr="00B367F6" w:rsidRDefault="00616C9C" w:rsidP="00DD7D65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59" w:line="240" w:lineRule="auto"/>
        <w:jc w:val="both"/>
        <w:rPr>
          <w:rFonts w:ascii="Arial" w:hAnsi="Arial" w:cs="Arial"/>
          <w:color w:val="000000"/>
          <w:sz w:val="23"/>
          <w:szCs w:val="23"/>
        </w:rPr>
      </w:pPr>
      <w:r w:rsidRPr="00B367F6">
        <w:rPr>
          <w:rFonts w:ascii="Arial" w:hAnsi="Arial" w:cs="Arial"/>
          <w:color w:val="000000"/>
          <w:sz w:val="23"/>
          <w:szCs w:val="23"/>
        </w:rPr>
        <w:t>gestire l’introduzione e l’estensione ai processi regionali della piattaforma ERP individuata di concerto con Regione Lombardia quale piattaforma di riferimento</w:t>
      </w:r>
      <w:r w:rsidR="00DD7D65" w:rsidRPr="00B367F6">
        <w:rPr>
          <w:rFonts w:ascii="Arial" w:hAnsi="Arial" w:cs="Arial"/>
          <w:color w:val="000000"/>
          <w:sz w:val="23"/>
          <w:szCs w:val="23"/>
        </w:rPr>
        <w:t>, definendo la roadmap di progetto e collaborando all’ideazione dei processi di migrazione;</w:t>
      </w:r>
    </w:p>
    <w:p w14:paraId="78CBC840" w14:textId="12F1C4E3" w:rsidR="00DD7D65" w:rsidRPr="00B367F6" w:rsidRDefault="00DD7D65" w:rsidP="00DD7D65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3"/>
          <w:szCs w:val="23"/>
        </w:rPr>
      </w:pPr>
      <w:r w:rsidRPr="00B367F6">
        <w:rPr>
          <w:rFonts w:ascii="Arial" w:hAnsi="Arial" w:cs="Arial"/>
          <w:color w:val="000000"/>
          <w:sz w:val="23"/>
          <w:szCs w:val="23"/>
        </w:rPr>
        <w:t>accompagnare i clienti nell’evoluzione del loro modello di business attraverso l’adozione delle tecnologie SAP.</w:t>
      </w:r>
    </w:p>
    <w:p w14:paraId="4B988625" w14:textId="77777777" w:rsidR="000E662E" w:rsidRPr="00C9596F" w:rsidRDefault="000E662E" w:rsidP="000E662E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3"/>
          <w:szCs w:val="23"/>
        </w:rPr>
      </w:pPr>
      <w:r w:rsidRPr="00C9596F">
        <w:rPr>
          <w:rFonts w:ascii="Arial" w:hAnsi="Arial" w:cs="Arial"/>
          <w:color w:val="000000"/>
          <w:sz w:val="23"/>
          <w:szCs w:val="23"/>
        </w:rPr>
        <w:t>supportare nell’individuazione di esigenze, requisiti e vincoli per la corretta definizione di soluzioni progettuali, individuando le direttrici di sviluppo dei sistemi informativi, gli ambiti di miglioramento trasversali e/o di ottimizzazione dei processi e dei sistemi in collaborazione con le strutture interessate e i centri di competenza;</w:t>
      </w:r>
    </w:p>
    <w:p w14:paraId="1B202695" w14:textId="77777777" w:rsidR="000E662E" w:rsidRPr="00821222" w:rsidRDefault="000E662E" w:rsidP="000E662E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>contribuire</w:t>
      </w:r>
      <w:r w:rsidRPr="00821222">
        <w:rPr>
          <w:rFonts w:ascii="Arial" w:hAnsi="Arial" w:cs="Arial"/>
          <w:color w:val="000000"/>
          <w:sz w:val="23"/>
          <w:szCs w:val="23"/>
        </w:rPr>
        <w:t xml:space="preserve"> alla definizione della strategia evolutiva e di innovazione dei servizi e alla pianificazione nel più ampio ambito del Sistema Informativo Regionale Allargato di Regione Lombardia (SIRA);</w:t>
      </w:r>
    </w:p>
    <w:p w14:paraId="3B74D994" w14:textId="77777777" w:rsidR="000E662E" w:rsidRPr="00821222" w:rsidRDefault="000E662E" w:rsidP="000E662E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3"/>
          <w:szCs w:val="23"/>
        </w:rPr>
      </w:pPr>
      <w:r w:rsidRPr="00821222">
        <w:rPr>
          <w:rFonts w:ascii="Arial" w:hAnsi="Arial" w:cs="Arial"/>
          <w:color w:val="000000"/>
          <w:sz w:val="23"/>
          <w:szCs w:val="23"/>
        </w:rPr>
        <w:t>presidia</w:t>
      </w:r>
      <w:r>
        <w:rPr>
          <w:rFonts w:ascii="Arial" w:hAnsi="Arial" w:cs="Arial"/>
          <w:color w:val="000000"/>
          <w:sz w:val="23"/>
          <w:szCs w:val="23"/>
        </w:rPr>
        <w:t>re</w:t>
      </w:r>
      <w:r w:rsidRPr="00821222">
        <w:rPr>
          <w:rFonts w:ascii="Arial" w:hAnsi="Arial" w:cs="Arial"/>
          <w:color w:val="000000"/>
          <w:sz w:val="23"/>
          <w:szCs w:val="23"/>
        </w:rPr>
        <w:t>, a supporto del Sistema Regione, i tavoli nazionali e regionali per l’evoluzione dei sistemi informativi inerenti alla Programmazione e alla Fiscalità;</w:t>
      </w:r>
    </w:p>
    <w:p w14:paraId="0CCBC621" w14:textId="77777777" w:rsidR="000E662E" w:rsidRDefault="000E662E" w:rsidP="000E662E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3"/>
          <w:szCs w:val="23"/>
        </w:rPr>
      </w:pPr>
      <w:r w:rsidRPr="00D4572D">
        <w:rPr>
          <w:rFonts w:ascii="Arial" w:hAnsi="Arial" w:cs="Arial"/>
          <w:color w:val="000000"/>
          <w:sz w:val="23"/>
          <w:szCs w:val="23"/>
        </w:rPr>
        <w:t>svilupp</w:t>
      </w:r>
      <w:r>
        <w:rPr>
          <w:rFonts w:ascii="Arial" w:hAnsi="Arial" w:cs="Arial"/>
          <w:color w:val="000000"/>
          <w:sz w:val="23"/>
          <w:szCs w:val="23"/>
        </w:rPr>
        <w:t>are</w:t>
      </w:r>
      <w:r w:rsidRPr="00D4572D">
        <w:rPr>
          <w:rFonts w:ascii="Arial" w:hAnsi="Arial" w:cs="Arial"/>
          <w:color w:val="000000"/>
          <w:sz w:val="23"/>
          <w:szCs w:val="23"/>
        </w:rPr>
        <w:t xml:space="preserve"> studi di fattibilità e defini</w:t>
      </w:r>
      <w:r>
        <w:rPr>
          <w:rFonts w:ascii="Arial" w:hAnsi="Arial" w:cs="Arial"/>
          <w:color w:val="000000"/>
          <w:sz w:val="23"/>
          <w:szCs w:val="23"/>
        </w:rPr>
        <w:t>re</w:t>
      </w:r>
      <w:r w:rsidRPr="00D4572D">
        <w:rPr>
          <w:rFonts w:ascii="Arial" w:hAnsi="Arial" w:cs="Arial"/>
          <w:color w:val="000000"/>
          <w:sz w:val="23"/>
          <w:szCs w:val="23"/>
        </w:rPr>
        <w:t xml:space="preserve"> i requisiti di business in stretta collaborazione con le strutture di Operations;</w:t>
      </w:r>
    </w:p>
    <w:p w14:paraId="007C9EC8" w14:textId="77777777" w:rsidR="000E662E" w:rsidRPr="003435CB" w:rsidRDefault="000E662E" w:rsidP="000E662E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3"/>
          <w:szCs w:val="23"/>
        </w:rPr>
      </w:pPr>
      <w:r w:rsidRPr="003435CB">
        <w:rPr>
          <w:rFonts w:ascii="Arial" w:hAnsi="Arial" w:cs="Arial"/>
          <w:color w:val="000000"/>
          <w:sz w:val="23"/>
          <w:szCs w:val="23"/>
        </w:rPr>
        <w:t>gesti</w:t>
      </w:r>
      <w:r>
        <w:rPr>
          <w:rFonts w:ascii="Arial" w:hAnsi="Arial" w:cs="Arial"/>
          <w:color w:val="000000"/>
          <w:sz w:val="23"/>
          <w:szCs w:val="23"/>
        </w:rPr>
        <w:t>re</w:t>
      </w:r>
      <w:r w:rsidRPr="003435CB">
        <w:rPr>
          <w:rFonts w:ascii="Arial" w:hAnsi="Arial" w:cs="Arial"/>
          <w:color w:val="000000"/>
          <w:sz w:val="23"/>
          <w:szCs w:val="23"/>
        </w:rPr>
        <w:t xml:space="preserve"> le relazioni con gli stakeholder;</w:t>
      </w:r>
    </w:p>
    <w:p w14:paraId="47E41A60" w14:textId="77777777" w:rsidR="000E662E" w:rsidRPr="00D4572D" w:rsidRDefault="000E662E" w:rsidP="000E662E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 xml:space="preserve">definire, gestire </w:t>
      </w:r>
      <w:r w:rsidRPr="00D4572D">
        <w:rPr>
          <w:rFonts w:ascii="Arial" w:hAnsi="Arial" w:cs="Arial"/>
          <w:color w:val="000000"/>
          <w:sz w:val="23"/>
          <w:szCs w:val="23"/>
        </w:rPr>
        <w:t>e monitora</w:t>
      </w:r>
      <w:r>
        <w:rPr>
          <w:rFonts w:ascii="Arial" w:hAnsi="Arial" w:cs="Arial"/>
          <w:color w:val="000000"/>
          <w:sz w:val="23"/>
          <w:szCs w:val="23"/>
        </w:rPr>
        <w:t>re</w:t>
      </w:r>
      <w:r w:rsidRPr="00D4572D">
        <w:rPr>
          <w:rFonts w:ascii="Arial" w:hAnsi="Arial" w:cs="Arial"/>
          <w:color w:val="000000"/>
          <w:sz w:val="23"/>
          <w:szCs w:val="23"/>
        </w:rPr>
        <w:t xml:space="preserve"> </w:t>
      </w:r>
      <w:r>
        <w:rPr>
          <w:rFonts w:ascii="Arial" w:hAnsi="Arial" w:cs="Arial"/>
          <w:color w:val="000000"/>
          <w:sz w:val="23"/>
          <w:szCs w:val="23"/>
        </w:rPr>
        <w:t xml:space="preserve">i </w:t>
      </w:r>
      <w:r w:rsidRPr="00D4572D">
        <w:rPr>
          <w:rFonts w:ascii="Arial" w:hAnsi="Arial" w:cs="Arial"/>
          <w:color w:val="000000"/>
          <w:sz w:val="23"/>
          <w:szCs w:val="23"/>
        </w:rPr>
        <w:t>contratti attivi;</w:t>
      </w:r>
    </w:p>
    <w:p w14:paraId="14D4A5CD" w14:textId="77777777" w:rsidR="000E662E" w:rsidRPr="009401E9" w:rsidRDefault="000E662E" w:rsidP="000E662E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3"/>
          <w:szCs w:val="23"/>
        </w:rPr>
      </w:pPr>
      <w:r w:rsidRPr="009401E9">
        <w:rPr>
          <w:rFonts w:ascii="Arial" w:hAnsi="Arial" w:cs="Arial"/>
          <w:color w:val="000000"/>
          <w:sz w:val="23"/>
          <w:szCs w:val="23"/>
        </w:rPr>
        <w:t>defini</w:t>
      </w:r>
      <w:r>
        <w:rPr>
          <w:rFonts w:ascii="Arial" w:hAnsi="Arial" w:cs="Arial"/>
          <w:color w:val="000000"/>
          <w:sz w:val="23"/>
          <w:szCs w:val="23"/>
        </w:rPr>
        <w:t>re i</w:t>
      </w:r>
      <w:r w:rsidRPr="009401E9">
        <w:rPr>
          <w:rFonts w:ascii="Arial" w:hAnsi="Arial" w:cs="Arial"/>
          <w:color w:val="000000"/>
          <w:sz w:val="23"/>
          <w:szCs w:val="23"/>
        </w:rPr>
        <w:t xml:space="preserve"> livelli di servizio;</w:t>
      </w:r>
    </w:p>
    <w:p w14:paraId="3CE96F02" w14:textId="77777777" w:rsidR="000E662E" w:rsidRPr="009401E9" w:rsidRDefault="000E662E" w:rsidP="000E662E">
      <w:pPr>
        <w:pStyle w:val="Default"/>
        <w:numPr>
          <w:ilvl w:val="0"/>
          <w:numId w:val="7"/>
        </w:numPr>
        <w:rPr>
          <w:sz w:val="23"/>
          <w:szCs w:val="23"/>
        </w:rPr>
      </w:pPr>
      <w:r>
        <w:rPr>
          <w:sz w:val="23"/>
          <w:szCs w:val="23"/>
        </w:rPr>
        <w:t>gestire i</w:t>
      </w:r>
      <w:r w:rsidRPr="009401E9">
        <w:rPr>
          <w:sz w:val="23"/>
          <w:szCs w:val="23"/>
        </w:rPr>
        <w:t xml:space="preserve"> processi di Customer Satisfaction e Customer Retentio</w:t>
      </w:r>
      <w:r>
        <w:rPr>
          <w:sz w:val="23"/>
          <w:szCs w:val="23"/>
        </w:rPr>
        <w:t>n;</w:t>
      </w:r>
    </w:p>
    <w:p w14:paraId="625468C8" w14:textId="77777777" w:rsidR="000E662E" w:rsidRDefault="000E662E" w:rsidP="000E662E">
      <w:pPr>
        <w:pStyle w:val="Default"/>
        <w:numPr>
          <w:ilvl w:val="0"/>
          <w:numId w:val="7"/>
        </w:numPr>
        <w:rPr>
          <w:sz w:val="23"/>
          <w:szCs w:val="23"/>
        </w:rPr>
      </w:pPr>
      <w:r>
        <w:rPr>
          <w:sz w:val="23"/>
          <w:szCs w:val="23"/>
        </w:rPr>
        <w:t>supportare</w:t>
      </w:r>
      <w:r w:rsidRPr="003435CB">
        <w:rPr>
          <w:sz w:val="23"/>
          <w:szCs w:val="23"/>
        </w:rPr>
        <w:t xml:space="preserve"> alla redazione di documentazione istituzionale (ad esempio note, circolari, delibere e comunicati stampa)</w:t>
      </w:r>
      <w:r>
        <w:rPr>
          <w:sz w:val="23"/>
          <w:szCs w:val="23"/>
        </w:rPr>
        <w:t>.</w:t>
      </w:r>
    </w:p>
    <w:p w14:paraId="5B449E51" w14:textId="065A423C" w:rsidR="000E662E" w:rsidRDefault="000E662E" w:rsidP="000E662E">
      <w:pPr>
        <w:pStyle w:val="Default"/>
        <w:rPr>
          <w:b/>
          <w:bCs/>
          <w:color w:val="auto"/>
          <w:sz w:val="23"/>
          <w:szCs w:val="23"/>
        </w:rPr>
      </w:pPr>
    </w:p>
    <w:p w14:paraId="5FCAB23B" w14:textId="77777777" w:rsidR="00447ABF" w:rsidRDefault="00447ABF" w:rsidP="00447AB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lastRenderedPageBreak/>
        <w:t>S</w:t>
      </w:r>
      <w:r w:rsidRPr="00693F84">
        <w:rPr>
          <w:rFonts w:ascii="Arial" w:eastAsia="Times New Roman" w:hAnsi="Arial" w:cs="Arial"/>
          <w:color w:val="000000"/>
          <w:lang w:eastAsia="ar-SA"/>
        </w:rPr>
        <w:t>olo i CV in possesso di tutti i requisiti minimi (</w:t>
      </w:r>
      <w:r>
        <w:rPr>
          <w:rFonts w:ascii="Arial" w:eastAsia="Times New Roman" w:hAnsi="Arial" w:cs="Arial"/>
          <w:color w:val="000000"/>
          <w:lang w:eastAsia="ar-SA"/>
        </w:rPr>
        <w:t xml:space="preserve">come illustrato nel successivo </w:t>
      </w:r>
      <w:r w:rsidRPr="00693F84">
        <w:rPr>
          <w:rFonts w:ascii="Arial" w:eastAsia="Times New Roman" w:hAnsi="Arial" w:cs="Arial"/>
          <w:color w:val="000000"/>
          <w:lang w:eastAsia="ar-SA"/>
        </w:rPr>
        <w:t xml:space="preserve">paragrafo 3 “Chi può partecipare”) saranno ammissibili per le successive fasi di valutazione e </w:t>
      </w:r>
      <w:r>
        <w:rPr>
          <w:rFonts w:ascii="Arial" w:eastAsia="Times New Roman" w:hAnsi="Arial" w:cs="Arial"/>
          <w:color w:val="000000"/>
          <w:lang w:eastAsia="ar-SA"/>
        </w:rPr>
        <w:t xml:space="preserve">di </w:t>
      </w:r>
      <w:r w:rsidRPr="00693F84">
        <w:rPr>
          <w:rFonts w:ascii="Arial" w:eastAsia="Times New Roman" w:hAnsi="Arial" w:cs="Arial"/>
          <w:color w:val="000000"/>
          <w:lang w:eastAsia="ar-SA"/>
        </w:rPr>
        <w:t>assegnazione del punteggio.</w:t>
      </w:r>
      <w:r>
        <w:rPr>
          <w:rFonts w:ascii="Arial" w:eastAsia="Times New Roman" w:hAnsi="Arial" w:cs="Arial"/>
          <w:color w:val="000000"/>
          <w:lang w:eastAsia="ar-SA"/>
        </w:rPr>
        <w:t xml:space="preserve"> La valutazione avviene sulle dichiarazioni rilasciate nel CV. </w:t>
      </w:r>
    </w:p>
    <w:p w14:paraId="7E247D10" w14:textId="1450142F" w:rsidR="00447ABF" w:rsidRPr="00EF1B4C" w:rsidRDefault="00447ABF" w:rsidP="00447ABF">
      <w:pPr>
        <w:jc w:val="both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Si precisa che, allo scopo di consentire una corretta valutazione da parte della Commissione, è importante che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, a testimonianza del possesso del requisito,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i candidat</w:t>
      </w:r>
      <w:r w:rsidR="00C07BAF">
        <w:rPr>
          <w:rFonts w:ascii="Arial" w:eastAsia="Times New Roman" w:hAnsi="Arial" w:cs="Arial"/>
          <w:b/>
          <w:bCs/>
          <w:color w:val="000000"/>
          <w:lang w:eastAsia="ar-SA"/>
        </w:rPr>
        <w:t>i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fornisca</w:t>
      </w:r>
      <w:r w:rsidR="00C07BAF">
        <w:rPr>
          <w:rFonts w:ascii="Arial" w:eastAsia="Times New Roman" w:hAnsi="Arial" w:cs="Arial"/>
          <w:b/>
          <w:bCs/>
          <w:color w:val="000000"/>
          <w:lang w:eastAsia="ar-SA"/>
        </w:rPr>
        <w:t>no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informazioni puntuali e mirate dalle quali avere riscontro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diretto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di quanto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richiesto nel profilo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, specificando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ad esempio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date, ruolo svolto, azienda/committen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t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e, risultati conseguiti (se personali o di gruppo)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 nonché allegando documentazione attestante il possesso del requisito specifico secondo quanto previsto dal presente avviso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 In mancanza, la Commissione si riserv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di fare le valutazioni con le sole informazioni presenti nel CV.</w:t>
      </w:r>
    </w:p>
    <w:p w14:paraId="58DEC3C6" w14:textId="77777777" w:rsidR="00447ABF" w:rsidRPr="00780492" w:rsidRDefault="00447ABF" w:rsidP="00447AB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Oggetto di valutazione è il possesso dei requisiti di seguito illustrati, ai quali viene riconosciuto</w:t>
      </w:r>
      <w:r w:rsidRPr="00780492">
        <w:rPr>
          <w:rFonts w:ascii="Arial" w:eastAsia="Times New Roman" w:hAnsi="Arial" w:cs="Arial"/>
          <w:color w:val="000000"/>
          <w:lang w:eastAsia="ar-SA"/>
        </w:rPr>
        <w:t xml:space="preserve"> un punteggio massimo di </w:t>
      </w:r>
      <w:r>
        <w:rPr>
          <w:rFonts w:ascii="Arial" w:eastAsia="Times New Roman" w:hAnsi="Arial" w:cs="Arial"/>
          <w:color w:val="000000"/>
          <w:lang w:eastAsia="ar-SA"/>
        </w:rPr>
        <w:t>6</w:t>
      </w:r>
      <w:r w:rsidRPr="00641961">
        <w:rPr>
          <w:rFonts w:ascii="Arial" w:eastAsia="Times New Roman" w:hAnsi="Arial" w:cs="Arial"/>
          <w:color w:val="000000"/>
          <w:lang w:eastAsia="ar-SA"/>
        </w:rPr>
        <w:t>0</w:t>
      </w:r>
      <w:r w:rsidRPr="00780492">
        <w:rPr>
          <w:rFonts w:ascii="Arial" w:eastAsia="Times New Roman" w:hAnsi="Arial" w:cs="Arial"/>
          <w:color w:val="000000"/>
          <w:lang w:eastAsia="ar-SA"/>
        </w:rPr>
        <w:t xml:space="preserve"> su 100 punti totali così distribuiti:</w:t>
      </w:r>
    </w:p>
    <w:p w14:paraId="6E354023" w14:textId="77777777" w:rsidR="00A64CC2" w:rsidRDefault="00A64CC2" w:rsidP="00A64CC2">
      <w:pPr>
        <w:jc w:val="center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EE4B12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>Requisiti richiesti per l’ammissione alla lista di idoneità</w:t>
      </w:r>
    </w:p>
    <w:p w14:paraId="0BEA6D2A" w14:textId="77777777" w:rsidR="00A64CC2" w:rsidRPr="00DF2BFF" w:rsidRDefault="00A64CC2" w:rsidP="00A64CC2">
      <w:pPr>
        <w:jc w:val="center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3F382B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>Punteggio massimo maturabile</w:t>
      </w:r>
      <w:r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 xml:space="preserve"> </w:t>
      </w:r>
      <w:r w:rsidRPr="003F382B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>60</w:t>
      </w:r>
      <w:r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 xml:space="preserve"> punti</w:t>
      </w:r>
    </w:p>
    <w:p w14:paraId="115BFE52" w14:textId="6368A4FA" w:rsidR="00A358E9" w:rsidRPr="00F77A6A" w:rsidRDefault="00A64CC2" w:rsidP="00A358E9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Requisito 1</w:t>
      </w:r>
      <w:r w:rsidR="00A358E9">
        <w:rPr>
          <w:b/>
          <w:bCs/>
          <w:color w:val="auto"/>
          <w:sz w:val="23"/>
          <w:szCs w:val="23"/>
        </w:rPr>
        <w:t xml:space="preserve"> </w:t>
      </w:r>
      <w:r w:rsidR="00BA58B8">
        <w:rPr>
          <w:b/>
          <w:bCs/>
          <w:color w:val="auto"/>
          <w:sz w:val="23"/>
          <w:szCs w:val="23"/>
        </w:rPr>
        <w:t xml:space="preserve">(max 10 punti): </w:t>
      </w:r>
      <w:r w:rsidR="00A358E9" w:rsidRPr="00F77A6A">
        <w:rPr>
          <w:color w:val="auto"/>
          <w:sz w:val="23"/>
          <w:szCs w:val="23"/>
        </w:rPr>
        <w:t xml:space="preserve">aver maturato </w:t>
      </w:r>
      <w:r w:rsidR="00F77A6A" w:rsidRPr="00F77A6A">
        <w:rPr>
          <w:color w:val="auto"/>
          <w:sz w:val="23"/>
          <w:szCs w:val="23"/>
        </w:rPr>
        <w:t xml:space="preserve">almeno 8 anni di </w:t>
      </w:r>
      <w:r w:rsidR="00A358E9" w:rsidRPr="00F77A6A">
        <w:rPr>
          <w:color w:val="auto"/>
          <w:sz w:val="23"/>
          <w:szCs w:val="23"/>
        </w:rPr>
        <w:t>esperienz</w:t>
      </w:r>
      <w:r w:rsidR="00F77A6A" w:rsidRPr="00F77A6A">
        <w:rPr>
          <w:color w:val="auto"/>
          <w:sz w:val="23"/>
          <w:szCs w:val="23"/>
        </w:rPr>
        <w:t>a</w:t>
      </w:r>
      <w:r w:rsidR="00A358E9" w:rsidRPr="00F77A6A">
        <w:rPr>
          <w:color w:val="auto"/>
          <w:sz w:val="23"/>
          <w:szCs w:val="23"/>
        </w:rPr>
        <w:t xml:space="preserve"> in attività di pre-sales</w:t>
      </w:r>
      <w:r w:rsidR="00F77A6A">
        <w:rPr>
          <w:color w:val="auto"/>
          <w:sz w:val="23"/>
          <w:szCs w:val="23"/>
        </w:rPr>
        <w:t xml:space="preserve"> </w:t>
      </w:r>
      <w:proofErr w:type="gramStart"/>
      <w:r w:rsidR="00A358E9" w:rsidRPr="00F77A6A">
        <w:rPr>
          <w:color w:val="auto"/>
          <w:sz w:val="23"/>
          <w:szCs w:val="23"/>
        </w:rPr>
        <w:t>e business</w:t>
      </w:r>
      <w:proofErr w:type="gramEnd"/>
      <w:r w:rsidR="00A358E9" w:rsidRPr="00F77A6A">
        <w:rPr>
          <w:color w:val="auto"/>
          <w:sz w:val="23"/>
          <w:szCs w:val="23"/>
        </w:rPr>
        <w:t xml:space="preserve"> development;</w:t>
      </w:r>
    </w:p>
    <w:p w14:paraId="4310749F" w14:textId="77777777" w:rsidR="00A358E9" w:rsidRPr="00A358E9" w:rsidRDefault="00A358E9" w:rsidP="00A358E9">
      <w:pPr>
        <w:pStyle w:val="Default"/>
        <w:rPr>
          <w:b/>
          <w:bCs/>
          <w:color w:val="auto"/>
          <w:sz w:val="23"/>
          <w:szCs w:val="23"/>
        </w:rPr>
      </w:pPr>
    </w:p>
    <w:p w14:paraId="26476532" w14:textId="118EBA8E" w:rsidR="00BA58B8" w:rsidRPr="00F77A6A" w:rsidRDefault="00A358E9" w:rsidP="00A358E9">
      <w:pPr>
        <w:pStyle w:val="Default"/>
        <w:spacing w:after="59"/>
        <w:jc w:val="both"/>
        <w:rPr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Requisito 2 </w:t>
      </w:r>
      <w:r w:rsidR="00BA58B8">
        <w:rPr>
          <w:b/>
          <w:bCs/>
          <w:color w:val="auto"/>
          <w:sz w:val="23"/>
          <w:szCs w:val="23"/>
        </w:rPr>
        <w:t xml:space="preserve">(max 15 punti): </w:t>
      </w:r>
      <w:r w:rsidRPr="00F77A6A">
        <w:rPr>
          <w:sz w:val="23"/>
          <w:szCs w:val="23"/>
        </w:rPr>
        <w:t xml:space="preserve">aver maturato </w:t>
      </w:r>
      <w:r w:rsidR="00F77A6A">
        <w:rPr>
          <w:sz w:val="23"/>
          <w:szCs w:val="23"/>
        </w:rPr>
        <w:t xml:space="preserve">almeno 10 anni di </w:t>
      </w:r>
      <w:r w:rsidRPr="00F77A6A">
        <w:rPr>
          <w:sz w:val="23"/>
          <w:szCs w:val="23"/>
        </w:rPr>
        <w:t>esperienz</w:t>
      </w:r>
      <w:r w:rsidR="00F77A6A">
        <w:rPr>
          <w:sz w:val="23"/>
          <w:szCs w:val="23"/>
        </w:rPr>
        <w:t xml:space="preserve">a negli ultimi 15 anni </w:t>
      </w:r>
      <w:r w:rsidRPr="00F77A6A">
        <w:rPr>
          <w:sz w:val="23"/>
          <w:szCs w:val="23"/>
        </w:rPr>
        <w:t>nell’ambito amministrativo/contabile della pubblica amministrazione</w:t>
      </w:r>
      <w:r w:rsidR="00F77A6A">
        <w:rPr>
          <w:sz w:val="23"/>
          <w:szCs w:val="23"/>
        </w:rPr>
        <w:t>;</w:t>
      </w:r>
    </w:p>
    <w:p w14:paraId="135A1179" w14:textId="77777777" w:rsidR="00BA58B8" w:rsidRPr="00F77A6A" w:rsidRDefault="00BA58B8" w:rsidP="00A358E9">
      <w:pPr>
        <w:pStyle w:val="Default"/>
        <w:spacing w:after="59"/>
        <w:jc w:val="both"/>
        <w:rPr>
          <w:sz w:val="23"/>
          <w:szCs w:val="23"/>
        </w:rPr>
      </w:pPr>
    </w:p>
    <w:p w14:paraId="11383EEC" w14:textId="34B6E4AD" w:rsidR="00A358E9" w:rsidRPr="00F77A6A" w:rsidRDefault="00F77A6A" w:rsidP="00A358E9">
      <w:pPr>
        <w:pStyle w:val="Default"/>
        <w:spacing w:after="59"/>
        <w:jc w:val="both"/>
        <w:rPr>
          <w:sz w:val="23"/>
          <w:szCs w:val="23"/>
        </w:rPr>
      </w:pPr>
      <w:r w:rsidRPr="00F77A6A">
        <w:rPr>
          <w:b/>
          <w:bCs/>
          <w:sz w:val="23"/>
          <w:szCs w:val="23"/>
        </w:rPr>
        <w:t>Requisito 3 (max 15 punti):</w:t>
      </w:r>
      <w:r w:rsidRPr="00F77A6A">
        <w:rPr>
          <w:sz w:val="23"/>
          <w:szCs w:val="23"/>
        </w:rPr>
        <w:t xml:space="preserve"> </w:t>
      </w:r>
      <w:r w:rsidR="00A358E9" w:rsidRPr="00F77A6A">
        <w:rPr>
          <w:sz w:val="23"/>
          <w:szCs w:val="23"/>
        </w:rPr>
        <w:t xml:space="preserve">avere partecipato </w:t>
      </w:r>
      <w:r>
        <w:rPr>
          <w:sz w:val="23"/>
          <w:szCs w:val="23"/>
        </w:rPr>
        <w:t xml:space="preserve">negli ultimi 10 anni </w:t>
      </w:r>
      <w:r w:rsidR="00A358E9" w:rsidRPr="00F77A6A">
        <w:rPr>
          <w:sz w:val="23"/>
          <w:szCs w:val="23"/>
        </w:rPr>
        <w:t>a</w:t>
      </w:r>
      <w:r>
        <w:rPr>
          <w:sz w:val="23"/>
          <w:szCs w:val="23"/>
        </w:rPr>
        <w:t>d almeno 2</w:t>
      </w:r>
      <w:r w:rsidR="00A358E9" w:rsidRPr="00F77A6A">
        <w:rPr>
          <w:sz w:val="23"/>
          <w:szCs w:val="23"/>
        </w:rPr>
        <w:t xml:space="preserve"> progetti</w:t>
      </w:r>
      <w:r>
        <w:rPr>
          <w:sz w:val="23"/>
          <w:szCs w:val="23"/>
        </w:rPr>
        <w:t xml:space="preserve"> </w:t>
      </w:r>
      <w:r w:rsidR="00A358E9" w:rsidRPr="00F77A6A">
        <w:rPr>
          <w:sz w:val="23"/>
          <w:szCs w:val="23"/>
        </w:rPr>
        <w:t xml:space="preserve">di trasformazione digitale nell’ambito </w:t>
      </w:r>
      <w:r w:rsidRPr="00F77A6A">
        <w:rPr>
          <w:sz w:val="23"/>
          <w:szCs w:val="23"/>
        </w:rPr>
        <w:t xml:space="preserve">amministrativo/contabile della pubblica amministrazione </w:t>
      </w:r>
      <w:r w:rsidR="00A358E9" w:rsidRPr="00F77A6A">
        <w:rPr>
          <w:sz w:val="23"/>
          <w:szCs w:val="23"/>
        </w:rPr>
        <w:t>utilizzando soluzioni SAP Business suite (ERP e altri moduli);</w:t>
      </w:r>
    </w:p>
    <w:p w14:paraId="40720C9D" w14:textId="77777777" w:rsidR="00A358E9" w:rsidRPr="00F77A6A" w:rsidRDefault="00A358E9" w:rsidP="00A358E9">
      <w:pPr>
        <w:pStyle w:val="Default"/>
        <w:spacing w:after="59"/>
        <w:jc w:val="both"/>
        <w:rPr>
          <w:sz w:val="23"/>
          <w:szCs w:val="23"/>
        </w:rPr>
      </w:pPr>
    </w:p>
    <w:p w14:paraId="17F4EF77" w14:textId="189EE62E" w:rsidR="00A64CC2" w:rsidRPr="00F77A6A" w:rsidRDefault="00A358E9" w:rsidP="00A358E9">
      <w:pPr>
        <w:pStyle w:val="Default"/>
        <w:spacing w:after="59"/>
        <w:jc w:val="both"/>
        <w:rPr>
          <w:sz w:val="23"/>
          <w:szCs w:val="23"/>
        </w:rPr>
      </w:pPr>
      <w:r w:rsidRPr="00F77A6A">
        <w:rPr>
          <w:b/>
          <w:bCs/>
          <w:color w:val="auto"/>
          <w:sz w:val="23"/>
          <w:szCs w:val="23"/>
        </w:rPr>
        <w:t xml:space="preserve">Requisito 3 </w:t>
      </w:r>
      <w:r w:rsidR="00BA58B8" w:rsidRPr="00F77A6A">
        <w:rPr>
          <w:b/>
          <w:bCs/>
          <w:color w:val="auto"/>
          <w:sz w:val="23"/>
          <w:szCs w:val="23"/>
        </w:rPr>
        <w:t xml:space="preserve">(max 10 punti): </w:t>
      </w:r>
      <w:r w:rsidR="00A64CC2" w:rsidRPr="00F77A6A">
        <w:rPr>
          <w:sz w:val="23"/>
          <w:szCs w:val="23"/>
        </w:rPr>
        <w:t>conosce</w:t>
      </w:r>
      <w:r w:rsidR="00F77A6A" w:rsidRPr="00F77A6A">
        <w:rPr>
          <w:sz w:val="23"/>
          <w:szCs w:val="23"/>
        </w:rPr>
        <w:t>nza del</w:t>
      </w:r>
      <w:r w:rsidR="00A64CC2" w:rsidRPr="00F77A6A">
        <w:rPr>
          <w:sz w:val="23"/>
          <w:szCs w:val="23"/>
        </w:rPr>
        <w:t>le strategie di migrazione a S4HANA, comprova</w:t>
      </w:r>
      <w:r w:rsidR="00F77A6A" w:rsidRPr="00F77A6A">
        <w:rPr>
          <w:sz w:val="23"/>
          <w:szCs w:val="23"/>
        </w:rPr>
        <w:t>te da</w:t>
      </w:r>
      <w:r w:rsidR="00A64CC2" w:rsidRPr="00F77A6A">
        <w:rPr>
          <w:sz w:val="23"/>
          <w:szCs w:val="23"/>
        </w:rPr>
        <w:t xml:space="preserve"> attestati di partecipazione a corsi specifici</w:t>
      </w:r>
      <w:r w:rsidR="00F77A6A" w:rsidRPr="00F77A6A">
        <w:rPr>
          <w:sz w:val="23"/>
          <w:szCs w:val="23"/>
        </w:rPr>
        <w:t xml:space="preserve"> o </w:t>
      </w:r>
      <w:r w:rsidR="00F77A6A">
        <w:rPr>
          <w:sz w:val="23"/>
          <w:szCs w:val="23"/>
        </w:rPr>
        <w:t xml:space="preserve">da </w:t>
      </w:r>
      <w:r w:rsidR="00F77A6A" w:rsidRPr="00F77A6A">
        <w:rPr>
          <w:sz w:val="23"/>
          <w:szCs w:val="23"/>
        </w:rPr>
        <w:t xml:space="preserve">esperienza </w:t>
      </w:r>
      <w:r w:rsidR="00B367F6">
        <w:rPr>
          <w:sz w:val="23"/>
          <w:szCs w:val="23"/>
        </w:rPr>
        <w:t>specifica</w:t>
      </w:r>
      <w:r w:rsidR="00A64CC2" w:rsidRPr="00F77A6A">
        <w:rPr>
          <w:sz w:val="23"/>
          <w:szCs w:val="23"/>
        </w:rPr>
        <w:t>;</w:t>
      </w:r>
    </w:p>
    <w:p w14:paraId="1BA2AADB" w14:textId="77777777" w:rsidR="00A358E9" w:rsidRPr="002D0C4C" w:rsidRDefault="00A358E9" w:rsidP="00A358E9">
      <w:pPr>
        <w:pStyle w:val="Default"/>
        <w:spacing w:after="59"/>
        <w:jc w:val="both"/>
        <w:rPr>
          <w:sz w:val="23"/>
          <w:szCs w:val="23"/>
          <w:highlight w:val="yellow"/>
        </w:rPr>
      </w:pPr>
    </w:p>
    <w:p w14:paraId="2A937914" w14:textId="5F455411" w:rsidR="00A64CC2" w:rsidRDefault="00A358E9" w:rsidP="00A358E9">
      <w:pPr>
        <w:pStyle w:val="Default"/>
        <w:spacing w:after="59"/>
        <w:jc w:val="both"/>
        <w:rPr>
          <w:sz w:val="23"/>
          <w:szCs w:val="23"/>
          <w:highlight w:val="yellow"/>
        </w:rPr>
      </w:pPr>
      <w:r>
        <w:rPr>
          <w:b/>
          <w:bCs/>
          <w:color w:val="auto"/>
          <w:sz w:val="23"/>
          <w:szCs w:val="23"/>
        </w:rPr>
        <w:t xml:space="preserve">Requisito 4 </w:t>
      </w:r>
      <w:r w:rsidR="00BA58B8">
        <w:rPr>
          <w:b/>
          <w:bCs/>
          <w:color w:val="auto"/>
          <w:sz w:val="23"/>
          <w:szCs w:val="23"/>
        </w:rPr>
        <w:t xml:space="preserve">(max 5 punti): </w:t>
      </w:r>
      <w:r w:rsidR="00A64CC2" w:rsidRPr="00F77A6A">
        <w:rPr>
          <w:sz w:val="23"/>
          <w:szCs w:val="23"/>
        </w:rPr>
        <w:t>avere capacità di leadership e team building</w:t>
      </w:r>
      <w:r w:rsidR="00BA58B8" w:rsidRPr="00F77A6A">
        <w:rPr>
          <w:sz w:val="23"/>
          <w:szCs w:val="23"/>
        </w:rPr>
        <w:t xml:space="preserve"> riscontrabile </w:t>
      </w:r>
      <w:r w:rsidR="00B367F6">
        <w:rPr>
          <w:sz w:val="23"/>
          <w:szCs w:val="23"/>
        </w:rPr>
        <w:t>tramite</w:t>
      </w:r>
      <w:r w:rsidR="00BA58B8" w:rsidRPr="00F77A6A">
        <w:rPr>
          <w:sz w:val="23"/>
          <w:szCs w:val="23"/>
        </w:rPr>
        <w:t xml:space="preserve"> la </w:t>
      </w:r>
      <w:r w:rsidR="00B367F6">
        <w:rPr>
          <w:sz w:val="23"/>
          <w:szCs w:val="23"/>
        </w:rPr>
        <w:t>conduzione</w:t>
      </w:r>
      <w:r w:rsidR="00BA58B8" w:rsidRPr="00F77A6A">
        <w:rPr>
          <w:sz w:val="23"/>
          <w:szCs w:val="23"/>
        </w:rPr>
        <w:t xml:space="preserve"> di</w:t>
      </w:r>
      <w:r w:rsidR="00A64CC2" w:rsidRPr="00F77A6A">
        <w:rPr>
          <w:sz w:val="23"/>
          <w:szCs w:val="23"/>
        </w:rPr>
        <w:t xml:space="preserve"> gruppi di lavoro con </w:t>
      </w:r>
      <w:r w:rsidR="00B367F6">
        <w:rPr>
          <w:sz w:val="23"/>
          <w:szCs w:val="23"/>
        </w:rPr>
        <w:t xml:space="preserve">almeno </w:t>
      </w:r>
      <w:r w:rsidR="00A64CC2" w:rsidRPr="00F77A6A">
        <w:rPr>
          <w:sz w:val="23"/>
          <w:szCs w:val="23"/>
        </w:rPr>
        <w:t>10</w:t>
      </w:r>
      <w:r w:rsidR="00B367F6">
        <w:rPr>
          <w:sz w:val="23"/>
          <w:szCs w:val="23"/>
        </w:rPr>
        <w:t xml:space="preserve"> componenti</w:t>
      </w:r>
      <w:r w:rsidR="00A64CC2" w:rsidRPr="00F77A6A">
        <w:rPr>
          <w:sz w:val="23"/>
          <w:szCs w:val="23"/>
        </w:rPr>
        <w:t>;</w:t>
      </w:r>
    </w:p>
    <w:p w14:paraId="254CE6F5" w14:textId="77777777" w:rsidR="00BA58B8" w:rsidRDefault="00BA58B8" w:rsidP="00A358E9">
      <w:pPr>
        <w:pStyle w:val="Default"/>
        <w:spacing w:after="59"/>
        <w:jc w:val="both"/>
        <w:rPr>
          <w:sz w:val="23"/>
          <w:szCs w:val="23"/>
          <w:highlight w:val="yellow"/>
        </w:rPr>
      </w:pPr>
    </w:p>
    <w:p w14:paraId="5F195420" w14:textId="491FEB1D" w:rsidR="00A64CC2" w:rsidRPr="00F77A6A" w:rsidRDefault="00A358E9" w:rsidP="00A358E9">
      <w:pPr>
        <w:pStyle w:val="Default"/>
        <w:spacing w:after="59"/>
        <w:jc w:val="both"/>
        <w:rPr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Requisito </w:t>
      </w:r>
      <w:r w:rsidR="00BA58B8">
        <w:rPr>
          <w:b/>
          <w:bCs/>
          <w:color w:val="auto"/>
          <w:sz w:val="23"/>
          <w:szCs w:val="23"/>
        </w:rPr>
        <w:t>5 (max 5 punti):</w:t>
      </w:r>
      <w:r>
        <w:rPr>
          <w:b/>
          <w:bCs/>
          <w:color w:val="auto"/>
          <w:sz w:val="23"/>
          <w:szCs w:val="23"/>
        </w:rPr>
        <w:t xml:space="preserve"> </w:t>
      </w:r>
      <w:r w:rsidR="00447ABF" w:rsidRPr="00447ABF">
        <w:rPr>
          <w:color w:val="auto"/>
          <w:sz w:val="23"/>
          <w:szCs w:val="23"/>
        </w:rPr>
        <w:t>saper</w:t>
      </w:r>
      <w:r w:rsidR="00447ABF">
        <w:rPr>
          <w:b/>
          <w:bCs/>
          <w:color w:val="auto"/>
          <w:sz w:val="23"/>
          <w:szCs w:val="23"/>
        </w:rPr>
        <w:t xml:space="preserve"> </w:t>
      </w:r>
      <w:r w:rsidR="00A64CC2" w:rsidRPr="00F77A6A">
        <w:rPr>
          <w:sz w:val="23"/>
          <w:szCs w:val="23"/>
        </w:rPr>
        <w:t>leggere e scrivere in inglese fluentemente</w:t>
      </w:r>
      <w:r w:rsidR="00F77A6A">
        <w:rPr>
          <w:sz w:val="23"/>
          <w:szCs w:val="23"/>
        </w:rPr>
        <w:t>.</w:t>
      </w:r>
    </w:p>
    <w:p w14:paraId="74483E3D" w14:textId="77777777" w:rsidR="00A64CC2" w:rsidRDefault="00A64CC2" w:rsidP="000E662E">
      <w:pPr>
        <w:pStyle w:val="Default"/>
        <w:rPr>
          <w:b/>
          <w:bCs/>
          <w:color w:val="auto"/>
          <w:sz w:val="23"/>
          <w:szCs w:val="23"/>
        </w:rPr>
      </w:pPr>
    </w:p>
    <w:p w14:paraId="6BFC1B44" w14:textId="77777777" w:rsidR="00A64CC2" w:rsidRDefault="00A64CC2" w:rsidP="000E662E">
      <w:pPr>
        <w:pStyle w:val="Default"/>
        <w:rPr>
          <w:b/>
          <w:bCs/>
          <w:color w:val="auto"/>
          <w:sz w:val="23"/>
          <w:szCs w:val="23"/>
        </w:rPr>
      </w:pPr>
    </w:p>
    <w:p w14:paraId="727A6536" w14:textId="77777777" w:rsidR="000E662E" w:rsidRDefault="000E662E" w:rsidP="000E662E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3. Chi può partecipare</w:t>
      </w:r>
    </w:p>
    <w:p w14:paraId="5C89B603" w14:textId="77777777" w:rsidR="000E662E" w:rsidRDefault="000E662E" w:rsidP="000E662E">
      <w:pPr>
        <w:pStyle w:val="Default"/>
        <w:rPr>
          <w:color w:val="auto"/>
          <w:sz w:val="23"/>
          <w:szCs w:val="23"/>
        </w:rPr>
      </w:pPr>
    </w:p>
    <w:p w14:paraId="2A18726C" w14:textId="77777777" w:rsidR="000E662E" w:rsidRDefault="000E662E" w:rsidP="000E662E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Requisiti minimi di ammissione:</w:t>
      </w:r>
    </w:p>
    <w:p w14:paraId="06EA7134" w14:textId="77777777" w:rsidR="000E662E" w:rsidRPr="00B367F6" w:rsidRDefault="000E662E" w:rsidP="00B367F6">
      <w:pPr>
        <w:pStyle w:val="Paragrafoelenco"/>
        <w:spacing w:after="160" w:line="259" w:lineRule="auto"/>
        <w:jc w:val="both"/>
        <w:rPr>
          <w:rFonts w:ascii="Arial" w:hAnsi="Arial" w:cs="Arial"/>
        </w:rPr>
      </w:pPr>
    </w:p>
    <w:p w14:paraId="6B0594CE" w14:textId="2011D566" w:rsidR="000E662E" w:rsidRPr="00B367F6" w:rsidRDefault="000E662E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B367F6">
        <w:rPr>
          <w:rFonts w:ascii="Arial" w:hAnsi="Arial" w:cs="Arial"/>
        </w:rPr>
        <w:t xml:space="preserve">essere in possesso di Laurea </w:t>
      </w:r>
      <w:r w:rsidR="001B4548" w:rsidRPr="00B367F6">
        <w:rPr>
          <w:rFonts w:ascii="Arial" w:hAnsi="Arial" w:cs="Arial"/>
        </w:rPr>
        <w:t>in materie dell’area disciplinare Scientifica tecnologica come da DMIUR del 30/12/2020 e relativo allegato</w:t>
      </w:r>
      <w:r w:rsidR="00B367F6">
        <w:rPr>
          <w:rFonts w:ascii="Arial" w:hAnsi="Arial" w:cs="Arial"/>
        </w:rPr>
        <w:t xml:space="preserve"> (allegato al presente avviso)</w:t>
      </w:r>
      <w:r w:rsidRPr="00B367F6">
        <w:rPr>
          <w:rFonts w:ascii="Arial" w:hAnsi="Arial" w:cs="Arial"/>
        </w:rPr>
        <w:t xml:space="preserve">; </w:t>
      </w:r>
    </w:p>
    <w:bookmarkEnd w:id="0"/>
    <w:p w14:paraId="27EB71D2" w14:textId="77777777" w:rsidR="00B367F6" w:rsidRPr="00DF2BFF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cittadino italiano o di uno degli stati membri dell’Unione Europea con un'adeguata conoscenza della lingua italiana;</w:t>
      </w:r>
    </w:p>
    <w:p w14:paraId="0E7A5384" w14:textId="77777777" w:rsidR="00B367F6" w:rsidRPr="00DF2BFF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aver raggiunto la maggiore età e non aver raggiunto il limite massimo previsto per il collocamento a riposo d'ufficio;</w:t>
      </w:r>
    </w:p>
    <w:p w14:paraId="05E2BAB6" w14:textId="77777777" w:rsidR="00B367F6" w:rsidRPr="00DF2BFF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godere dei diritti civili e politici, anche negli Stati di appartenenza o provenienza, secondo le vigenti disposizioni di legge;</w:t>
      </w:r>
    </w:p>
    <w:p w14:paraId="66217DBB" w14:textId="77777777" w:rsidR="00B367F6" w:rsidRPr="00DF2BFF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stato escluso dall'elettorato politico attivo;</w:t>
      </w:r>
    </w:p>
    <w:p w14:paraId="2DE14FD1" w14:textId="77777777" w:rsidR="00B367F6" w:rsidRPr="00DF2BFF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lastRenderedPageBreak/>
        <w:t>non aver mai riportato condanne penali e di non avere procedimenti penali in corso;</w:t>
      </w:r>
    </w:p>
    <w:p w14:paraId="37BFD972" w14:textId="77777777" w:rsidR="00B367F6" w:rsidRPr="00DF2BFF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 xml:space="preserve">non essere stato destituito o dispensato dall'impiego presso una pubblica amministrazione e/o presso soggetti privati tenuti ad ottemperare a normative di carattere pubblicistico in materia di assunzione di personale, per persistente insufficiente rendimento ovvero essere stato licenziato per motivi disciplinari; </w:t>
      </w:r>
    </w:p>
    <w:p w14:paraId="5605C00E" w14:textId="77777777" w:rsidR="00B367F6" w:rsidRPr="00DF2BFF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decaduto da un impiego pubblico e/o licenziato presso soggetti privati tenuti ad ottemperare a normative di carattere pubblicistico in materia di assunzione di personale, per aver prodotto documenti falsi o viziati da invalidità non sanabile;</w:t>
      </w:r>
    </w:p>
    <w:p w14:paraId="35A5CA87" w14:textId="77777777" w:rsidR="00B367F6" w:rsidRPr="00DF2BFF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trovarsi in conflitto di interessi con ARIA S.p.A. per aver assunto incarichi o prestazioni di consulenza avverso l’interesse dell’Azienda;</w:t>
      </w:r>
    </w:p>
    <w:p w14:paraId="34577708" w14:textId="77777777" w:rsidR="00B367F6" w:rsidRPr="00DF2BFF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in regola con le norme concernenti gli obblighi di leva per i cittadini soggetti a tale obbligo o essere stato dispensato;</w:t>
      </w:r>
    </w:p>
    <w:p w14:paraId="1A7E4D84" w14:textId="77777777" w:rsidR="00B367F6" w:rsidRPr="00C6020A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  <w:b/>
          <w:bCs/>
        </w:rPr>
      </w:pPr>
      <w:r w:rsidRPr="00F31A01">
        <w:rPr>
          <w:rFonts w:ascii="Arial" w:hAnsi="Arial" w:cs="Arial"/>
          <w:b/>
          <w:bCs/>
        </w:rPr>
        <w:t xml:space="preserve">possedere tutti i </w:t>
      </w:r>
      <w:r w:rsidRPr="00F31A01">
        <w:rPr>
          <w:rFonts w:ascii="Arial" w:eastAsia="Times New Roman" w:hAnsi="Arial" w:cs="Arial"/>
          <w:b/>
          <w:bCs/>
          <w:lang w:eastAsia="ar-SA"/>
        </w:rPr>
        <w:t>requisiti minimi sopra citati, in mancanza dei quali non sarà ammissibile alle successive fasi di valutazione e assegnazione del punteggio.</w:t>
      </w:r>
    </w:p>
    <w:p w14:paraId="7A709219" w14:textId="77777777" w:rsidR="00B367F6" w:rsidRPr="00DF2BFF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4BA1BE6B" w14:textId="2D356D04" w:rsidR="00B367F6" w:rsidRPr="00447ABF" w:rsidRDefault="00447ABF" w:rsidP="00447ABF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4. </w:t>
      </w:r>
      <w:r w:rsidR="00B367F6" w:rsidRPr="00447ABF">
        <w:rPr>
          <w:b/>
          <w:bCs/>
          <w:color w:val="auto"/>
          <w:sz w:val="23"/>
          <w:szCs w:val="23"/>
        </w:rPr>
        <w:t>Come partecipare</w:t>
      </w:r>
    </w:p>
    <w:p w14:paraId="1712FA19" w14:textId="77777777" w:rsidR="00B367F6" w:rsidRPr="00DF2BFF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4E1141C9" w14:textId="505C5CFC" w:rsidR="00B367F6" w:rsidRPr="00DF2BFF" w:rsidRDefault="00B367F6" w:rsidP="00B367F6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La domanda di partecipazione può essere presentata, a partire dalle ore 10:00 del </w:t>
      </w:r>
      <w:r w:rsidR="00D65096" w:rsidRPr="00446B28">
        <w:rPr>
          <w:rFonts w:ascii="Arial" w:eastAsia="Times New Roman" w:hAnsi="Arial" w:cs="Arial"/>
          <w:b/>
          <w:bCs/>
          <w:lang w:eastAsia="it-IT"/>
        </w:rPr>
        <w:t>2</w:t>
      </w:r>
      <w:r w:rsidR="00446B28" w:rsidRPr="00446B28">
        <w:rPr>
          <w:rFonts w:ascii="Arial" w:eastAsia="Times New Roman" w:hAnsi="Arial" w:cs="Arial"/>
          <w:b/>
          <w:bCs/>
          <w:lang w:eastAsia="it-IT"/>
        </w:rPr>
        <w:t>2</w:t>
      </w:r>
      <w:r w:rsidRPr="00446B28">
        <w:rPr>
          <w:rFonts w:ascii="Arial" w:eastAsia="Times New Roman" w:hAnsi="Arial" w:cs="Arial"/>
          <w:b/>
          <w:bCs/>
          <w:lang w:eastAsia="it-IT"/>
        </w:rPr>
        <w:t>/</w:t>
      </w:r>
      <w:r w:rsidR="00D65096" w:rsidRPr="00446B28">
        <w:rPr>
          <w:rFonts w:ascii="Arial" w:eastAsia="Times New Roman" w:hAnsi="Arial" w:cs="Arial"/>
          <w:b/>
          <w:bCs/>
          <w:lang w:eastAsia="it-IT"/>
        </w:rPr>
        <w:t>07</w:t>
      </w:r>
      <w:r w:rsidRPr="00446B28">
        <w:rPr>
          <w:rFonts w:ascii="Arial" w:eastAsia="Times New Roman" w:hAnsi="Arial" w:cs="Arial"/>
          <w:b/>
          <w:bCs/>
          <w:lang w:eastAsia="it-IT"/>
        </w:rPr>
        <w:t>/2021</w:t>
      </w:r>
      <w:r w:rsidRPr="00DF2BFF">
        <w:rPr>
          <w:rFonts w:ascii="Arial" w:eastAsia="Times New Roman" w:hAnsi="Arial" w:cs="Arial"/>
          <w:color w:val="FF0000"/>
          <w:lang w:eastAsia="it-IT"/>
        </w:rPr>
        <w:t> </w:t>
      </w:r>
      <w:r w:rsidRPr="00DF2BFF">
        <w:rPr>
          <w:rFonts w:ascii="Arial" w:eastAsia="Times New Roman" w:hAnsi="Arial" w:cs="Arial"/>
          <w:color w:val="333333"/>
          <w:lang w:eastAsia="it-IT"/>
        </w:rPr>
        <w:t xml:space="preserve">ed entro e non oltre le ore 16:00 </w:t>
      </w:r>
      <w:r w:rsidRPr="007A09EE">
        <w:rPr>
          <w:rFonts w:ascii="Arial" w:eastAsia="Times New Roman" w:hAnsi="Arial" w:cs="Arial"/>
          <w:color w:val="333333"/>
          <w:lang w:eastAsia="it-IT"/>
        </w:rPr>
        <w:t>del </w:t>
      </w:r>
      <w:r w:rsidR="001F1340">
        <w:rPr>
          <w:rFonts w:ascii="Arial" w:eastAsia="Times New Roman" w:hAnsi="Arial" w:cs="Arial"/>
          <w:b/>
          <w:bCs/>
          <w:lang w:eastAsia="it-IT"/>
        </w:rPr>
        <w:t>15</w:t>
      </w:r>
      <w:r w:rsidRPr="00446B28">
        <w:rPr>
          <w:rFonts w:ascii="Arial" w:eastAsia="Times New Roman" w:hAnsi="Arial" w:cs="Arial"/>
          <w:b/>
          <w:bCs/>
          <w:lang w:eastAsia="it-IT"/>
        </w:rPr>
        <w:t>/</w:t>
      </w:r>
      <w:r w:rsidR="00D65096" w:rsidRPr="00446B28">
        <w:rPr>
          <w:rFonts w:ascii="Arial" w:eastAsia="Times New Roman" w:hAnsi="Arial" w:cs="Arial"/>
          <w:b/>
          <w:bCs/>
          <w:lang w:eastAsia="it-IT"/>
        </w:rPr>
        <w:t>0</w:t>
      </w:r>
      <w:r w:rsidR="001F1340">
        <w:rPr>
          <w:rFonts w:ascii="Arial" w:eastAsia="Times New Roman" w:hAnsi="Arial" w:cs="Arial"/>
          <w:b/>
          <w:bCs/>
          <w:lang w:eastAsia="it-IT"/>
        </w:rPr>
        <w:t>9</w:t>
      </w:r>
      <w:r w:rsidRPr="00446B28">
        <w:rPr>
          <w:rFonts w:ascii="Arial" w:eastAsia="Times New Roman" w:hAnsi="Arial" w:cs="Arial"/>
          <w:b/>
          <w:bCs/>
          <w:lang w:eastAsia="it-IT"/>
        </w:rPr>
        <w:t>/2021</w:t>
      </w:r>
      <w:r w:rsidRPr="00DF2BFF">
        <w:rPr>
          <w:rFonts w:ascii="Arial" w:eastAsia="Times New Roman" w:hAnsi="Arial" w:cs="Arial"/>
          <w:color w:val="333333"/>
          <w:lang w:eastAsia="it-IT"/>
        </w:rPr>
        <w:t>, esclusivamente online, attraverso il sistema informativo di Regione Lombardia dedicato ai bandi </w:t>
      </w:r>
      <w:hyperlink r:id="rId5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www.bandi.regione.lombardia.it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per accedere al quale occorre registrarsi e autenticarsi:</w:t>
      </w:r>
    </w:p>
    <w:p w14:paraId="07159869" w14:textId="77777777" w:rsidR="00B367F6" w:rsidRPr="00DF2BFF" w:rsidRDefault="00B367F6" w:rsidP="00B367F6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cittadini italiani sia residenti in Italia che all’estero, e per i soggetti stranieri residenti in Italia iscritti al servizio sanitario nazionale:</w:t>
      </w:r>
    </w:p>
    <w:p w14:paraId="6284A632" w14:textId="77777777" w:rsidR="00B367F6" w:rsidRPr="00DF2BFF" w:rsidRDefault="00B367F6" w:rsidP="00B367F6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il PIN della tessera sanitaria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CRS/TS-CNS</w:t>
      </w:r>
      <w:r w:rsidRPr="00DF2BFF">
        <w:rPr>
          <w:rFonts w:ascii="Arial" w:eastAsia="Times New Roman" w:hAnsi="Arial" w:cs="Arial"/>
          <w:color w:val="333333"/>
          <w:lang w:eastAsia="it-IT"/>
        </w:rPr>
        <w:t> (in tal caso sarà necessario quindi aver richiesto il PIN presso uno degli sportelli abilitati presenti nella Regione di appartenenza, portando con sé la tessera sanitaria e un documento d’identità valido e di essersi dotati di un lettore di smartcard e di aver caricato sul proprio computer il software per il suo utilizzo);</w:t>
      </w:r>
    </w:p>
    <w:p w14:paraId="15E8B2E5" w14:textId="77777777" w:rsidR="00B367F6" w:rsidRPr="00DF2BFF" w:rsidRDefault="00B367F6" w:rsidP="00B367F6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lo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SPID</w:t>
      </w:r>
      <w:r w:rsidRPr="00DF2BFF">
        <w:rPr>
          <w:rFonts w:ascii="Arial" w:eastAsia="Times New Roman" w:hAnsi="Arial" w:cs="Arial"/>
          <w:color w:val="333333"/>
          <w:lang w:eastAsia="it-IT"/>
        </w:rPr>
        <w:t> (Sistema Pubblico di Identità Digitale </w:t>
      </w:r>
      <w:hyperlink r:id="rId6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).</w:t>
      </w:r>
    </w:p>
    <w:p w14:paraId="1B23AFCB" w14:textId="77777777" w:rsidR="00B367F6" w:rsidRPr="00DF2BFF" w:rsidRDefault="00B367F6" w:rsidP="00B367F6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Le modalità di attribuzione dello SPID per ciascun Identity Provider sono comunque immediatamente visibili sul sito: </w:t>
      </w:r>
      <w:hyperlink r:id="rId7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https://www.spid.gov.it/richiedi-spid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e, con specifico riferimento agli italiani all’estero, si consiglia di visitare il link </w:t>
      </w:r>
      <w:hyperlink r:id="rId8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https://www.spid.gov.it/domande-frequenti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(“</w:t>
      </w:r>
      <w:r w:rsidRPr="00DF2BFF">
        <w:rPr>
          <w:rFonts w:ascii="Arial" w:eastAsia="Times New Roman" w:hAnsi="Arial" w:cs="Arial"/>
          <w:i/>
          <w:iCs/>
          <w:color w:val="333333"/>
          <w:lang w:eastAsia="it-IT"/>
        </w:rPr>
        <w:t>Può avere SPID anche un cittadino italiano residente all’estero?</w:t>
      </w:r>
      <w:r w:rsidRPr="00DF2BFF">
        <w:rPr>
          <w:rFonts w:ascii="Arial" w:eastAsia="Times New Roman" w:hAnsi="Arial" w:cs="Arial"/>
          <w:color w:val="333333"/>
          <w:lang w:eastAsia="it-IT"/>
        </w:rPr>
        <w:t>”)</w:t>
      </w:r>
    </w:p>
    <w:p w14:paraId="431BC5DA" w14:textId="77777777" w:rsidR="00B367F6" w:rsidRPr="00DF2BFF" w:rsidRDefault="00B367F6" w:rsidP="00B367F6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A seguito dell’inserimento nel sistema informativo dei dati richiesti, verrà automaticamente generata la domanda di adesione che non richiederà la sottoscrizione da parte del presentatore nel caso di accesso tramite CRS/TS-CNS o SPID. Dopo aver preso visione della domanda generata dal sistema e avendo verificato la correttezza di tutte le dichiarazioni presenti nella stessa, si potrà procedere all’invio della domanda al protocollo.</w:t>
      </w:r>
    </w:p>
    <w:p w14:paraId="1B82247F" w14:textId="77777777" w:rsidR="00B367F6" w:rsidRPr="00DF2BFF" w:rsidRDefault="00B367F6" w:rsidP="00B367F6">
      <w:pPr>
        <w:numPr>
          <w:ilvl w:val="0"/>
          <w:numId w:val="17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SOLI candidati appartenenti a paesi membri dell’Unione europea di cittadinanza non italiana, che non hanno la residenza in Italia, tramite registrazione e autenticazione al sistema informativo sopra citato con username e password.</w:t>
      </w:r>
    </w:p>
    <w:p w14:paraId="6ABEEFFB" w14:textId="77777777" w:rsidR="00B367F6" w:rsidRPr="00DF2BFF" w:rsidRDefault="00B367F6" w:rsidP="00B367F6">
      <w:pPr>
        <w:spacing w:before="100" w:beforeAutospacing="1" w:after="300" w:line="240" w:lineRule="atLeast"/>
        <w:contextualSpacing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3A0953D7" w14:textId="77777777" w:rsidR="00B367F6" w:rsidRPr="00DF2BFF" w:rsidRDefault="00B367F6" w:rsidP="00B367F6">
      <w:pPr>
        <w:jc w:val="both"/>
        <w:rPr>
          <w:rFonts w:ascii="Arial" w:eastAsia="Times New Roman" w:hAnsi="Arial" w:cs="Arial"/>
          <w:lang w:eastAsia="ar-SA"/>
        </w:rPr>
      </w:pPr>
      <w:r w:rsidRPr="00DF2BFF">
        <w:rPr>
          <w:rFonts w:ascii="Arial" w:eastAsia="Times New Roman" w:hAnsi="Arial" w:cs="Arial"/>
          <w:lang w:eastAsia="ar-SA"/>
        </w:rPr>
        <w:t>La domanda di partecipazione dovrà essere corredata da:</w:t>
      </w:r>
    </w:p>
    <w:p w14:paraId="12E228EA" w14:textId="77777777" w:rsidR="00B367F6" w:rsidRPr="00DF2BFF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lastRenderedPageBreak/>
        <w:t xml:space="preserve">- </w:t>
      </w:r>
      <w:r w:rsidRPr="0077623E">
        <w:rPr>
          <w:rFonts w:ascii="Arial" w:eastAsia="Times New Roman" w:hAnsi="Arial" w:cs="Arial"/>
          <w:color w:val="000000"/>
          <w:lang w:eastAsia="ar-SA"/>
        </w:rPr>
        <w:t>fotocopia di un documento di identità in corso di validità, per i SOLI candidati appartenenti a paesi membri dell’Unione europea di cittadinanza non italiana, che non hanno la residenza in Italia, e che si autenticano al sistema informativo sopra citato con username e password;</w:t>
      </w:r>
    </w:p>
    <w:p w14:paraId="09484944" w14:textId="77777777" w:rsidR="00B367F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- Curriculum vitae in lingua italiana</w:t>
      </w:r>
      <w:r>
        <w:rPr>
          <w:rFonts w:ascii="Arial" w:eastAsia="Times New Roman" w:hAnsi="Arial" w:cs="Arial"/>
          <w:color w:val="000000"/>
          <w:lang w:eastAsia="ar-SA"/>
        </w:rPr>
        <w:t>;</w:t>
      </w:r>
    </w:p>
    <w:p w14:paraId="352F6848" w14:textId="77777777" w:rsidR="00B367F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- Attestato del titolo di studio.</w:t>
      </w:r>
    </w:p>
    <w:p w14:paraId="76C05CEF" w14:textId="77777777" w:rsidR="00B367F6" w:rsidRPr="00DF2BFF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Alle dichiarazioni rese nel Curriculum vitae si riconosce valore di autocertificazione ai sensi e per gli effetti del DPR n. 445/2000 s.m.i., pertanto non è richiesto al candidato di allegare tutta la documentazione a comprova di quanto dichiarato, fermo restando che ARIA S.p.A. si riserva di richiedere tutta la documentazione inerente i requisiti dichiarati e/o di procedere alla verifica delle dichiarazioni rese prima dell’assunzione e che, in caso di falsa dichiarazione, procederà a denunciare l’accaduto alle competenti autorità, con riserva di agire per il risarcimento dei danni subiti. </w:t>
      </w:r>
    </w:p>
    <w:p w14:paraId="4CBA214D" w14:textId="77777777" w:rsidR="00B367F6" w:rsidRPr="00DF2BFF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ARIA S.p.A. si riserva, in ogni caso, di verificare, anche a campione e in ogni fase della procedura, la veridicità delle dichiarazioni rese e attestate dai candidati in fase di presentazione del CV e di tutte le dichiarazioni ad esso eventualmente allegate. </w:t>
      </w:r>
    </w:p>
    <w:p w14:paraId="1B9C7725" w14:textId="77777777" w:rsidR="00B367F6" w:rsidRPr="00DF2BFF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Non verranno prese in considerazione e saranno escluse le domande:</w:t>
      </w:r>
    </w:p>
    <w:p w14:paraId="5C9376B2" w14:textId="77777777" w:rsidR="00B367F6" w:rsidRPr="00DF2BFF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- pervenute oltre i termini previsti dall’Avviso;</w:t>
      </w:r>
    </w:p>
    <w:p w14:paraId="203D639B" w14:textId="77777777" w:rsidR="00B367F6" w:rsidRPr="00DF2BFF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- incomplete e/o non debitamente sottoscritte;</w:t>
      </w:r>
    </w:p>
    <w:p w14:paraId="6E22FC16" w14:textId="77777777" w:rsidR="00B367F6" w:rsidRPr="00DF2BFF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- prive del Curriculum vitae o che alleghino un CV in formato illeggibile; </w:t>
      </w:r>
    </w:p>
    <w:p w14:paraId="4F2DBC78" w14:textId="77777777" w:rsidR="00B367F6" w:rsidRPr="00DF2BFF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- contenenti documentazione e informazioni che non risultino veritiere. </w:t>
      </w:r>
    </w:p>
    <w:p w14:paraId="28A437C3" w14:textId="77777777" w:rsidR="00B367F6" w:rsidRPr="00DF2BFF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Tutti i dati personali trasmessi dai candidati con l’istanza di partecipazione alla selezione, ai sensi del GDPR e del D.lgs. n. 196/2003 s.m.i., saranno trattati esclusivamente ai fini della selezione e dell’affidamento dell’incarico presso la Società.</w:t>
      </w:r>
    </w:p>
    <w:p w14:paraId="3EFC0A75" w14:textId="77777777" w:rsidR="00B367F6" w:rsidRPr="00DF2BFF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La presentazione della domanda di partecipazione alla presente procedura ha valenza di piena accettazione delle condizioni riportate nell'avviso.</w:t>
      </w:r>
    </w:p>
    <w:p w14:paraId="662A0371" w14:textId="77777777" w:rsidR="00B367F6" w:rsidRPr="00DF2BFF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Ai sensi della normativa vigente, la ricerca si intende estesa a entrambi i sessi. (L 903/77). </w:t>
      </w:r>
    </w:p>
    <w:p w14:paraId="74D2F731" w14:textId="77777777" w:rsidR="00B367F6" w:rsidRPr="00DF2BFF" w:rsidRDefault="00B367F6" w:rsidP="00B367F6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5C61F747" w14:textId="2656A4E2" w:rsidR="00B367F6" w:rsidRPr="00447ABF" w:rsidRDefault="00447ABF" w:rsidP="00447ABF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5. </w:t>
      </w:r>
      <w:r w:rsidR="00B367F6" w:rsidRPr="00447ABF">
        <w:rPr>
          <w:b/>
          <w:bCs/>
          <w:color w:val="auto"/>
          <w:sz w:val="23"/>
          <w:szCs w:val="23"/>
        </w:rPr>
        <w:t>Procedura di selezione</w:t>
      </w:r>
    </w:p>
    <w:p w14:paraId="35584EF6" w14:textId="77777777" w:rsidR="00B367F6" w:rsidRPr="00DF2BFF" w:rsidRDefault="00B367F6" w:rsidP="00B367F6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17DA09FD" w14:textId="77777777" w:rsidR="00B367F6" w:rsidRPr="00DF2BFF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Le candidature pervenute saranno valutate da un’apposita Commissione, istituita dopo la scadenza del termine del presente avviso, mediante valutazione e comparazione dei curricula e dei colloqui individuali, sulla base dei requisiti definiti nel presente avviso e, in particolare, tenendo conto della qualificazione professionale, delle esperienze maturate nel settore di riferimento, delle competenze tecniche e specialistiche.</w:t>
      </w:r>
    </w:p>
    <w:p w14:paraId="22BDE17D" w14:textId="77777777" w:rsidR="00B367F6" w:rsidRPr="00DF2BFF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Saranno ammessi a valutazione tutti quei CV in possesso dei requisiti minimi. Le valutazioni saranno effettuate assegnando un massimo di </w:t>
      </w:r>
      <w:proofErr w:type="gramStart"/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100</w:t>
      </w:r>
      <w:proofErr w:type="gramEnd"/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 xml:space="preserve">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così suddivisi:</w:t>
      </w:r>
    </w:p>
    <w:p w14:paraId="69804330" w14:textId="77777777" w:rsidR="00B367F6" w:rsidRPr="00DF2BFF" w:rsidRDefault="00B367F6" w:rsidP="00B367F6">
      <w:pPr>
        <w:numPr>
          <w:ilvl w:val="0"/>
          <w:numId w:val="14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Per la valutazione su titoli e dichiarazioni dal CV,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saranno assegnati da 0 punti fino a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6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secondo una scala incrementale definita dalla Commissione;</w:t>
      </w:r>
    </w:p>
    <w:p w14:paraId="789E6CEA" w14:textId="77777777" w:rsidR="00B367F6" w:rsidRPr="00DF2BFF" w:rsidRDefault="00B367F6" w:rsidP="00B367F6">
      <w:pPr>
        <w:numPr>
          <w:ilvl w:val="0"/>
          <w:numId w:val="14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lastRenderedPageBreak/>
        <w:t xml:space="preserve">fino a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4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complessivi 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per il colloquio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che mirerà a verificare la candidatura nel suo complesso e la documentazione a supporto richiesta oltre al CV. La Commissione potrà definire il criterio con cui attribuire il punteggio allo scopo di valorizzare le esperienze professionali più significative rispetto alla posizione.</w:t>
      </w:r>
    </w:p>
    <w:p w14:paraId="70C53D19" w14:textId="77777777" w:rsidR="00B367F6" w:rsidRPr="00DF2BFF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16E61BDC" w14:textId="77777777" w:rsidR="00B367F6" w:rsidRPr="00920E7B" w:rsidRDefault="00B367F6" w:rsidP="00B367F6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>Saranno ammessi a colloquio tutti i candidati che la Commissione riterrà idonei sulla base di un punteggio minimo da Lei stessa definito. Nel corso del, o dei colloqui, saranno valutati la candidatura nel suo complesso, i requisiti tecnici</w:t>
      </w:r>
      <w:r>
        <w:rPr>
          <w:rFonts w:ascii="Arial" w:hAnsi="Arial" w:cs="Arial"/>
          <w:color w:val="000000"/>
          <w:lang w:eastAsia="ar-SA"/>
        </w:rPr>
        <w:t xml:space="preserve"> e di esperienza</w:t>
      </w:r>
      <w:r w:rsidRPr="00920E7B">
        <w:rPr>
          <w:rFonts w:ascii="Arial" w:hAnsi="Arial" w:cs="Arial"/>
          <w:color w:val="000000"/>
          <w:lang w:eastAsia="ar-SA"/>
        </w:rPr>
        <w:t xml:space="preserve">, la capacità espositiva, l’interesse a ricoprire la posizione offerta e la disponibilità immediata. La Commissione si riserverà, inoltre, in ogni fase della procedura, di accertare la veridicità delle dichiarazioni rese dal candidato in particolare richiedendo referenze e/o attestazioni e/o somministrando prove scritte, ove ritenute necessarie. </w:t>
      </w:r>
    </w:p>
    <w:p w14:paraId="14C771EF" w14:textId="77777777" w:rsidR="00B367F6" w:rsidRPr="00DF2BFF" w:rsidRDefault="00B367F6" w:rsidP="00B367F6">
      <w:pPr>
        <w:jc w:val="both"/>
        <w:rPr>
          <w:rFonts w:ascii="Arial" w:eastAsia="Times New Roman" w:hAnsi="Arial" w:cs="Arial"/>
          <w:color w:val="FF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br/>
        <w:t xml:space="preserve">Gli eventuali colloqui si concluderanno entro </w:t>
      </w:r>
      <w:proofErr w:type="gramStart"/>
      <w:r w:rsidRPr="00DF2BFF">
        <w:rPr>
          <w:rFonts w:ascii="Arial" w:eastAsia="Times New Roman" w:hAnsi="Arial" w:cs="Arial"/>
          <w:color w:val="000000"/>
          <w:lang w:eastAsia="ar-SA"/>
        </w:rPr>
        <w:t>3</w:t>
      </w:r>
      <w:proofErr w:type="gramEnd"/>
      <w:r w:rsidRPr="00DF2BFF">
        <w:rPr>
          <w:rFonts w:ascii="Arial" w:eastAsia="Times New Roman" w:hAnsi="Arial" w:cs="Arial"/>
          <w:color w:val="000000"/>
          <w:lang w:eastAsia="ar-SA"/>
        </w:rPr>
        <w:t xml:space="preserve"> mesi dalla pubblicazione del presente avviso. Le convocazioni dei candidati ammessi a colloquio saranno effettuate con un preavviso di </w:t>
      </w:r>
      <w:proofErr w:type="gramStart"/>
      <w:r w:rsidRPr="00DF2BFF">
        <w:rPr>
          <w:rFonts w:ascii="Arial" w:eastAsia="Times New Roman" w:hAnsi="Arial" w:cs="Arial"/>
          <w:color w:val="000000"/>
          <w:lang w:eastAsia="ar-SA"/>
        </w:rPr>
        <w:t>3</w:t>
      </w:r>
      <w:proofErr w:type="gramEnd"/>
      <w:r w:rsidRPr="00DF2BFF">
        <w:rPr>
          <w:rFonts w:ascii="Arial" w:eastAsia="Times New Roman" w:hAnsi="Arial" w:cs="Arial"/>
          <w:color w:val="000000"/>
          <w:lang w:eastAsia="ar-SA"/>
        </w:rPr>
        <w:t xml:space="preserve"> giorni.</w:t>
      </w:r>
    </w:p>
    <w:p w14:paraId="426A9B57" w14:textId="77777777" w:rsidR="00B367F6" w:rsidRPr="00920E7B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920E7B">
        <w:rPr>
          <w:rFonts w:ascii="Arial" w:eastAsia="Times New Roman" w:hAnsi="Arial" w:cs="Arial"/>
          <w:color w:val="000000"/>
          <w:lang w:eastAsia="ar-SA"/>
        </w:rPr>
        <w:t xml:space="preserve">Si procederà all’assunzione di </w:t>
      </w:r>
      <w:r w:rsidRPr="007B6910">
        <w:rPr>
          <w:rFonts w:ascii="Arial" w:eastAsia="Times New Roman" w:hAnsi="Arial" w:cs="Arial"/>
          <w:color w:val="000000"/>
          <w:lang w:eastAsia="ar-SA"/>
        </w:rPr>
        <w:t>n. 1</w:t>
      </w:r>
      <w:r w:rsidRPr="00920E7B">
        <w:rPr>
          <w:rFonts w:ascii="Arial" w:eastAsia="Times New Roman" w:hAnsi="Arial" w:cs="Arial"/>
          <w:color w:val="000000"/>
          <w:lang w:eastAsia="ar-SA"/>
        </w:rPr>
        <w:t xml:space="preserve"> person</w:t>
      </w:r>
      <w:r>
        <w:rPr>
          <w:rFonts w:ascii="Arial" w:eastAsia="Times New Roman" w:hAnsi="Arial" w:cs="Arial"/>
          <w:color w:val="000000"/>
          <w:lang w:eastAsia="ar-SA"/>
        </w:rPr>
        <w:t>a</w:t>
      </w:r>
      <w:r w:rsidRPr="00920E7B">
        <w:rPr>
          <w:rFonts w:ascii="Arial" w:eastAsia="Times New Roman" w:hAnsi="Arial" w:cs="Arial"/>
          <w:color w:val="000000"/>
          <w:lang w:eastAsia="ar-SA"/>
        </w:rPr>
        <w:t xml:space="preserve"> da inserire ad un </w:t>
      </w:r>
      <w:r w:rsidRPr="007B6910">
        <w:rPr>
          <w:rFonts w:ascii="Arial" w:eastAsia="Times New Roman" w:hAnsi="Arial" w:cs="Arial"/>
          <w:color w:val="000000"/>
          <w:lang w:eastAsia="ar-SA"/>
        </w:rPr>
        <w:t>livello impiegatizio con contratto a tempo indeterminato,</w:t>
      </w:r>
      <w:r w:rsidRPr="00920E7B">
        <w:rPr>
          <w:rFonts w:ascii="Arial" w:eastAsia="Times New Roman" w:hAnsi="Arial" w:cs="Arial"/>
          <w:color w:val="000000"/>
          <w:lang w:eastAsia="ar-SA"/>
        </w:rPr>
        <w:t xml:space="preserve"> CCNL Terziario.</w:t>
      </w:r>
    </w:p>
    <w:p w14:paraId="0ED63751" w14:textId="28A9493E" w:rsidR="00B367F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Sarà costituita una lista di idoneità valida 12 mesi dalla data di scadenza del presente avviso </w:t>
      </w:r>
      <w:r>
        <w:rPr>
          <w:rFonts w:ascii="Arial" w:eastAsia="Times New Roman" w:hAnsi="Arial" w:cs="Arial"/>
          <w:color w:val="000000"/>
          <w:lang w:eastAsia="ar-SA"/>
        </w:rPr>
        <w:t>c</w:t>
      </w:r>
      <w:r w:rsidRPr="00337381">
        <w:rPr>
          <w:rFonts w:ascii="Arial" w:eastAsia="Times New Roman" w:hAnsi="Arial" w:cs="Arial"/>
          <w:color w:val="000000"/>
          <w:lang w:eastAsia="ar-SA"/>
        </w:rPr>
        <w:t>he potrà essere utilizzata per l</w:t>
      </w:r>
      <w:r>
        <w:rPr>
          <w:rFonts w:ascii="Arial" w:eastAsia="Times New Roman" w:hAnsi="Arial" w:cs="Arial"/>
          <w:color w:val="000000"/>
          <w:lang w:eastAsia="ar-SA"/>
        </w:rPr>
        <w:t>a</w:t>
      </w:r>
      <w:r w:rsidRPr="00337381">
        <w:rPr>
          <w:rFonts w:ascii="Arial" w:eastAsia="Times New Roman" w:hAnsi="Arial" w:cs="Arial"/>
          <w:color w:val="000000"/>
          <w:lang w:eastAsia="ar-SA"/>
        </w:rPr>
        <w:t xml:space="preserve"> </w:t>
      </w:r>
      <w:r>
        <w:rPr>
          <w:rFonts w:ascii="Arial" w:eastAsia="Times New Roman" w:hAnsi="Arial" w:cs="Arial"/>
          <w:color w:val="000000"/>
          <w:lang w:eastAsia="ar-SA"/>
        </w:rPr>
        <w:t>s</w:t>
      </w:r>
      <w:r w:rsidRPr="00337381">
        <w:rPr>
          <w:rFonts w:ascii="Arial" w:eastAsia="Times New Roman" w:hAnsi="Arial" w:cs="Arial"/>
          <w:color w:val="000000"/>
          <w:lang w:eastAsia="ar-SA"/>
        </w:rPr>
        <w:t xml:space="preserve">copertura </w:t>
      </w:r>
      <w:r>
        <w:rPr>
          <w:rFonts w:ascii="Arial" w:eastAsia="Times New Roman" w:hAnsi="Arial" w:cs="Arial"/>
          <w:color w:val="000000"/>
          <w:lang w:eastAsia="ar-SA"/>
        </w:rPr>
        <w:t>della posizione di Business Information Manager SAP</w:t>
      </w:r>
      <w:r w:rsidRPr="00337381">
        <w:rPr>
          <w:rFonts w:ascii="Arial" w:eastAsia="Times New Roman" w:hAnsi="Arial" w:cs="Arial"/>
          <w:color w:val="000000"/>
          <w:lang w:eastAsia="ar-SA"/>
        </w:rPr>
        <w:t>.</w:t>
      </w:r>
    </w:p>
    <w:p w14:paraId="4B14E8AE" w14:textId="77777777" w:rsidR="00B367F6" w:rsidRPr="00DF2BFF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Disposizioni finali</w:t>
      </w:r>
    </w:p>
    <w:p w14:paraId="7C2F3545" w14:textId="77777777" w:rsidR="00B367F6" w:rsidRDefault="00B367F6" w:rsidP="00B367F6">
      <w:pPr>
        <w:ind w:left="709"/>
        <w:jc w:val="both"/>
        <w:rPr>
          <w:rFonts w:ascii="Arial" w:eastAsia="Times New Roman" w:hAnsi="Arial" w:cs="Arial"/>
          <w:color w:val="000000"/>
          <w:lang w:eastAsia="ar-SA"/>
        </w:rPr>
      </w:pPr>
      <w:proofErr w:type="gramStart"/>
      <w:r w:rsidRPr="00DF2BFF">
        <w:rPr>
          <w:rFonts w:ascii="Arial" w:eastAsia="Times New Roman" w:hAnsi="Arial" w:cs="Arial"/>
          <w:color w:val="000000"/>
          <w:lang w:eastAsia="ar-SA"/>
        </w:rPr>
        <w:t>E'</w:t>
      </w:r>
      <w:proofErr w:type="gramEnd"/>
      <w:r w:rsidRPr="00DF2BFF">
        <w:rPr>
          <w:rFonts w:ascii="Arial" w:eastAsia="Times New Roman" w:hAnsi="Arial" w:cs="Arial"/>
          <w:color w:val="000000"/>
          <w:lang w:eastAsia="ar-SA"/>
        </w:rPr>
        <w:t xml:space="preserve"> fatta salva la facoltà di prorogare, prima della scadenza, il termine per la presentazione delle domande nonché di riaprire il termine, modificare, sospendere o revocare la procedura, ovvero di non darvi corso in tutto o in parte, a seguito di sopravvenuti vincoli legislativi e/o finanziari, o della variazione delle esigenze organizzative della società ovvero del non soddisfacente livello delle candidature selezionate. </w:t>
      </w:r>
    </w:p>
    <w:p w14:paraId="3A1BA502" w14:textId="77777777" w:rsidR="00B367F6" w:rsidRDefault="00B367F6" w:rsidP="00B367F6">
      <w:pPr>
        <w:ind w:left="709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1960AD4" w14:textId="01B4F754" w:rsidR="00B367F6" w:rsidRPr="00447ABF" w:rsidRDefault="00447ABF" w:rsidP="00447ABF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6.</w:t>
      </w:r>
      <w:r w:rsidR="00B367F6" w:rsidRPr="00447ABF">
        <w:rPr>
          <w:b/>
          <w:bCs/>
          <w:color w:val="auto"/>
          <w:sz w:val="23"/>
          <w:szCs w:val="23"/>
        </w:rPr>
        <w:t xml:space="preserve"> Informazioni e Contatti </w:t>
      </w:r>
    </w:p>
    <w:p w14:paraId="042A3D56" w14:textId="77777777" w:rsidR="00B367F6" w:rsidRPr="00DF2BFF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637FC94F" w14:textId="77777777" w:rsidR="00B367F6" w:rsidRPr="00737CFF" w:rsidRDefault="00B367F6" w:rsidP="00B367F6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Sede di lavoro: Azienda Regionale per l’Innovazione e gli Acquisti S.p.A., Milano, Via T. Taramelli, 26.</w:t>
      </w:r>
    </w:p>
    <w:p w14:paraId="385AB6F6" w14:textId="61FF87F6" w:rsidR="00B367F6" w:rsidRPr="00DF2BFF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Struttura di riferimento: </w:t>
      </w:r>
      <w:r>
        <w:rPr>
          <w:rFonts w:ascii="Arial" w:eastAsia="Times New Roman" w:hAnsi="Arial" w:cs="Arial"/>
          <w:color w:val="000000"/>
          <w:lang w:eastAsia="ar-SA"/>
        </w:rPr>
        <w:t>Direzione Centrale ICT - Servizi per la Pubblica Amministrazione</w:t>
      </w:r>
    </w:p>
    <w:p w14:paraId="0B29DE5A" w14:textId="77777777" w:rsidR="00B367F6" w:rsidRPr="00737CFF" w:rsidRDefault="00B367F6" w:rsidP="00B367F6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Termine entro cui sarà reso noto l’esito della procedura: entro </w:t>
      </w:r>
      <w:proofErr w:type="gramStart"/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3</w:t>
      </w:r>
      <w:proofErr w:type="gramEnd"/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 mesi dalla chiusura del presente avviso.</w:t>
      </w:r>
    </w:p>
    <w:p w14:paraId="6043D425" w14:textId="77777777" w:rsidR="00B367F6" w:rsidRPr="00737CFF" w:rsidRDefault="00B367F6" w:rsidP="00B367F6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Responsabile del Procedimento: Anna Marchi – Responsabile Selezione, Inserimento e Incentivazione Risorse Umane di Aria SpA.</w:t>
      </w:r>
    </w:p>
    <w:p w14:paraId="252E8B26" w14:textId="77777777" w:rsidR="00B367F6" w:rsidRPr="00DF2BFF" w:rsidRDefault="00B367F6" w:rsidP="00B367F6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DF2B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Il Responsabile del Procedimento di questa procedura comparativa è inteso come Garante del corretto svolgimento dell'intera Procedura di Selezione nonché delle attività di supporto alla Commissione.</w:t>
      </w:r>
    </w:p>
    <w:p w14:paraId="059D0660" w14:textId="77777777" w:rsidR="00B367F6" w:rsidRPr="00DF2BFF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Per informazioni: Lavora.con.noi@ariaspa.it</w:t>
      </w:r>
      <w:r w:rsidRPr="00DF2BFF">
        <w:rPr>
          <w:rFonts w:ascii="Arial" w:eastAsia="Times New Roman" w:hAnsi="Arial" w:cs="Arial"/>
          <w:color w:val="333333"/>
          <w:lang w:eastAsia="it-IT"/>
        </w:rPr>
        <w:t> </w:t>
      </w:r>
    </w:p>
    <w:p w14:paraId="3639CD36" w14:textId="56608830" w:rsidR="00AD5E67" w:rsidRPr="00AC44E3" w:rsidRDefault="00AD5E67" w:rsidP="00BA58B8">
      <w:pPr>
        <w:pStyle w:val="Default"/>
        <w:spacing w:after="59"/>
        <w:jc w:val="both"/>
        <w:rPr>
          <w:b/>
          <w:bCs/>
          <w:sz w:val="23"/>
          <w:szCs w:val="23"/>
        </w:rPr>
      </w:pPr>
    </w:p>
    <w:sectPr w:rsidR="00AD5E67" w:rsidRPr="00AC44E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2FB73EC"/>
    <w:multiLevelType w:val="hybridMultilevel"/>
    <w:tmpl w:val="4B7AAD3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DB724552"/>
    <w:multiLevelType w:val="hybridMultilevel"/>
    <w:tmpl w:val="12299C5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BE28EC"/>
    <w:multiLevelType w:val="hybridMultilevel"/>
    <w:tmpl w:val="4BF2FE5A"/>
    <w:lvl w:ilvl="0" w:tplc="8C74E456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35359D"/>
    <w:multiLevelType w:val="hybridMultilevel"/>
    <w:tmpl w:val="10EED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642090"/>
    <w:multiLevelType w:val="hybridMultilevel"/>
    <w:tmpl w:val="D8D859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C384E3"/>
    <w:multiLevelType w:val="hybridMultilevel"/>
    <w:tmpl w:val="101CDD62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19AF06CC"/>
    <w:multiLevelType w:val="multilevel"/>
    <w:tmpl w:val="F8E64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703BAE2"/>
    <w:multiLevelType w:val="hybridMultilevel"/>
    <w:tmpl w:val="0DC870B6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369CDEED"/>
    <w:multiLevelType w:val="hybridMultilevel"/>
    <w:tmpl w:val="E95A47FA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445473C7"/>
    <w:multiLevelType w:val="hybridMultilevel"/>
    <w:tmpl w:val="CFF9B34B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4AEB54B6"/>
    <w:multiLevelType w:val="hybridMultilevel"/>
    <w:tmpl w:val="1928974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B93007D"/>
    <w:multiLevelType w:val="multilevel"/>
    <w:tmpl w:val="F36C2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F274263"/>
    <w:multiLevelType w:val="hybridMultilevel"/>
    <w:tmpl w:val="39A858E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37255FE"/>
    <w:multiLevelType w:val="hybridMultilevel"/>
    <w:tmpl w:val="503C645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3A61CF7"/>
    <w:multiLevelType w:val="multilevel"/>
    <w:tmpl w:val="CEAAD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62B4425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9"/>
  </w:num>
  <w:num w:numId="3">
    <w:abstractNumId w:val="1"/>
  </w:num>
  <w:num w:numId="4">
    <w:abstractNumId w:val="5"/>
  </w:num>
  <w:num w:numId="5">
    <w:abstractNumId w:val="7"/>
  </w:num>
  <w:num w:numId="6">
    <w:abstractNumId w:val="0"/>
  </w:num>
  <w:num w:numId="7">
    <w:abstractNumId w:val="10"/>
  </w:num>
  <w:num w:numId="8">
    <w:abstractNumId w:val="12"/>
  </w:num>
  <w:num w:numId="9">
    <w:abstractNumId w:val="13"/>
  </w:num>
  <w:num w:numId="10">
    <w:abstractNumId w:val="2"/>
  </w:num>
  <w:num w:numId="11">
    <w:abstractNumId w:val="2"/>
  </w:num>
  <w:num w:numId="12">
    <w:abstractNumId w:val="15"/>
  </w:num>
  <w:num w:numId="13">
    <w:abstractNumId w:val="4"/>
  </w:num>
  <w:num w:numId="14">
    <w:abstractNumId w:val="3"/>
  </w:num>
  <w:num w:numId="15">
    <w:abstractNumId w:val="11"/>
  </w:num>
  <w:num w:numId="16">
    <w:abstractNumId w:val="14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5370"/>
    <w:rsid w:val="00013061"/>
    <w:rsid w:val="00032B7E"/>
    <w:rsid w:val="000B7AD3"/>
    <w:rsid w:val="000E662E"/>
    <w:rsid w:val="00151B88"/>
    <w:rsid w:val="0015420C"/>
    <w:rsid w:val="001B4548"/>
    <w:rsid w:val="001F1340"/>
    <w:rsid w:val="001F1C02"/>
    <w:rsid w:val="00214E8B"/>
    <w:rsid w:val="002269E7"/>
    <w:rsid w:val="0028511D"/>
    <w:rsid w:val="002C422B"/>
    <w:rsid w:val="002D0C4C"/>
    <w:rsid w:val="003073F6"/>
    <w:rsid w:val="003435CB"/>
    <w:rsid w:val="004142F9"/>
    <w:rsid w:val="00446B28"/>
    <w:rsid w:val="00447ABF"/>
    <w:rsid w:val="004B52D8"/>
    <w:rsid w:val="00553136"/>
    <w:rsid w:val="00584A98"/>
    <w:rsid w:val="00616C9C"/>
    <w:rsid w:val="006314C0"/>
    <w:rsid w:val="00663B3E"/>
    <w:rsid w:val="007434B4"/>
    <w:rsid w:val="00771A79"/>
    <w:rsid w:val="007C5071"/>
    <w:rsid w:val="007C7E5C"/>
    <w:rsid w:val="007E4F29"/>
    <w:rsid w:val="00821222"/>
    <w:rsid w:val="00893E44"/>
    <w:rsid w:val="008B2975"/>
    <w:rsid w:val="008D2ACD"/>
    <w:rsid w:val="008E52A5"/>
    <w:rsid w:val="009401E9"/>
    <w:rsid w:val="009C31C6"/>
    <w:rsid w:val="009D61D2"/>
    <w:rsid w:val="009F0136"/>
    <w:rsid w:val="00A15462"/>
    <w:rsid w:val="00A358E9"/>
    <w:rsid w:val="00A46684"/>
    <w:rsid w:val="00A53962"/>
    <w:rsid w:val="00A64CC2"/>
    <w:rsid w:val="00AC44E3"/>
    <w:rsid w:val="00AD5E67"/>
    <w:rsid w:val="00B367F6"/>
    <w:rsid w:val="00BA58B8"/>
    <w:rsid w:val="00C07BAF"/>
    <w:rsid w:val="00C1621A"/>
    <w:rsid w:val="00C47FAE"/>
    <w:rsid w:val="00C9596F"/>
    <w:rsid w:val="00CA1704"/>
    <w:rsid w:val="00CB2F7F"/>
    <w:rsid w:val="00D4572D"/>
    <w:rsid w:val="00D65096"/>
    <w:rsid w:val="00D7058D"/>
    <w:rsid w:val="00DA6610"/>
    <w:rsid w:val="00DC7D93"/>
    <w:rsid w:val="00DD7D65"/>
    <w:rsid w:val="00DF5A8E"/>
    <w:rsid w:val="00E402F7"/>
    <w:rsid w:val="00E746FB"/>
    <w:rsid w:val="00F02550"/>
    <w:rsid w:val="00F172AA"/>
    <w:rsid w:val="00F35370"/>
    <w:rsid w:val="00F479AD"/>
    <w:rsid w:val="00F77A6A"/>
    <w:rsid w:val="00FA7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839EC"/>
  <w15:chartTrackingRefBased/>
  <w15:docId w15:val="{B4F7DDC9-E1EA-4F29-95BA-5EB0778AA7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F3537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aragrafoelenco">
    <w:name w:val="List Paragraph"/>
    <w:basedOn w:val="Normale"/>
    <w:uiPriority w:val="99"/>
    <w:qFormat/>
    <w:rsid w:val="003435CB"/>
    <w:pPr>
      <w:ind w:left="720"/>
      <w:contextualSpacing/>
    </w:pPr>
  </w:style>
  <w:style w:type="paragraph" w:styleId="Testocommento">
    <w:name w:val="annotation text"/>
    <w:basedOn w:val="Normale"/>
    <w:link w:val="TestocommentoCarattere"/>
    <w:uiPriority w:val="99"/>
    <w:unhideWhenUsed/>
    <w:rsid w:val="00B367F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367F6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603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1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25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pid.gov.it/domande-frequent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spid.gov.it/richiedi-spi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spid.gov.it/" TargetMode="External"/><Relationship Id="rId5" Type="http://schemas.openxmlformats.org/officeDocument/2006/relationships/hyperlink" Target="http://www.bandi.regione.lombardia.it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2126</Words>
  <Characters>12122</Characters>
  <Application>Microsoft Office Word</Application>
  <DocSecurity>0</DocSecurity>
  <Lines>101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Cometti Emanuela</dc:creator>
  <cp:keywords/>
  <dc:description/>
  <cp:lastModifiedBy>Elena Ghislandi</cp:lastModifiedBy>
  <cp:revision>4</cp:revision>
  <dcterms:created xsi:type="dcterms:W3CDTF">2021-09-09T16:46:00Z</dcterms:created>
  <dcterms:modified xsi:type="dcterms:W3CDTF">2021-09-09T16:54:00Z</dcterms:modified>
</cp:coreProperties>
</file>