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D38A9" w14:textId="3E2A3EF8" w:rsidR="00434E68" w:rsidRDefault="00434E68" w:rsidP="00434E68">
      <w:pPr>
        <w:jc w:val="center"/>
        <w:rPr>
          <w:rFonts w:ascii="Arial" w:eastAsia="Times New Roman" w:hAnsi="Arial" w:cs="Arial"/>
          <w:b/>
          <w:bCs/>
          <w:sz w:val="20"/>
          <w:szCs w:val="20"/>
          <w:lang w:eastAsia="ar-SA"/>
        </w:rPr>
      </w:pPr>
      <w:r w:rsidRPr="006C4AC1">
        <w:rPr>
          <w:rFonts w:ascii="Arial" w:eastAsia="Times New Roman" w:hAnsi="Arial" w:cs="Arial"/>
          <w:b/>
          <w:bCs/>
          <w:color w:val="000000"/>
          <w:sz w:val="20"/>
          <w:szCs w:val="20"/>
          <w:lang w:eastAsia="ar-SA"/>
        </w:rPr>
        <w:t xml:space="preserve">Avviso pubblico </w:t>
      </w:r>
      <w:r w:rsidRPr="006C4AC1">
        <w:rPr>
          <w:rFonts w:ascii="Arial" w:eastAsia="Times New Roman" w:hAnsi="Arial" w:cs="Arial"/>
          <w:b/>
          <w:bCs/>
          <w:sz w:val="20"/>
          <w:szCs w:val="20"/>
          <w:lang w:eastAsia="ar-SA"/>
        </w:rPr>
        <w:t xml:space="preserve">dal </w:t>
      </w:r>
      <w:r w:rsidR="00011051">
        <w:rPr>
          <w:rFonts w:ascii="Arial" w:eastAsia="Times New Roman" w:hAnsi="Arial" w:cs="Arial"/>
          <w:b/>
          <w:bCs/>
          <w:sz w:val="20"/>
          <w:szCs w:val="20"/>
          <w:lang w:eastAsia="ar-SA"/>
        </w:rPr>
        <w:t xml:space="preserve">22/6/2023 al </w:t>
      </w:r>
      <w:r w:rsidR="00490179">
        <w:rPr>
          <w:rFonts w:ascii="Arial" w:eastAsia="Times New Roman" w:hAnsi="Arial" w:cs="Arial"/>
          <w:b/>
          <w:bCs/>
          <w:sz w:val="20"/>
          <w:szCs w:val="20"/>
          <w:lang w:eastAsia="ar-SA"/>
        </w:rPr>
        <w:t>17</w:t>
      </w:r>
      <w:r w:rsidR="00011051">
        <w:rPr>
          <w:rFonts w:ascii="Arial" w:eastAsia="Times New Roman" w:hAnsi="Arial" w:cs="Arial"/>
          <w:b/>
          <w:bCs/>
          <w:sz w:val="20"/>
          <w:szCs w:val="20"/>
          <w:lang w:eastAsia="ar-SA"/>
        </w:rPr>
        <w:t>/7/2023</w:t>
      </w:r>
    </w:p>
    <w:p w14:paraId="2B849310" w14:textId="77777777" w:rsidR="00490179" w:rsidRPr="006C4AC1" w:rsidRDefault="00490179" w:rsidP="00434E68">
      <w:pPr>
        <w:jc w:val="center"/>
        <w:rPr>
          <w:rFonts w:ascii="Arial" w:eastAsia="Times New Roman" w:hAnsi="Arial" w:cs="Arial"/>
          <w:b/>
          <w:bCs/>
          <w:color w:val="000000"/>
          <w:sz w:val="20"/>
          <w:szCs w:val="20"/>
          <w:lang w:eastAsia="ar-SA"/>
        </w:rPr>
      </w:pPr>
    </w:p>
    <w:p w14:paraId="41D1A7C0" w14:textId="7C014F37" w:rsidR="00DF57B3" w:rsidRPr="0014726E" w:rsidRDefault="00434E68" w:rsidP="0014726E">
      <w:pPr>
        <w:jc w:val="center"/>
        <w:rPr>
          <w:rFonts w:ascii="Arial" w:hAnsi="Arial" w:cs="Arial"/>
          <w:b/>
          <w:bCs/>
          <w:color w:val="000000"/>
          <w:sz w:val="20"/>
          <w:szCs w:val="20"/>
          <w:lang w:eastAsia="ar-SA"/>
        </w:rPr>
      </w:pPr>
      <w:r w:rsidRPr="00011051">
        <w:rPr>
          <w:rFonts w:ascii="Arial" w:eastAsia="Times New Roman" w:hAnsi="Arial" w:cs="Arial"/>
          <w:b/>
          <w:bCs/>
          <w:color w:val="000000"/>
          <w:sz w:val="20"/>
          <w:szCs w:val="20"/>
          <w:lang w:eastAsia="ar-SA"/>
        </w:rPr>
        <w:t xml:space="preserve">Rif. </w:t>
      </w:r>
      <w:r w:rsidR="0014726E" w:rsidRPr="00011051">
        <w:rPr>
          <w:rFonts w:ascii="Arial" w:hAnsi="Arial" w:cs="Arial"/>
          <w:b/>
          <w:bCs/>
          <w:color w:val="000000"/>
          <w:sz w:val="20"/>
          <w:szCs w:val="20"/>
          <w:lang w:eastAsia="ar-SA"/>
        </w:rPr>
        <w:t>ARIA2023_PMO01</w:t>
      </w:r>
      <w:r w:rsidR="00E9298C" w:rsidRPr="00011051">
        <w:rPr>
          <w:rFonts w:ascii="Arial" w:eastAsia="Times New Roman" w:hAnsi="Arial" w:cs="Arial"/>
          <w:b/>
          <w:bCs/>
          <w:color w:val="000000"/>
          <w:lang w:eastAsia="ar-SA"/>
        </w:rPr>
        <w:t>:</w:t>
      </w:r>
      <w:r w:rsidR="00E9298C">
        <w:rPr>
          <w:rFonts w:ascii="Arial" w:eastAsia="Times New Roman" w:hAnsi="Arial" w:cs="Arial"/>
          <w:b/>
          <w:bCs/>
          <w:color w:val="000000"/>
          <w:lang w:eastAsia="ar-SA"/>
        </w:rPr>
        <w:t xml:space="preserve"> </w:t>
      </w:r>
      <w:r w:rsidR="00DF57B3" w:rsidRPr="00E67DC4">
        <w:rPr>
          <w:rFonts w:ascii="Arial" w:eastAsia="Times New Roman" w:hAnsi="Arial" w:cs="Arial"/>
          <w:b/>
          <w:bCs/>
          <w:color w:val="000000"/>
          <w:lang w:eastAsia="ar-SA"/>
        </w:rPr>
        <w:t xml:space="preserve">Avviso pubblico per l’assunzione a tempo </w:t>
      </w:r>
      <w:r w:rsidR="00EF1D9E" w:rsidRPr="00E67DC4">
        <w:rPr>
          <w:rFonts w:ascii="Arial" w:eastAsia="Times New Roman" w:hAnsi="Arial" w:cs="Arial"/>
          <w:b/>
          <w:bCs/>
          <w:color w:val="000000"/>
          <w:lang w:eastAsia="ar-SA"/>
        </w:rPr>
        <w:t>in</w:t>
      </w:r>
      <w:r w:rsidR="00DF57B3" w:rsidRPr="00E67DC4">
        <w:rPr>
          <w:rFonts w:ascii="Arial" w:eastAsia="Times New Roman" w:hAnsi="Arial" w:cs="Arial"/>
          <w:b/>
          <w:bCs/>
          <w:color w:val="000000"/>
          <w:lang w:eastAsia="ar-SA"/>
        </w:rPr>
        <w:t xml:space="preserve">determinato di </w:t>
      </w:r>
      <w:r w:rsidR="0014726E">
        <w:rPr>
          <w:rFonts w:ascii="Arial" w:eastAsia="Times New Roman" w:hAnsi="Arial" w:cs="Arial"/>
          <w:b/>
          <w:bCs/>
          <w:color w:val="000000"/>
          <w:lang w:eastAsia="ar-SA"/>
        </w:rPr>
        <w:t>1</w:t>
      </w:r>
      <w:r w:rsidR="00DF57B3" w:rsidRPr="00E67DC4">
        <w:rPr>
          <w:rFonts w:ascii="Arial" w:eastAsia="Times New Roman" w:hAnsi="Arial" w:cs="Arial"/>
          <w:b/>
          <w:bCs/>
          <w:color w:val="000000"/>
          <w:lang w:eastAsia="ar-SA"/>
        </w:rPr>
        <w:t xml:space="preserve"> </w:t>
      </w:r>
      <w:bookmarkStart w:id="0" w:name="_Hlk129156897"/>
      <w:r w:rsidR="003433D9">
        <w:rPr>
          <w:rFonts w:ascii="Arial" w:eastAsia="Times New Roman" w:hAnsi="Arial" w:cs="Arial"/>
          <w:b/>
          <w:bCs/>
          <w:color w:val="000000"/>
          <w:lang w:eastAsia="ar-SA"/>
        </w:rPr>
        <w:t xml:space="preserve">Program Management </w:t>
      </w:r>
      <w:proofErr w:type="spellStart"/>
      <w:r w:rsidR="003433D9">
        <w:rPr>
          <w:rFonts w:ascii="Arial" w:eastAsia="Times New Roman" w:hAnsi="Arial" w:cs="Arial"/>
          <w:b/>
          <w:bCs/>
          <w:color w:val="000000"/>
          <w:lang w:eastAsia="ar-SA"/>
        </w:rPr>
        <w:t>Officer</w:t>
      </w:r>
      <w:bookmarkEnd w:id="0"/>
      <w:proofErr w:type="spellEnd"/>
      <w:r w:rsidR="00F64563" w:rsidRPr="00F64563">
        <w:rPr>
          <w:rFonts w:ascii="Arial" w:eastAsia="Times New Roman" w:hAnsi="Arial" w:cs="Arial"/>
          <w:b/>
          <w:bCs/>
          <w:color w:val="000000"/>
          <w:lang w:eastAsia="ar-SA"/>
        </w:rPr>
        <w:t xml:space="preserve"> </w:t>
      </w:r>
      <w:r w:rsidR="0014726E">
        <w:rPr>
          <w:rFonts w:ascii="Arial" w:eastAsia="Times New Roman" w:hAnsi="Arial" w:cs="Arial"/>
          <w:b/>
          <w:bCs/>
          <w:color w:val="000000"/>
          <w:lang w:eastAsia="ar-SA"/>
        </w:rPr>
        <w:t xml:space="preserve">- AVVISO </w:t>
      </w:r>
      <w:r w:rsidR="00F64563" w:rsidRPr="00043F5E">
        <w:rPr>
          <w:rFonts w:ascii="Arial" w:eastAsia="Times New Roman" w:hAnsi="Arial" w:cs="Arial"/>
          <w:b/>
          <w:bCs/>
          <w:color w:val="000000"/>
          <w:lang w:eastAsia="ar-SA"/>
        </w:rPr>
        <w:t>RISERVATO A SOGGETTI ISCRITTI NEGLI ELENCHI DI CUI ALLA LEGGE N. 68/99</w:t>
      </w:r>
    </w:p>
    <w:p w14:paraId="13DEBD7C" w14:textId="7FA0E677" w:rsidR="00EF6EB1" w:rsidRDefault="00F50D56" w:rsidP="00697C32">
      <w:pPr>
        <w:jc w:val="both"/>
        <w:rPr>
          <w:rFonts w:ascii="Arial" w:eastAsia="Times New Roman" w:hAnsi="Arial" w:cs="Arial"/>
          <w:color w:val="000000"/>
          <w:lang w:eastAsia="ar-SA"/>
        </w:rPr>
      </w:pPr>
      <w:r>
        <w:rPr>
          <w:rFonts w:ascii="Arial" w:eastAsia="Times New Roman" w:hAnsi="Arial" w:cs="Arial"/>
          <w:color w:val="000000"/>
          <w:lang w:eastAsia="ar-SA"/>
        </w:rPr>
        <w:t>Con questa ricerca, Aria S</w:t>
      </w:r>
      <w:r w:rsidR="0024377E">
        <w:rPr>
          <w:rFonts w:ascii="Arial" w:eastAsia="Times New Roman" w:hAnsi="Arial" w:cs="Arial"/>
          <w:color w:val="000000"/>
          <w:lang w:eastAsia="ar-SA"/>
        </w:rPr>
        <w:t>.</w:t>
      </w:r>
      <w:r>
        <w:rPr>
          <w:rFonts w:ascii="Arial" w:eastAsia="Times New Roman" w:hAnsi="Arial" w:cs="Arial"/>
          <w:color w:val="000000"/>
          <w:lang w:eastAsia="ar-SA"/>
        </w:rPr>
        <w:t>p</w:t>
      </w:r>
      <w:r w:rsidR="0024377E">
        <w:rPr>
          <w:rFonts w:ascii="Arial" w:eastAsia="Times New Roman" w:hAnsi="Arial" w:cs="Arial"/>
          <w:color w:val="000000"/>
          <w:lang w:eastAsia="ar-SA"/>
        </w:rPr>
        <w:t>.</w:t>
      </w:r>
      <w:r>
        <w:rPr>
          <w:rFonts w:ascii="Arial" w:eastAsia="Times New Roman" w:hAnsi="Arial" w:cs="Arial"/>
          <w:color w:val="000000"/>
          <w:lang w:eastAsia="ar-SA"/>
        </w:rPr>
        <w:t>A</w:t>
      </w:r>
      <w:r w:rsidR="0024377E">
        <w:rPr>
          <w:rFonts w:ascii="Arial" w:eastAsia="Times New Roman" w:hAnsi="Arial" w:cs="Arial"/>
          <w:color w:val="000000"/>
          <w:lang w:eastAsia="ar-SA"/>
        </w:rPr>
        <w:t>.</w:t>
      </w:r>
      <w:r w:rsidR="006F0631">
        <w:rPr>
          <w:rFonts w:ascii="Arial" w:eastAsia="Times New Roman" w:hAnsi="Arial" w:cs="Arial"/>
          <w:color w:val="000000"/>
          <w:lang w:eastAsia="ar-SA"/>
        </w:rPr>
        <w:t xml:space="preserve"> intend</w:t>
      </w:r>
      <w:r w:rsidR="007D58D7">
        <w:rPr>
          <w:rFonts w:ascii="Arial" w:eastAsia="Times New Roman" w:hAnsi="Arial" w:cs="Arial"/>
          <w:color w:val="000000"/>
          <w:lang w:eastAsia="ar-SA"/>
        </w:rPr>
        <w:t>e</w:t>
      </w:r>
      <w:r w:rsidR="006F0631">
        <w:rPr>
          <w:rFonts w:ascii="Arial" w:eastAsia="Times New Roman" w:hAnsi="Arial" w:cs="Arial"/>
          <w:color w:val="000000"/>
          <w:lang w:eastAsia="ar-SA"/>
        </w:rPr>
        <w:t xml:space="preserve"> </w:t>
      </w:r>
      <w:r>
        <w:rPr>
          <w:rFonts w:ascii="Arial" w:eastAsia="Times New Roman" w:hAnsi="Arial" w:cs="Arial"/>
          <w:color w:val="000000"/>
          <w:lang w:eastAsia="ar-SA"/>
        </w:rPr>
        <w:t xml:space="preserve">assumere n. </w:t>
      </w:r>
      <w:r w:rsidR="00874DCB">
        <w:rPr>
          <w:rFonts w:ascii="Arial" w:eastAsia="Times New Roman" w:hAnsi="Arial" w:cs="Arial"/>
          <w:color w:val="000000"/>
          <w:lang w:eastAsia="ar-SA"/>
        </w:rPr>
        <w:t>1</w:t>
      </w:r>
      <w:r w:rsidRPr="00DF2BFF">
        <w:rPr>
          <w:rFonts w:ascii="Arial" w:eastAsia="Times New Roman" w:hAnsi="Arial" w:cs="Arial"/>
          <w:color w:val="000000"/>
          <w:lang w:eastAsia="ar-SA"/>
        </w:rPr>
        <w:t xml:space="preserve"> </w:t>
      </w:r>
      <w:r w:rsidR="003433D9" w:rsidRPr="003433D9">
        <w:rPr>
          <w:rFonts w:ascii="Arial" w:eastAsia="Times New Roman" w:hAnsi="Arial" w:cs="Arial"/>
          <w:color w:val="000000"/>
          <w:lang w:eastAsia="ar-SA"/>
        </w:rPr>
        <w:t xml:space="preserve">Program Management </w:t>
      </w:r>
      <w:proofErr w:type="spellStart"/>
      <w:r w:rsidR="003433D9" w:rsidRPr="003433D9">
        <w:rPr>
          <w:rFonts w:ascii="Arial" w:eastAsia="Times New Roman" w:hAnsi="Arial" w:cs="Arial"/>
          <w:color w:val="000000"/>
          <w:lang w:eastAsia="ar-SA"/>
        </w:rPr>
        <w:t>Officer</w:t>
      </w:r>
      <w:proofErr w:type="spellEnd"/>
      <w:r w:rsidR="003433D9" w:rsidRPr="003433D9">
        <w:rPr>
          <w:rFonts w:ascii="Arial" w:eastAsia="Times New Roman" w:hAnsi="Arial" w:cs="Arial"/>
          <w:color w:val="000000"/>
          <w:lang w:eastAsia="ar-SA"/>
        </w:rPr>
        <w:t xml:space="preserve"> </w:t>
      </w:r>
      <w:r>
        <w:rPr>
          <w:rFonts w:ascii="Arial" w:eastAsia="Times New Roman" w:hAnsi="Arial" w:cs="Arial"/>
          <w:color w:val="000000"/>
          <w:lang w:eastAsia="ar-SA"/>
        </w:rPr>
        <w:t xml:space="preserve">per </w:t>
      </w:r>
      <w:r w:rsidR="00EC1ADE">
        <w:rPr>
          <w:rFonts w:ascii="Arial" w:eastAsia="Times New Roman" w:hAnsi="Arial" w:cs="Arial"/>
          <w:color w:val="000000"/>
          <w:lang w:eastAsia="ar-SA"/>
        </w:rPr>
        <w:t xml:space="preserve">rinforzare la struttura </w:t>
      </w:r>
      <w:r w:rsidR="003433D9">
        <w:rPr>
          <w:rFonts w:ascii="Arial" w:eastAsia="Times New Roman" w:hAnsi="Arial" w:cs="Arial"/>
          <w:color w:val="000000"/>
          <w:lang w:eastAsia="ar-SA"/>
        </w:rPr>
        <w:t>Program Management Office</w:t>
      </w:r>
      <w:r w:rsidR="005536A4">
        <w:rPr>
          <w:rFonts w:ascii="Arial" w:eastAsia="Times New Roman" w:hAnsi="Arial" w:cs="Arial"/>
          <w:color w:val="000000"/>
          <w:lang w:eastAsia="ar-SA"/>
        </w:rPr>
        <w:t>,</w:t>
      </w:r>
      <w:r w:rsidR="00EC1ADE">
        <w:rPr>
          <w:rFonts w:ascii="Arial" w:eastAsia="Times New Roman" w:hAnsi="Arial" w:cs="Arial"/>
          <w:color w:val="000000"/>
          <w:lang w:eastAsia="ar-SA"/>
        </w:rPr>
        <w:t xml:space="preserve"> </w:t>
      </w:r>
      <w:r w:rsidR="003433D9">
        <w:rPr>
          <w:rFonts w:ascii="Arial" w:eastAsia="Times New Roman" w:hAnsi="Arial" w:cs="Arial"/>
          <w:color w:val="000000"/>
          <w:lang w:eastAsia="ar-SA"/>
        </w:rPr>
        <w:t xml:space="preserve">che garantisce a tutte le strutture aziendali </w:t>
      </w:r>
      <w:r w:rsidR="003433D9" w:rsidRPr="003433D9">
        <w:rPr>
          <w:rFonts w:ascii="Arial" w:eastAsia="Times New Roman" w:hAnsi="Arial" w:cs="Arial"/>
          <w:color w:val="000000"/>
          <w:lang w:eastAsia="ar-SA"/>
        </w:rPr>
        <w:t>l</w:t>
      </w:r>
      <w:r w:rsidR="003433D9">
        <w:rPr>
          <w:rFonts w:ascii="Arial" w:eastAsia="Times New Roman" w:hAnsi="Arial" w:cs="Arial"/>
          <w:color w:val="000000"/>
          <w:lang w:eastAsia="ar-SA"/>
        </w:rPr>
        <w:t xml:space="preserve">a corretta gestione di </w:t>
      </w:r>
      <w:r w:rsidR="003433D9" w:rsidRPr="003433D9">
        <w:rPr>
          <w:rFonts w:ascii="Arial" w:eastAsia="Times New Roman" w:hAnsi="Arial" w:cs="Arial"/>
          <w:color w:val="000000"/>
          <w:lang w:eastAsia="ar-SA"/>
        </w:rPr>
        <w:t>pianificazion</w:t>
      </w:r>
      <w:r w:rsidR="003433D9">
        <w:rPr>
          <w:rFonts w:ascii="Arial" w:eastAsia="Times New Roman" w:hAnsi="Arial" w:cs="Arial"/>
          <w:color w:val="000000"/>
          <w:lang w:eastAsia="ar-SA"/>
        </w:rPr>
        <w:t>e</w:t>
      </w:r>
      <w:r w:rsidR="003433D9" w:rsidRPr="003433D9">
        <w:rPr>
          <w:rFonts w:ascii="Arial" w:eastAsia="Times New Roman" w:hAnsi="Arial" w:cs="Arial"/>
          <w:color w:val="000000"/>
          <w:lang w:eastAsia="ar-SA"/>
        </w:rPr>
        <w:t>, consuntivazion</w:t>
      </w:r>
      <w:r w:rsidR="003433D9">
        <w:rPr>
          <w:rFonts w:ascii="Arial" w:eastAsia="Times New Roman" w:hAnsi="Arial" w:cs="Arial"/>
          <w:color w:val="000000"/>
          <w:lang w:eastAsia="ar-SA"/>
        </w:rPr>
        <w:t>e</w:t>
      </w:r>
      <w:r w:rsidR="003433D9" w:rsidRPr="003433D9">
        <w:rPr>
          <w:rFonts w:ascii="Arial" w:eastAsia="Times New Roman" w:hAnsi="Arial" w:cs="Arial"/>
          <w:color w:val="000000"/>
          <w:lang w:eastAsia="ar-SA"/>
        </w:rPr>
        <w:t xml:space="preserve"> e rendicontazione</w:t>
      </w:r>
      <w:r w:rsidR="003433D9">
        <w:rPr>
          <w:rFonts w:ascii="Arial" w:eastAsia="Times New Roman" w:hAnsi="Arial" w:cs="Arial"/>
          <w:color w:val="000000"/>
          <w:lang w:eastAsia="ar-SA"/>
        </w:rPr>
        <w:t xml:space="preserve"> dei costi dei progetti e dei servizi forniti ai clienti.</w:t>
      </w:r>
    </w:p>
    <w:p w14:paraId="1D43F02B" w14:textId="3A40BE18" w:rsidR="006F0631" w:rsidRPr="004D342D" w:rsidRDefault="00844ADB" w:rsidP="004D342D">
      <w:pPr>
        <w:spacing w:before="100" w:beforeAutospacing="1" w:after="100" w:afterAutospacing="1"/>
        <w:contextualSpacing/>
        <w:jc w:val="both"/>
        <w:rPr>
          <w:rFonts w:ascii="Arial" w:eastAsia="Times New Roman" w:hAnsi="Arial" w:cs="Arial"/>
          <w:color w:val="000000"/>
          <w:lang w:eastAsia="ar-SA"/>
        </w:rPr>
      </w:pPr>
      <w:r w:rsidRPr="008D0D29">
        <w:rPr>
          <w:rFonts w:ascii="Arial" w:eastAsia="Times New Roman" w:hAnsi="Arial" w:cs="Arial"/>
          <w:color w:val="000000"/>
          <w:lang w:eastAsia="ar-SA"/>
        </w:rPr>
        <w:t xml:space="preserve">La struttura agisce a </w:t>
      </w:r>
      <w:r w:rsidR="008D0D29" w:rsidRPr="008D0D29">
        <w:rPr>
          <w:rFonts w:ascii="Arial" w:eastAsia="Times New Roman" w:hAnsi="Arial" w:cs="Arial"/>
          <w:color w:val="000000"/>
          <w:lang w:eastAsia="ar-SA"/>
        </w:rPr>
        <w:t>riporto della Direzione Generale</w:t>
      </w:r>
      <w:r w:rsidR="006F0631">
        <w:rPr>
          <w:rFonts w:ascii="Arial" w:eastAsia="Times New Roman" w:hAnsi="Arial" w:cs="Arial"/>
          <w:color w:val="000000"/>
          <w:lang w:eastAsia="ar-SA"/>
        </w:rPr>
        <w:t xml:space="preserve">. </w:t>
      </w:r>
    </w:p>
    <w:p w14:paraId="74FF8E3B" w14:textId="77777777" w:rsidR="004D342D" w:rsidRDefault="004D342D" w:rsidP="004D342D">
      <w:pPr>
        <w:spacing w:before="100" w:beforeAutospacing="1" w:after="100" w:afterAutospacing="1"/>
        <w:contextualSpacing/>
        <w:jc w:val="both"/>
        <w:rPr>
          <w:sz w:val="24"/>
          <w:szCs w:val="24"/>
        </w:rPr>
      </w:pP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D0D29" w:rsidRDefault="00E54111" w:rsidP="00E54111">
      <w:pPr>
        <w:jc w:val="both"/>
        <w:rPr>
          <w:rFonts w:ascii="Arial" w:eastAsia="Times New Roman" w:hAnsi="Arial" w:cs="Arial"/>
          <w:b/>
          <w:bCs/>
          <w:color w:val="000000"/>
          <w:u w:val="single"/>
          <w:lang w:eastAsia="ar-SA"/>
        </w:rPr>
      </w:pPr>
      <w:r w:rsidRPr="008D0D29">
        <w:rPr>
          <w:rFonts w:ascii="Arial" w:hAnsi="Arial" w:cs="Arial"/>
          <w:u w:val="single"/>
        </w:rPr>
        <w:t>Requisiti minimi di ammissione:</w:t>
      </w:r>
    </w:p>
    <w:p w14:paraId="34AF602C" w14:textId="2E2826B7" w:rsidR="00E54111" w:rsidRPr="008D0D29" w:rsidRDefault="00097FB9" w:rsidP="00B75034">
      <w:pPr>
        <w:pStyle w:val="Paragrafoelenco"/>
        <w:numPr>
          <w:ilvl w:val="0"/>
          <w:numId w:val="16"/>
        </w:numPr>
        <w:spacing w:after="160" w:line="259" w:lineRule="auto"/>
        <w:jc w:val="both"/>
        <w:rPr>
          <w:rFonts w:ascii="Arial" w:hAnsi="Arial" w:cs="Arial"/>
        </w:rPr>
      </w:pPr>
      <w:r w:rsidRPr="008D0D29">
        <w:rPr>
          <w:rFonts w:ascii="Arial" w:hAnsi="Arial" w:cs="Arial"/>
        </w:rPr>
        <w:t xml:space="preserve">Aver conseguito </w:t>
      </w:r>
      <w:r w:rsidR="009D122B" w:rsidRPr="008D0D29">
        <w:rPr>
          <w:rFonts w:ascii="Arial" w:hAnsi="Arial" w:cs="Arial"/>
        </w:rPr>
        <w:t>qualifica professionale o</w:t>
      </w:r>
      <w:r w:rsidRPr="008D0D29">
        <w:rPr>
          <w:rFonts w:ascii="Arial" w:hAnsi="Arial" w:cs="Arial"/>
        </w:rPr>
        <w:t xml:space="preserve"> diploma </w:t>
      </w:r>
      <w:r w:rsidR="008D0D29" w:rsidRPr="008D0D29">
        <w:rPr>
          <w:rFonts w:ascii="Arial" w:hAnsi="Arial" w:cs="Arial"/>
        </w:rPr>
        <w:t xml:space="preserve">quinquennale </w:t>
      </w:r>
      <w:r w:rsidRPr="008D0D29">
        <w:rPr>
          <w:rFonts w:ascii="Arial" w:hAnsi="Arial" w:cs="Arial"/>
        </w:rPr>
        <w:t>di istruzione secondaria di secondo grado (o titolo equivalente negli ordinamenti previgenti)</w:t>
      </w:r>
      <w:bookmarkStart w:id="1" w:name="_Hlk126939933"/>
      <w:r w:rsidR="008D0D29" w:rsidRPr="008D0D29">
        <w:rPr>
          <w:rFonts w:ascii="Arial" w:hAnsi="Arial" w:cs="Arial"/>
        </w:rPr>
        <w:t xml:space="preserve">. </w:t>
      </w:r>
      <w:r w:rsidR="00E54111" w:rsidRPr="008D0D29">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w:t>
      </w:r>
      <w:r w:rsidR="008D0D29" w:rsidRPr="008D0D29">
        <w:rPr>
          <w:rFonts w:ascii="Arial" w:hAnsi="Arial" w:cs="Arial"/>
        </w:rPr>
        <w:t>selezione;</w:t>
      </w:r>
    </w:p>
    <w:bookmarkEnd w:id="1"/>
    <w:p w14:paraId="2605130F" w14:textId="6BAC8836" w:rsidR="00B75034" w:rsidRP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2" w:name="_Hlk97198091"/>
      <w:r>
        <w:rPr>
          <w:rFonts w:ascii="Arial" w:hAnsi="Arial" w:cs="Arial"/>
        </w:rPr>
        <w:t>(allegare iscrizione alle liste degli invalidi civili)</w:t>
      </w:r>
      <w:bookmarkEnd w:id="2"/>
      <w:r>
        <w:rPr>
          <w:rFonts w:ascii="Arial" w:hAnsi="Arial" w:cs="Arial"/>
        </w:rPr>
        <w:t>;</w:t>
      </w:r>
    </w:p>
    <w:p w14:paraId="0FED0844" w14:textId="77777777" w:rsidR="00C438C6" w:rsidRPr="00DF2BFF" w:rsidRDefault="00C438C6" w:rsidP="00C438C6">
      <w:pPr>
        <w:pStyle w:val="Paragrafoelenco"/>
        <w:numPr>
          <w:ilvl w:val="0"/>
          <w:numId w:val="16"/>
        </w:numPr>
        <w:spacing w:after="160" w:line="259" w:lineRule="auto"/>
        <w:jc w:val="both"/>
        <w:rPr>
          <w:rFonts w:ascii="Arial" w:hAnsi="Arial" w:cs="Arial"/>
        </w:rPr>
      </w:pPr>
      <w:bookmarkStart w:id="3" w:name="_Hlk99003797"/>
      <w:bookmarkStart w:id="4" w:name="_Hlk98079302"/>
      <w:r w:rsidRPr="00DF2BFF">
        <w:rPr>
          <w:rFonts w:ascii="Arial" w:hAnsi="Arial" w:cs="Arial"/>
        </w:rPr>
        <w:t>essere cittadino italiano o di uno degli stati membri dell’Unione Europea con un'adeguata conoscenza della lingua italiana;</w:t>
      </w:r>
    </w:p>
    <w:p w14:paraId="1362D52C"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198C2DD"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6C7875DE"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644EC0D4" w14:textId="77777777" w:rsidR="00C438C6" w:rsidRPr="00263176" w:rsidRDefault="00C438C6" w:rsidP="00C438C6">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3C487688"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2F8205D"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3FE6B46"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12662DF4" w14:textId="77777777" w:rsidR="00C438C6" w:rsidRDefault="00C438C6" w:rsidP="00C438C6">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74FDB517" w14:textId="77777777" w:rsidR="00C438C6" w:rsidRPr="00263176" w:rsidRDefault="00C438C6" w:rsidP="00C438C6">
      <w:pPr>
        <w:pStyle w:val="Paragrafoelenco"/>
        <w:numPr>
          <w:ilvl w:val="0"/>
          <w:numId w:val="16"/>
        </w:numPr>
        <w:spacing w:after="160" w:line="259" w:lineRule="auto"/>
        <w:jc w:val="both"/>
        <w:rPr>
          <w:rFonts w:ascii="Arial" w:hAnsi="Arial" w:cs="Arial"/>
        </w:rPr>
      </w:pPr>
      <w:r w:rsidRPr="00263176">
        <w:rPr>
          <w:rFonts w:ascii="Arial" w:hAnsi="Arial" w:cs="Arial"/>
        </w:rPr>
        <w:t xml:space="preserve">non essere in corso nei divieti di cui all’art.53, comma 16-ter, del </w:t>
      </w:r>
      <w:proofErr w:type="spellStart"/>
      <w:r w:rsidRPr="00263176">
        <w:rPr>
          <w:rFonts w:ascii="Arial" w:hAnsi="Arial" w:cs="Arial"/>
        </w:rPr>
        <w:t>D.Lgs</w:t>
      </w:r>
      <w:proofErr w:type="spellEnd"/>
      <w:r w:rsidRPr="00263176">
        <w:rPr>
          <w:rFonts w:ascii="Arial" w:hAnsi="Arial" w:cs="Arial"/>
        </w:rPr>
        <w:t xml:space="preserve"> 165/2001;</w:t>
      </w:r>
    </w:p>
    <w:p w14:paraId="44193030" w14:textId="77777777" w:rsidR="00C438C6" w:rsidRPr="00C6020A" w:rsidRDefault="00C438C6" w:rsidP="00C438C6">
      <w:pPr>
        <w:pStyle w:val="Paragrafoelenco"/>
        <w:numPr>
          <w:ilvl w:val="0"/>
          <w:numId w:val="16"/>
        </w:numPr>
        <w:spacing w:after="160" w:line="259" w:lineRule="auto"/>
        <w:jc w:val="both"/>
        <w:rPr>
          <w:rFonts w:ascii="Arial" w:hAnsi="Arial" w:cs="Arial"/>
          <w:b/>
          <w:bCs/>
        </w:rPr>
      </w:pPr>
      <w:r w:rsidRPr="00F31A01">
        <w:rPr>
          <w:rFonts w:ascii="Arial" w:hAnsi="Arial" w:cs="Arial"/>
          <w:b/>
          <w:bCs/>
        </w:rPr>
        <w:lastRenderedPageBreak/>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155A6C98" w14:textId="77777777" w:rsidR="00C438C6" w:rsidRDefault="00C438C6" w:rsidP="00C438C6">
      <w:pPr>
        <w:spacing w:after="160" w:line="259" w:lineRule="auto"/>
        <w:jc w:val="both"/>
        <w:rPr>
          <w:rFonts w:ascii="Arial" w:hAnsi="Arial" w:cs="Arial"/>
          <w:b/>
          <w:bCs/>
        </w:rPr>
      </w:pPr>
    </w:p>
    <w:p w14:paraId="4904BDD0" w14:textId="77777777" w:rsidR="00C438C6" w:rsidRPr="007728B4" w:rsidRDefault="00C438C6" w:rsidP="00C438C6">
      <w:pPr>
        <w:spacing w:after="160" w:line="259" w:lineRule="auto"/>
        <w:jc w:val="both"/>
        <w:rPr>
          <w:rFonts w:ascii="Arial" w:hAnsi="Arial" w:cs="Arial"/>
          <w:b/>
          <w:bCs/>
        </w:rPr>
      </w:pPr>
      <w:bookmarkStart w:id="5"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bookmarkEnd w:id="5"/>
    <w:p w14:paraId="55F2B00D" w14:textId="77777777" w:rsidR="00C438C6" w:rsidRPr="005173C9" w:rsidRDefault="00C438C6" w:rsidP="00C438C6">
      <w:pPr>
        <w:spacing w:after="160" w:line="259" w:lineRule="auto"/>
        <w:jc w:val="both"/>
        <w:rPr>
          <w:rFonts w:ascii="Arial" w:hAnsi="Arial" w:cs="Arial"/>
        </w:rPr>
      </w:pPr>
      <w:r w:rsidRPr="007728B4">
        <w:rPr>
          <w:rFonts w:ascii="Arial" w:hAnsi="Arial" w:cs="Arial"/>
        </w:rPr>
        <w:t>Si rimanda al paragrafo “Procedura di selezione” per i requisiti specifici richiesti per la posizione che saranno oggetto di valutazione.</w:t>
      </w:r>
    </w:p>
    <w:bookmarkEnd w:id="3"/>
    <w:bookmarkEnd w:id="4"/>
    <w:p w14:paraId="4C5BA505" w14:textId="77777777" w:rsidR="00765A6B" w:rsidRDefault="00765A6B" w:rsidP="00765A6B">
      <w:pPr>
        <w:suppressAutoHyphens/>
        <w:spacing w:after="0" w:line="240" w:lineRule="auto"/>
        <w:ind w:left="360"/>
        <w:jc w:val="both"/>
        <w:rPr>
          <w:rFonts w:ascii="Arial" w:eastAsia="Times New Roman" w:hAnsi="Arial" w:cs="Arial"/>
          <w:b/>
          <w:bCs/>
          <w:color w:val="000000"/>
          <w:u w:val="single"/>
          <w:lang w:eastAsia="ar-SA"/>
        </w:rPr>
      </w:pPr>
    </w:p>
    <w:p w14:paraId="2EE1CEBA" w14:textId="4AEB9FBB"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1FAA85C3" w14:textId="62A0E4A5" w:rsidR="002C699C" w:rsidRPr="00DF2BFF" w:rsidRDefault="003433D9" w:rsidP="00F50D56">
      <w:pPr>
        <w:jc w:val="both"/>
        <w:rPr>
          <w:rFonts w:ascii="Arial" w:eastAsia="Times New Roman" w:hAnsi="Arial" w:cs="Arial"/>
          <w:color w:val="000000"/>
          <w:lang w:eastAsia="ar-SA"/>
        </w:rPr>
      </w:pPr>
      <w:r>
        <w:rPr>
          <w:rFonts w:ascii="Arial" w:eastAsia="Times New Roman" w:hAnsi="Arial" w:cs="Arial"/>
          <w:color w:val="000000"/>
          <w:lang w:eastAsia="ar-SA"/>
        </w:rPr>
        <w:t xml:space="preserve">Il Program Management </w:t>
      </w:r>
      <w:proofErr w:type="spellStart"/>
      <w:r>
        <w:rPr>
          <w:rFonts w:ascii="Arial" w:eastAsia="Times New Roman" w:hAnsi="Arial" w:cs="Arial"/>
          <w:color w:val="000000"/>
          <w:lang w:eastAsia="ar-SA"/>
        </w:rPr>
        <w:t>Officer</w:t>
      </w:r>
      <w:proofErr w:type="spellEnd"/>
      <w:r>
        <w:rPr>
          <w:rFonts w:ascii="Arial" w:eastAsia="Times New Roman" w:hAnsi="Arial" w:cs="Arial"/>
          <w:color w:val="000000"/>
          <w:lang w:eastAsia="ar-SA"/>
        </w:rPr>
        <w:t xml:space="preserve"> </w:t>
      </w:r>
      <w:r w:rsidR="00DA6C94">
        <w:rPr>
          <w:rFonts w:ascii="Arial" w:eastAsia="Times New Roman" w:hAnsi="Arial" w:cs="Arial"/>
          <w:color w:val="000000"/>
          <w:lang w:eastAsia="ar-SA"/>
        </w:rPr>
        <w:t xml:space="preserve">in Aria </w:t>
      </w:r>
      <w:proofErr w:type="spellStart"/>
      <w:r w:rsidR="00DA6C94">
        <w:rPr>
          <w:rFonts w:ascii="Arial" w:eastAsia="Times New Roman" w:hAnsi="Arial" w:cs="Arial"/>
          <w:color w:val="000000"/>
          <w:lang w:eastAsia="ar-SA"/>
        </w:rPr>
        <w:t>SpA</w:t>
      </w:r>
      <w:proofErr w:type="spellEnd"/>
      <w:r w:rsidR="00DA6C94">
        <w:rPr>
          <w:rFonts w:ascii="Arial" w:eastAsia="Times New Roman" w:hAnsi="Arial" w:cs="Arial"/>
          <w:color w:val="000000"/>
          <w:lang w:eastAsia="ar-SA"/>
        </w:rPr>
        <w:t xml:space="preserve"> </w:t>
      </w:r>
      <w:r w:rsidR="00DA6C94" w:rsidRPr="00635FC5">
        <w:rPr>
          <w:rFonts w:ascii="Arial" w:eastAsia="Times New Roman" w:hAnsi="Arial" w:cs="Arial"/>
          <w:color w:val="000000"/>
          <w:lang w:eastAsia="ar-SA"/>
        </w:rPr>
        <w:t>a</w:t>
      </w:r>
      <w:r w:rsidR="003C697C" w:rsidRPr="00635FC5">
        <w:rPr>
          <w:rFonts w:ascii="Arial" w:eastAsia="Times New Roman" w:hAnsi="Arial" w:cs="Arial"/>
          <w:color w:val="000000"/>
          <w:lang w:eastAsia="ar-SA"/>
        </w:rPr>
        <w:t xml:space="preserve">ssicura </w:t>
      </w:r>
      <w:r w:rsidR="00635FC5" w:rsidRPr="00635FC5">
        <w:rPr>
          <w:rFonts w:ascii="Arial" w:eastAsia="Times New Roman" w:hAnsi="Arial" w:cs="Arial"/>
          <w:color w:val="000000"/>
          <w:lang w:eastAsia="ar-SA"/>
        </w:rPr>
        <w:t>il supporto per la definizione del budget, il monitoraggio del suo avanzamento nel corso dell’anno e il supporto per tutte le attività di gestione del ciclo attivo e del ciclo passivo alle strutture aziendali, garantendo omogeneità, efficienza e controllo sugli adempimenti previsti, curandone la reportistica, la simulazione economica e la diffusione di metodologie e standard di linea con le procedure aziendali</w:t>
      </w:r>
      <w:r w:rsidR="00DA6C94">
        <w:rPr>
          <w:rFonts w:ascii="Arial" w:eastAsia="Times New Roman" w:hAnsi="Arial" w:cs="Arial"/>
          <w:color w:val="000000"/>
          <w:lang w:eastAsia="ar-SA"/>
        </w:rPr>
        <w:t xml:space="preserve"> e </w:t>
      </w:r>
      <w:r w:rsidR="00F50D56">
        <w:rPr>
          <w:rFonts w:ascii="Arial" w:eastAsia="Times New Roman" w:hAnsi="Arial" w:cs="Arial"/>
          <w:color w:val="000000"/>
          <w:lang w:eastAsia="ar-SA"/>
        </w:rPr>
        <w:t>si occupa</w:t>
      </w:r>
      <w:r w:rsidR="00635FC5">
        <w:rPr>
          <w:rFonts w:ascii="Arial" w:eastAsia="Times New Roman" w:hAnsi="Arial" w:cs="Arial"/>
          <w:color w:val="000000"/>
          <w:lang w:eastAsia="ar-SA"/>
        </w:rPr>
        <w:t xml:space="preserve"> a</w:t>
      </w:r>
      <w:r w:rsidR="002C699C" w:rsidRPr="00DF2BFF">
        <w:rPr>
          <w:rFonts w:ascii="Arial" w:eastAsia="Times New Roman" w:hAnsi="Arial" w:cs="Arial"/>
          <w:color w:val="000000"/>
          <w:lang w:eastAsia="ar-SA"/>
        </w:rPr>
        <w:t xml:space="preserve"> titolo esemplificativo e non esaustivo, </w:t>
      </w:r>
      <w:r w:rsidR="00F50D56">
        <w:rPr>
          <w:rFonts w:ascii="Arial" w:eastAsia="Times New Roman" w:hAnsi="Arial" w:cs="Arial"/>
          <w:color w:val="000000"/>
          <w:lang w:eastAsia="ar-SA"/>
        </w:rPr>
        <w:t xml:space="preserve">di svolgere </w:t>
      </w:r>
      <w:r w:rsidR="002C699C" w:rsidRPr="00DF2BFF">
        <w:rPr>
          <w:rFonts w:ascii="Arial" w:eastAsia="Times New Roman" w:hAnsi="Arial" w:cs="Arial"/>
          <w:color w:val="000000"/>
          <w:lang w:eastAsia="ar-SA"/>
        </w:rPr>
        <w:t xml:space="preserve">le seguenti attività: </w:t>
      </w:r>
    </w:p>
    <w:p w14:paraId="743BC855" w14:textId="77777777" w:rsidR="00635FC5" w:rsidRPr="00635FC5" w:rsidRDefault="00635FC5" w:rsidP="00635FC5">
      <w:pPr>
        <w:pStyle w:val="Paragrafoelenco"/>
        <w:numPr>
          <w:ilvl w:val="0"/>
          <w:numId w:val="33"/>
        </w:numPr>
        <w:spacing w:after="0"/>
        <w:jc w:val="both"/>
        <w:rPr>
          <w:rFonts w:ascii="Arial" w:eastAsia="Times New Roman" w:hAnsi="Arial" w:cs="Arial"/>
          <w:color w:val="000000"/>
          <w:lang w:eastAsia="ar-SA"/>
        </w:rPr>
      </w:pPr>
      <w:r w:rsidRPr="00635FC5">
        <w:rPr>
          <w:rFonts w:ascii="Arial" w:eastAsia="Times New Roman" w:hAnsi="Arial" w:cs="Arial"/>
          <w:color w:val="000000"/>
          <w:lang w:eastAsia="ar-SA"/>
        </w:rPr>
        <w:t xml:space="preserve">Budget: budget dei costi e dei ricavi delle commesse di produzione per Linea di Business; budget dei costi sul Contributo di Funzionamento; saturazione delle risorse interne sulle commesse di produzione e </w:t>
      </w:r>
      <w:proofErr w:type="gramStart"/>
      <w:r w:rsidRPr="00635FC5">
        <w:rPr>
          <w:rFonts w:ascii="Arial" w:eastAsia="Times New Roman" w:hAnsi="Arial" w:cs="Arial"/>
          <w:color w:val="000000"/>
          <w:lang w:eastAsia="ar-SA"/>
        </w:rPr>
        <w:t>non</w:t>
      </w:r>
      <w:proofErr w:type="gramEnd"/>
      <w:r w:rsidRPr="00635FC5">
        <w:rPr>
          <w:rFonts w:ascii="Arial" w:eastAsia="Times New Roman" w:hAnsi="Arial" w:cs="Arial"/>
          <w:color w:val="000000"/>
          <w:lang w:eastAsia="ar-SA"/>
        </w:rPr>
        <w:t>, sia in fase di previsione sia in fase di revisione; piano fabbisogni e cespiti;</w:t>
      </w:r>
    </w:p>
    <w:p w14:paraId="5EB45A8D" w14:textId="153E6717" w:rsidR="00635FC5" w:rsidRPr="00635FC5" w:rsidRDefault="00635FC5" w:rsidP="00635FC5">
      <w:pPr>
        <w:pStyle w:val="Paragrafoelenco"/>
        <w:numPr>
          <w:ilvl w:val="0"/>
          <w:numId w:val="33"/>
        </w:numPr>
        <w:spacing w:after="0"/>
        <w:jc w:val="both"/>
        <w:rPr>
          <w:rFonts w:ascii="Arial" w:eastAsia="Times New Roman" w:hAnsi="Arial" w:cs="Arial"/>
          <w:color w:val="000000"/>
          <w:lang w:eastAsia="ar-SA"/>
        </w:rPr>
      </w:pPr>
      <w:r w:rsidRPr="00635FC5">
        <w:rPr>
          <w:rFonts w:ascii="Arial" w:eastAsia="Times New Roman" w:hAnsi="Arial" w:cs="Arial"/>
          <w:color w:val="000000"/>
          <w:lang w:eastAsia="ar-SA"/>
        </w:rPr>
        <w:t>Pianificazione dei costi sulle commesse attive e monitoraggio del</w:t>
      </w:r>
      <w:r>
        <w:rPr>
          <w:rFonts w:ascii="Arial" w:eastAsia="Times New Roman" w:hAnsi="Arial" w:cs="Arial"/>
          <w:color w:val="000000"/>
          <w:lang w:eastAsia="ar-SA"/>
        </w:rPr>
        <w:t>l’</w:t>
      </w:r>
      <w:r w:rsidRPr="00635FC5">
        <w:rPr>
          <w:rFonts w:ascii="Arial" w:eastAsia="Times New Roman" w:hAnsi="Arial" w:cs="Arial"/>
          <w:color w:val="000000"/>
          <w:lang w:eastAsia="ar-SA"/>
        </w:rPr>
        <w:t>andamento mensile;</w:t>
      </w:r>
    </w:p>
    <w:p w14:paraId="4802CDA8" w14:textId="5561F659" w:rsidR="00635FC5" w:rsidRPr="00635FC5" w:rsidRDefault="00635FC5" w:rsidP="00635FC5">
      <w:pPr>
        <w:pStyle w:val="Paragrafoelenco"/>
        <w:numPr>
          <w:ilvl w:val="0"/>
          <w:numId w:val="33"/>
        </w:numPr>
        <w:spacing w:after="0"/>
        <w:jc w:val="both"/>
        <w:rPr>
          <w:rFonts w:ascii="Arial" w:eastAsia="Times New Roman" w:hAnsi="Arial" w:cs="Arial"/>
          <w:color w:val="000000"/>
          <w:lang w:eastAsia="ar-SA"/>
        </w:rPr>
      </w:pPr>
      <w:r w:rsidRPr="00635FC5">
        <w:rPr>
          <w:rFonts w:ascii="Arial" w:eastAsia="Times New Roman" w:hAnsi="Arial" w:cs="Arial"/>
          <w:color w:val="000000"/>
          <w:lang w:eastAsia="ar-SA"/>
        </w:rPr>
        <w:t>Consuntivazione mensile risorse esterne</w:t>
      </w:r>
      <w:r w:rsidR="00576F86">
        <w:rPr>
          <w:rFonts w:ascii="Arial" w:eastAsia="Times New Roman" w:hAnsi="Arial" w:cs="Arial"/>
          <w:color w:val="000000"/>
          <w:lang w:eastAsia="ar-SA"/>
        </w:rPr>
        <w:t>;</w:t>
      </w:r>
    </w:p>
    <w:p w14:paraId="2E98783B" w14:textId="77777777" w:rsidR="00635FC5" w:rsidRPr="00635FC5" w:rsidRDefault="00635FC5" w:rsidP="00635FC5">
      <w:pPr>
        <w:pStyle w:val="Paragrafoelenco"/>
        <w:numPr>
          <w:ilvl w:val="0"/>
          <w:numId w:val="33"/>
        </w:numPr>
        <w:spacing w:after="0"/>
        <w:jc w:val="both"/>
        <w:rPr>
          <w:rFonts w:ascii="Arial" w:eastAsia="Times New Roman" w:hAnsi="Arial" w:cs="Arial"/>
          <w:color w:val="000000"/>
          <w:lang w:eastAsia="ar-SA"/>
        </w:rPr>
      </w:pPr>
      <w:r w:rsidRPr="00635FC5">
        <w:rPr>
          <w:rFonts w:ascii="Arial" w:eastAsia="Times New Roman" w:hAnsi="Arial" w:cs="Arial"/>
          <w:color w:val="000000"/>
          <w:lang w:eastAsia="ar-SA"/>
        </w:rPr>
        <w:t>Predisposizione quadri di sintesi e simulazioni sull’andamento delle Linee di Business;</w:t>
      </w:r>
    </w:p>
    <w:p w14:paraId="2A492CE0" w14:textId="77777777" w:rsidR="00635FC5" w:rsidRPr="00635FC5" w:rsidRDefault="00635FC5" w:rsidP="00635FC5">
      <w:pPr>
        <w:pStyle w:val="Paragrafoelenco"/>
        <w:numPr>
          <w:ilvl w:val="0"/>
          <w:numId w:val="33"/>
        </w:numPr>
        <w:spacing w:after="0"/>
        <w:jc w:val="both"/>
        <w:rPr>
          <w:rFonts w:ascii="Arial" w:eastAsia="Times New Roman" w:hAnsi="Arial" w:cs="Arial"/>
          <w:color w:val="000000"/>
          <w:lang w:eastAsia="ar-SA"/>
        </w:rPr>
      </w:pPr>
      <w:r w:rsidRPr="00635FC5">
        <w:rPr>
          <w:rFonts w:ascii="Arial" w:eastAsia="Times New Roman" w:hAnsi="Arial" w:cs="Arial"/>
          <w:color w:val="000000"/>
          <w:lang w:eastAsia="ar-SA"/>
        </w:rPr>
        <w:t>Contratti attivi: predisposizione degli incarichi all’interno dell’ERP aziendale; supporto nella fase di formalizzazione dell’incarico e nella successiva fase di rendicontazione delle attività verso il cliente;</w:t>
      </w:r>
    </w:p>
    <w:p w14:paraId="544B651D" w14:textId="6A80FA52" w:rsidR="00635FC5" w:rsidRPr="00635FC5" w:rsidRDefault="00635FC5" w:rsidP="00635FC5">
      <w:pPr>
        <w:pStyle w:val="Paragrafoelenco"/>
        <w:numPr>
          <w:ilvl w:val="0"/>
          <w:numId w:val="33"/>
        </w:numPr>
        <w:spacing w:after="0"/>
        <w:jc w:val="both"/>
        <w:rPr>
          <w:rFonts w:ascii="Arial" w:eastAsia="Times New Roman" w:hAnsi="Arial" w:cs="Arial"/>
          <w:color w:val="000000"/>
          <w:lang w:eastAsia="ar-SA"/>
        </w:rPr>
      </w:pPr>
      <w:r w:rsidRPr="00635FC5">
        <w:rPr>
          <w:rFonts w:ascii="Arial" w:eastAsia="Times New Roman" w:hAnsi="Arial" w:cs="Arial"/>
          <w:color w:val="000000"/>
          <w:lang w:eastAsia="ar-SA"/>
        </w:rPr>
        <w:t>Contratti passivi: supporto alla predisposizione della richiesta di fornitura; verifiche di compatibilità economico/contrattuale; monitoraggio andamento economico forniture.</w:t>
      </w:r>
    </w:p>
    <w:p w14:paraId="4F01C3F9" w14:textId="77777777" w:rsidR="0019735C" w:rsidRDefault="0019735C"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D51A840" w14:textId="41E64AB2" w:rsidR="004D342D" w:rsidRDefault="004D342D"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791A5A89" w14:textId="77777777" w:rsidR="002916AD" w:rsidRDefault="002916AD" w:rsidP="002916AD">
      <w:pPr>
        <w:spacing w:after="160" w:line="259" w:lineRule="auto"/>
        <w:jc w:val="both"/>
        <w:rPr>
          <w:rFonts w:ascii="Arial" w:hAnsi="Arial" w:cs="Arial"/>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6885385F"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576F86">
        <w:rPr>
          <w:rFonts w:ascii="Arial" w:eastAsia="Times New Roman" w:hAnsi="Arial" w:cs="Arial"/>
          <w:color w:val="333333"/>
          <w:lang w:eastAsia="it-IT"/>
        </w:rPr>
        <w:t>dalle ore 10:00 del </w:t>
      </w:r>
      <w:r w:rsidR="00576F86" w:rsidRPr="00576F86">
        <w:rPr>
          <w:rFonts w:ascii="Arial" w:eastAsia="Times New Roman" w:hAnsi="Arial" w:cs="Arial"/>
          <w:b/>
          <w:bCs/>
          <w:lang w:eastAsia="it-IT"/>
        </w:rPr>
        <w:t>23</w:t>
      </w:r>
      <w:r w:rsidR="00CA181C" w:rsidRPr="00576F86">
        <w:rPr>
          <w:rFonts w:ascii="Arial" w:eastAsia="Times New Roman" w:hAnsi="Arial" w:cs="Arial"/>
          <w:b/>
          <w:bCs/>
          <w:lang w:eastAsia="it-IT"/>
        </w:rPr>
        <w:t>/</w:t>
      </w:r>
      <w:r w:rsidR="00576F86" w:rsidRPr="00576F86">
        <w:rPr>
          <w:rFonts w:ascii="Arial" w:eastAsia="Times New Roman" w:hAnsi="Arial" w:cs="Arial"/>
          <w:b/>
          <w:bCs/>
          <w:lang w:eastAsia="it-IT"/>
        </w:rPr>
        <w:t>6</w:t>
      </w:r>
      <w:r w:rsidR="00CA181C" w:rsidRPr="00576F86">
        <w:rPr>
          <w:rFonts w:ascii="Arial" w:eastAsia="Times New Roman" w:hAnsi="Arial" w:cs="Arial"/>
          <w:b/>
          <w:bCs/>
          <w:lang w:eastAsia="it-IT"/>
        </w:rPr>
        <w:t>/</w:t>
      </w:r>
      <w:r w:rsidR="0058065D" w:rsidRPr="00576F86">
        <w:rPr>
          <w:rFonts w:ascii="Arial" w:eastAsia="Times New Roman" w:hAnsi="Arial" w:cs="Arial"/>
          <w:b/>
          <w:bCs/>
          <w:lang w:eastAsia="it-IT"/>
        </w:rPr>
        <w:t>202</w:t>
      </w:r>
      <w:r w:rsidR="00B00C7B" w:rsidRPr="00576F86">
        <w:rPr>
          <w:rFonts w:ascii="Arial" w:eastAsia="Times New Roman" w:hAnsi="Arial" w:cs="Arial"/>
          <w:b/>
          <w:bCs/>
          <w:lang w:eastAsia="it-IT"/>
        </w:rPr>
        <w:t>3</w:t>
      </w:r>
      <w:r w:rsidR="00E972D5" w:rsidRPr="00576F86">
        <w:rPr>
          <w:rFonts w:ascii="Arial" w:eastAsia="Times New Roman" w:hAnsi="Arial" w:cs="Arial"/>
          <w:color w:val="FF0000"/>
          <w:lang w:eastAsia="it-IT"/>
        </w:rPr>
        <w:t> </w:t>
      </w:r>
      <w:r w:rsidRPr="00576F86">
        <w:rPr>
          <w:rFonts w:ascii="Arial" w:eastAsia="Times New Roman" w:hAnsi="Arial" w:cs="Arial"/>
          <w:color w:val="333333"/>
          <w:lang w:eastAsia="it-IT"/>
        </w:rPr>
        <w:t>ed entro e non oltre le ore 16:00 del </w:t>
      </w:r>
      <w:r w:rsidR="003D2330">
        <w:rPr>
          <w:rFonts w:ascii="Arial" w:eastAsia="Times New Roman" w:hAnsi="Arial" w:cs="Arial"/>
          <w:b/>
          <w:bCs/>
          <w:lang w:eastAsia="it-IT"/>
        </w:rPr>
        <w:t>17</w:t>
      </w:r>
      <w:r w:rsidRPr="00576F86">
        <w:rPr>
          <w:rFonts w:ascii="Arial" w:eastAsia="Times New Roman" w:hAnsi="Arial" w:cs="Arial"/>
          <w:b/>
          <w:bCs/>
          <w:lang w:eastAsia="it-IT"/>
        </w:rPr>
        <w:t>/</w:t>
      </w:r>
      <w:r w:rsidR="00576F86" w:rsidRPr="00576F86">
        <w:rPr>
          <w:rFonts w:ascii="Arial" w:eastAsia="Times New Roman" w:hAnsi="Arial" w:cs="Arial"/>
          <w:b/>
          <w:bCs/>
          <w:lang w:eastAsia="it-IT"/>
        </w:rPr>
        <w:t>7</w:t>
      </w:r>
      <w:r w:rsidRPr="00576F86">
        <w:rPr>
          <w:rFonts w:ascii="Arial" w:eastAsia="Times New Roman" w:hAnsi="Arial" w:cs="Arial"/>
          <w:b/>
          <w:bCs/>
          <w:lang w:eastAsia="it-IT"/>
        </w:rPr>
        <w:t>/</w:t>
      </w:r>
      <w:r w:rsidR="0058065D" w:rsidRPr="00576F86">
        <w:rPr>
          <w:rFonts w:ascii="Arial" w:eastAsia="Times New Roman" w:hAnsi="Arial" w:cs="Arial"/>
          <w:b/>
          <w:bCs/>
          <w:lang w:eastAsia="it-IT"/>
        </w:rPr>
        <w:t>202</w:t>
      </w:r>
      <w:r w:rsidR="00B00C7B" w:rsidRPr="00576F86">
        <w:rPr>
          <w:rFonts w:ascii="Arial" w:eastAsia="Times New Roman" w:hAnsi="Arial" w:cs="Arial"/>
          <w:b/>
          <w:bCs/>
          <w:lang w:eastAsia="it-IT"/>
        </w:rPr>
        <w:t>3</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19897138"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51349FF1" w:rsidR="00DF10CD"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2FE8A07"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7A01E397"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58508C7"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4BAE7A82"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F9E9A40"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2907EF7"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C638AFD" w14:textId="77777777" w:rsidR="00432506" w:rsidRPr="00D50F7B"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11D81423" w14:textId="77777777" w:rsidR="00432506" w:rsidRPr="00DF2BFF" w:rsidRDefault="00432506" w:rsidP="00432506">
      <w:pPr>
        <w:spacing w:after="100" w:afterAutospacing="1"/>
        <w:jc w:val="both"/>
        <w:rPr>
          <w:rFonts w:ascii="Arial" w:eastAsia="Times New Roman" w:hAnsi="Arial" w:cs="Arial"/>
          <w:color w:val="333333"/>
          <w:lang w:eastAsia="it-IT"/>
        </w:rPr>
      </w:pPr>
    </w:p>
    <w:p w14:paraId="29892F73" w14:textId="77777777" w:rsidR="00432506" w:rsidRPr="00DF2BFF" w:rsidRDefault="00432506" w:rsidP="00432506">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0EEE131E" w14:textId="77777777" w:rsidR="00432506" w:rsidRPr="00DF2BFF" w:rsidRDefault="00432506" w:rsidP="00432506">
      <w:pPr>
        <w:spacing w:before="100" w:beforeAutospacing="1" w:after="300" w:line="240" w:lineRule="atLeast"/>
        <w:contextualSpacing/>
        <w:jc w:val="both"/>
        <w:rPr>
          <w:rFonts w:ascii="Arial" w:eastAsia="Times New Roman" w:hAnsi="Arial" w:cs="Arial"/>
          <w:color w:val="000000"/>
          <w:lang w:eastAsia="ar-SA"/>
        </w:rPr>
      </w:pPr>
    </w:p>
    <w:p w14:paraId="5E600C2F" w14:textId="77777777" w:rsidR="00432506" w:rsidRPr="004255FA" w:rsidRDefault="00432506" w:rsidP="00432506">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25C0604F" w14:textId="77777777" w:rsidR="00432506" w:rsidRPr="00F0161B" w:rsidRDefault="00432506" w:rsidP="00432506">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603B8C7E" w14:textId="77777777" w:rsidR="00432506" w:rsidRPr="00F0161B" w:rsidRDefault="00432506" w:rsidP="00432506">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4058D939" w14:textId="00F4AECA" w:rsidR="00FD1F08" w:rsidRPr="002C699C" w:rsidRDefault="00FD1F08" w:rsidP="00FD1F08">
      <w:pPr>
        <w:pStyle w:val="Paragrafoelenco"/>
        <w:numPr>
          <w:ilvl w:val="0"/>
          <w:numId w:val="32"/>
        </w:numPr>
        <w:jc w:val="both"/>
        <w:rPr>
          <w:rFonts w:ascii="Arial" w:eastAsia="Times New Roman" w:hAnsi="Arial" w:cs="Arial"/>
          <w:color w:val="000000"/>
          <w:lang w:eastAsia="ar-SA"/>
        </w:rPr>
      </w:pPr>
      <w:bookmarkStart w:id="6" w:name="_Hlk96875183"/>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p w14:paraId="678996C9" w14:textId="77777777" w:rsidR="00432506" w:rsidRDefault="00432506" w:rsidP="00432506">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bookmarkEnd w:id="6"/>
    <w:p w14:paraId="246A9522" w14:textId="77777777" w:rsidR="00432506" w:rsidRDefault="00432506" w:rsidP="00432506">
      <w:pPr>
        <w:pStyle w:val="Paragrafoelenco"/>
        <w:jc w:val="both"/>
        <w:rPr>
          <w:rFonts w:ascii="Arial" w:eastAsia="Times New Roman" w:hAnsi="Arial" w:cs="Arial"/>
          <w:color w:val="000000"/>
          <w:lang w:eastAsia="ar-SA"/>
        </w:rPr>
      </w:pPr>
    </w:p>
    <w:p w14:paraId="27E7F359"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w:t>
      </w:r>
      <w:r w:rsidRPr="000F6664">
        <w:rPr>
          <w:rFonts w:ascii="Arial" w:eastAsia="Times New Roman" w:hAnsi="Arial" w:cs="Arial"/>
          <w:color w:val="000000"/>
          <w:lang w:eastAsia="ar-SA"/>
        </w:rPr>
        <w:lastRenderedPageBreak/>
        <w:t xml:space="preserve">dichiarazioni rese prima dell’assunzione e che, in caso di falsa dichiarazione, procederà a denunciare l’accaduto alle competenti autorità, con riserva di agire per il risarcimento dei danni subiti. </w:t>
      </w:r>
    </w:p>
    <w:p w14:paraId="086F6771"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34DFFFD1"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1065BD62"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2A1F24E1" w14:textId="77777777" w:rsidR="00432506" w:rsidRPr="000F6664" w:rsidRDefault="00432506" w:rsidP="0043250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07D6A222"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5016B663"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125FCB1C"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7FFFAE29"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EC9558E" w14:textId="77777777" w:rsidR="00432506"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391E4831"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0F73A872" w14:textId="0DA6366C"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D30A95">
        <w:rPr>
          <w:rFonts w:ascii="Arial" w:eastAsia="Times New Roman" w:hAnsi="Arial" w:cs="Arial"/>
          <w:b/>
          <w:bCs/>
          <w:color w:val="000000"/>
          <w:lang w:eastAsia="ar-SA"/>
        </w:rPr>
        <w:t>5</w:t>
      </w:r>
      <w:r w:rsidR="00D30A95"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secondo una scala incrementale definita dalla Commissione;</w:t>
      </w:r>
    </w:p>
    <w:p w14:paraId="405BEBE9" w14:textId="78901542"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D30A95">
        <w:rPr>
          <w:rFonts w:ascii="Arial" w:eastAsia="Times New Roman" w:hAnsi="Arial" w:cs="Arial"/>
          <w:b/>
          <w:bCs/>
          <w:color w:val="000000"/>
          <w:lang w:eastAsia="ar-SA"/>
        </w:rPr>
        <w:t>5</w:t>
      </w:r>
      <w:r w:rsidR="00D30A95"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5BE3BDFE" w14:textId="77777777" w:rsidR="003D2330" w:rsidRPr="00701034" w:rsidRDefault="003D2330" w:rsidP="003D2330">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5</w:t>
      </w:r>
      <w:r w:rsidRPr="005E31D5">
        <w:rPr>
          <w:rFonts w:ascii="Arial" w:hAnsi="Arial" w:cs="Arial"/>
          <w:b/>
          <w:bCs/>
          <w:i/>
          <w:iCs/>
          <w:u w:val="single"/>
        </w:rPr>
        <w:t>0 punti</w:t>
      </w:r>
      <w:r>
        <w:rPr>
          <w:rFonts w:ascii="Arial" w:hAnsi="Arial" w:cs="Arial"/>
          <w:b/>
          <w:bCs/>
          <w:i/>
          <w:iCs/>
          <w:u w:val="single"/>
        </w:rPr>
        <w:t>:</w:t>
      </w:r>
    </w:p>
    <w:p w14:paraId="5925D36C" w14:textId="6D0E8D84"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981514">
        <w:rPr>
          <w:rFonts w:ascii="Arial" w:eastAsia="Times New Roman" w:hAnsi="Arial" w:cs="Arial"/>
          <w:color w:val="000000"/>
          <w:lang w:eastAsia="ar-SA"/>
        </w:rPr>
        <w:t>5</w:t>
      </w:r>
      <w:r w:rsidR="00981514" w:rsidRPr="00641961">
        <w:rPr>
          <w:rFonts w:ascii="Arial" w:eastAsia="Times New Roman" w:hAnsi="Arial" w:cs="Arial"/>
          <w:color w:val="000000"/>
          <w:lang w:eastAsia="ar-SA"/>
        </w:rPr>
        <w:t>0</w:t>
      </w:r>
      <w:r w:rsidR="00981514" w:rsidRPr="00780492">
        <w:rPr>
          <w:rFonts w:ascii="Arial" w:eastAsia="Times New Roman" w:hAnsi="Arial" w:cs="Arial"/>
          <w:color w:val="000000"/>
          <w:lang w:eastAsia="ar-SA"/>
        </w:rPr>
        <w:t xml:space="preserve"> </w:t>
      </w:r>
      <w:r w:rsidRPr="00780492">
        <w:rPr>
          <w:rFonts w:ascii="Arial" w:eastAsia="Times New Roman" w:hAnsi="Arial" w:cs="Arial"/>
          <w:color w:val="000000"/>
          <w:lang w:eastAsia="ar-SA"/>
        </w:rPr>
        <w:t>su 100 punti totali così distribuiti:</w:t>
      </w:r>
    </w:p>
    <w:p w14:paraId="683DF949" w14:textId="7E42C8C0" w:rsidR="00765A6B" w:rsidRDefault="00A92688" w:rsidP="005E1D0A">
      <w:pPr>
        <w:jc w:val="both"/>
        <w:rPr>
          <w:rFonts w:ascii="Arial" w:hAnsi="Arial" w:cs="Arial"/>
        </w:rPr>
      </w:pPr>
      <w:r w:rsidRPr="00A144FE">
        <w:rPr>
          <w:rFonts w:ascii="Arial" w:eastAsia="ArialMT" w:hAnsi="Arial" w:cs="Arial"/>
          <w:b/>
          <w:bCs/>
          <w:i/>
          <w:iCs/>
          <w:lang w:eastAsia="it-IT"/>
        </w:rPr>
        <w:lastRenderedPageBreak/>
        <w:t xml:space="preserve">Requisito 1 </w:t>
      </w:r>
      <w:r>
        <w:rPr>
          <w:rFonts w:ascii="Arial" w:eastAsia="ArialMT" w:hAnsi="Arial" w:cs="Arial"/>
          <w:b/>
          <w:bCs/>
          <w:i/>
          <w:iCs/>
          <w:lang w:eastAsia="it-IT"/>
        </w:rPr>
        <w:t xml:space="preserve">– </w:t>
      </w:r>
      <w:bookmarkStart w:id="7" w:name="_Hlk98079346"/>
      <w:r w:rsidR="005E1D0A">
        <w:rPr>
          <w:rFonts w:ascii="Arial" w:eastAsia="ArialMT" w:hAnsi="Arial" w:cs="Arial"/>
          <w:b/>
          <w:bCs/>
          <w:i/>
          <w:iCs/>
          <w:lang w:eastAsia="it-IT"/>
        </w:rPr>
        <w:t xml:space="preserve">Esperienza maturata (massimo </w:t>
      </w:r>
      <w:r w:rsidR="00D7224D">
        <w:rPr>
          <w:rFonts w:ascii="Arial" w:eastAsia="ArialMT" w:hAnsi="Arial" w:cs="Arial"/>
          <w:b/>
          <w:bCs/>
          <w:i/>
          <w:iCs/>
          <w:lang w:eastAsia="it-IT"/>
        </w:rPr>
        <w:t>20</w:t>
      </w:r>
      <w:r w:rsidR="008B4414">
        <w:rPr>
          <w:rFonts w:ascii="Arial" w:eastAsia="ArialMT" w:hAnsi="Arial" w:cs="Arial"/>
          <w:b/>
          <w:bCs/>
          <w:i/>
          <w:iCs/>
          <w:lang w:eastAsia="it-IT"/>
        </w:rPr>
        <w:t xml:space="preserve"> </w:t>
      </w:r>
      <w:r w:rsidR="005E1D0A">
        <w:rPr>
          <w:rFonts w:ascii="Arial" w:eastAsia="ArialMT" w:hAnsi="Arial" w:cs="Arial"/>
          <w:b/>
          <w:bCs/>
          <w:i/>
          <w:iCs/>
          <w:lang w:eastAsia="it-IT"/>
        </w:rPr>
        <w:t>punti)</w:t>
      </w:r>
      <w:r w:rsidR="005E1D0A" w:rsidRPr="003F382B">
        <w:rPr>
          <w:rFonts w:ascii="Arial" w:eastAsia="ArialMT" w:hAnsi="Arial" w:cs="Arial"/>
          <w:b/>
          <w:bCs/>
          <w:i/>
          <w:iCs/>
          <w:lang w:eastAsia="it-IT"/>
        </w:rPr>
        <w:t xml:space="preserve">: </w:t>
      </w:r>
      <w:r w:rsidR="009155BD">
        <w:rPr>
          <w:rFonts w:ascii="Arial" w:eastAsia="ArialMT" w:hAnsi="Arial" w:cs="Arial"/>
          <w:lang w:eastAsia="it-IT"/>
        </w:rPr>
        <w:t>la Commissione valuterà l’</w:t>
      </w:r>
      <w:r w:rsidR="005E1D0A" w:rsidRPr="00473C89">
        <w:rPr>
          <w:rFonts w:ascii="Arial" w:eastAsia="ArialMT" w:hAnsi="Arial" w:cs="Arial"/>
          <w:lang w:eastAsia="it-IT"/>
        </w:rPr>
        <w:t>esperienza</w:t>
      </w:r>
      <w:r w:rsidR="00D7224D">
        <w:rPr>
          <w:rFonts w:ascii="Arial" w:eastAsia="ArialMT" w:hAnsi="Arial" w:cs="Arial"/>
          <w:lang w:eastAsia="it-IT"/>
        </w:rPr>
        <w:t xml:space="preserve"> in ruoli simili a quello descritto, ovvero </w:t>
      </w:r>
      <w:r w:rsidR="00DF7B24">
        <w:rPr>
          <w:rFonts w:ascii="Arial" w:eastAsia="ArialMT" w:hAnsi="Arial" w:cs="Arial"/>
          <w:lang w:eastAsia="it-IT"/>
        </w:rPr>
        <w:t>in attività di PMO e in particolare nell’ambito della gestione dei costi di progetto,</w:t>
      </w:r>
      <w:r w:rsidR="005E1D0A" w:rsidRPr="00473C89">
        <w:rPr>
          <w:rFonts w:ascii="Arial" w:hAnsi="Arial" w:cs="Arial"/>
        </w:rPr>
        <w:t xml:space="preserve"> maturata</w:t>
      </w:r>
      <w:r w:rsidR="005E1D0A">
        <w:rPr>
          <w:rFonts w:ascii="Arial" w:hAnsi="Arial" w:cs="Arial"/>
        </w:rPr>
        <w:t xml:space="preserve"> </w:t>
      </w:r>
      <w:r w:rsidR="009D122B">
        <w:rPr>
          <w:rFonts w:ascii="Arial" w:hAnsi="Arial" w:cs="Arial"/>
        </w:rPr>
        <w:t xml:space="preserve">negli ultimi </w:t>
      </w:r>
      <w:r w:rsidR="00F95C8C">
        <w:rPr>
          <w:rFonts w:ascii="Arial" w:hAnsi="Arial" w:cs="Arial"/>
        </w:rPr>
        <w:t>5</w:t>
      </w:r>
      <w:r w:rsidR="009D122B">
        <w:rPr>
          <w:rFonts w:ascii="Arial" w:hAnsi="Arial" w:cs="Arial"/>
        </w:rPr>
        <w:t xml:space="preserve"> anni</w:t>
      </w:r>
      <w:r w:rsidR="00262651">
        <w:rPr>
          <w:rFonts w:ascii="Arial" w:hAnsi="Arial" w:cs="Arial"/>
        </w:rPr>
        <w:t>.</w:t>
      </w:r>
    </w:p>
    <w:p w14:paraId="3AB9679B" w14:textId="3F457FA0" w:rsidR="005E1D0A" w:rsidRDefault="009D122B" w:rsidP="005E1D0A">
      <w:pPr>
        <w:jc w:val="both"/>
        <w:rPr>
          <w:rFonts w:ascii="Arial" w:hAnsi="Arial" w:cs="Arial"/>
        </w:rPr>
      </w:pPr>
      <w:r>
        <w:rPr>
          <w:rFonts w:ascii="Arial" w:hAnsi="Arial" w:cs="Arial"/>
        </w:rPr>
        <w:t>Verranno prese in considerazione esperienze presso soggetti pubblici o privati, anche in qualità di titolare di rapporti di lavoro flessibili o di collaborazione.</w:t>
      </w:r>
    </w:p>
    <w:p w14:paraId="6990A9F0" w14:textId="631C700C" w:rsidR="005E1D0A" w:rsidRDefault="005E1D0A" w:rsidP="00A92688">
      <w:pPr>
        <w:jc w:val="both"/>
        <w:rPr>
          <w:rFonts w:ascii="Arial" w:eastAsia="ArialMT" w:hAnsi="Arial" w:cs="Arial"/>
          <w:lang w:eastAsia="it-IT"/>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w:t>
      </w:r>
      <w:r w:rsidR="009D122B" w:rsidRPr="00765A6B">
        <w:rPr>
          <w:rFonts w:ascii="Arial" w:eastAsia="ArialMT" w:hAnsi="Arial" w:cs="Arial"/>
          <w:b/>
          <w:bCs/>
          <w:lang w:eastAsia="it-IT"/>
        </w:rPr>
        <w:t xml:space="preserve">conoscenza / esperienza </w:t>
      </w:r>
      <w:r w:rsidR="009155BD">
        <w:rPr>
          <w:rFonts w:ascii="Arial" w:eastAsia="ArialMT" w:hAnsi="Arial" w:cs="Arial"/>
          <w:b/>
          <w:bCs/>
          <w:lang w:eastAsia="it-IT"/>
        </w:rPr>
        <w:t xml:space="preserve">nell’utilizzo del sistema ERP SAP </w:t>
      </w:r>
      <w:r w:rsidR="009D122B" w:rsidRPr="00765A6B">
        <w:rPr>
          <w:rFonts w:ascii="Arial" w:eastAsia="ArialMT" w:hAnsi="Arial" w:cs="Arial"/>
          <w:b/>
          <w:bCs/>
          <w:lang w:eastAsia="it-IT"/>
        </w:rPr>
        <w:t xml:space="preserve">(massimo </w:t>
      </w:r>
      <w:r w:rsidR="007211AB">
        <w:rPr>
          <w:rFonts w:ascii="Arial" w:eastAsia="ArialMT" w:hAnsi="Arial" w:cs="Arial"/>
          <w:b/>
          <w:bCs/>
          <w:lang w:eastAsia="it-IT"/>
        </w:rPr>
        <w:t>5</w:t>
      </w:r>
      <w:r w:rsidR="00981514" w:rsidRPr="00765A6B">
        <w:rPr>
          <w:rFonts w:ascii="Arial" w:eastAsia="ArialMT" w:hAnsi="Arial" w:cs="Arial"/>
          <w:b/>
          <w:bCs/>
          <w:lang w:eastAsia="it-IT"/>
        </w:rPr>
        <w:t xml:space="preserve"> </w:t>
      </w:r>
      <w:r w:rsidR="009D122B" w:rsidRPr="00765A6B">
        <w:rPr>
          <w:rFonts w:ascii="Arial" w:eastAsia="ArialMT" w:hAnsi="Arial" w:cs="Arial"/>
          <w:b/>
          <w:bCs/>
          <w:lang w:eastAsia="it-IT"/>
        </w:rPr>
        <w:t>punti)</w:t>
      </w:r>
      <w:r w:rsidR="009D122B">
        <w:rPr>
          <w:rFonts w:ascii="Arial" w:eastAsia="ArialMT" w:hAnsi="Arial" w:cs="Arial"/>
          <w:lang w:eastAsia="it-IT"/>
        </w:rPr>
        <w:t xml:space="preserve">: </w:t>
      </w:r>
      <w:r w:rsidR="009155BD" w:rsidRPr="009155BD">
        <w:rPr>
          <w:rFonts w:ascii="Arial" w:eastAsia="ArialMT" w:hAnsi="Arial" w:cs="Arial"/>
          <w:lang w:eastAsia="it-IT"/>
        </w:rPr>
        <w:t xml:space="preserve">oggetto di valutazione sarà il grado di conoscenza </w:t>
      </w:r>
      <w:r w:rsidR="009155BD">
        <w:rPr>
          <w:rFonts w:ascii="Arial" w:eastAsia="ArialMT" w:hAnsi="Arial" w:cs="Arial"/>
          <w:lang w:eastAsia="it-IT"/>
        </w:rPr>
        <w:t xml:space="preserve">del sistema ERP SAP, in particolare dei moduli </w:t>
      </w:r>
      <w:r w:rsidR="00505789">
        <w:rPr>
          <w:rFonts w:ascii="Arial" w:eastAsia="ArialMT" w:hAnsi="Arial" w:cs="Arial"/>
          <w:lang w:eastAsia="it-IT"/>
        </w:rPr>
        <w:t>CO-PS, SD, MM</w:t>
      </w:r>
      <w:r w:rsidR="00D303BB">
        <w:rPr>
          <w:rFonts w:ascii="Arial" w:eastAsia="ArialMT" w:hAnsi="Arial" w:cs="Arial"/>
          <w:lang w:eastAsia="it-IT"/>
        </w:rPr>
        <w:t>.</w:t>
      </w:r>
    </w:p>
    <w:p w14:paraId="0353D702" w14:textId="24044589" w:rsidR="005E1D0A" w:rsidRPr="00787E7F" w:rsidRDefault="00A92688" w:rsidP="005E1D0A">
      <w:pPr>
        <w:jc w:val="both"/>
        <w:rPr>
          <w:rFonts w:ascii="Arial" w:hAnsi="Arial" w:cs="Arial"/>
        </w:rPr>
      </w:pPr>
      <w:r w:rsidRPr="00A144FE">
        <w:rPr>
          <w:rFonts w:ascii="Arial" w:eastAsia="ArialMT" w:hAnsi="Arial" w:cs="Arial"/>
          <w:b/>
          <w:bCs/>
          <w:i/>
          <w:iCs/>
          <w:lang w:eastAsia="it-IT"/>
        </w:rPr>
        <w:t xml:space="preserve">Requisito </w:t>
      </w:r>
      <w:r w:rsidR="005E1D0A">
        <w:rPr>
          <w:rFonts w:ascii="Arial" w:eastAsia="ArialMT" w:hAnsi="Arial" w:cs="Arial"/>
          <w:b/>
          <w:bCs/>
          <w:i/>
          <w:iCs/>
          <w:lang w:eastAsia="it-IT"/>
        </w:rPr>
        <w:t>3</w:t>
      </w:r>
      <w:r w:rsidRPr="00A144FE">
        <w:rPr>
          <w:rFonts w:ascii="Arial" w:eastAsia="ArialMT" w:hAnsi="Arial" w:cs="Arial"/>
          <w:b/>
          <w:bCs/>
          <w:i/>
          <w:iCs/>
          <w:lang w:eastAsia="it-IT"/>
        </w:rPr>
        <w:t xml:space="preserve"> </w:t>
      </w:r>
      <w:bookmarkEnd w:id="7"/>
      <w:r w:rsidR="00996620">
        <w:rPr>
          <w:rFonts w:ascii="Arial" w:eastAsia="ArialMT" w:hAnsi="Arial" w:cs="Arial"/>
          <w:b/>
          <w:bCs/>
          <w:i/>
          <w:iCs/>
          <w:lang w:eastAsia="it-IT"/>
        </w:rPr>
        <w:t xml:space="preserve">- </w:t>
      </w:r>
      <w:r w:rsidR="005E1D0A">
        <w:rPr>
          <w:rFonts w:ascii="Arial" w:eastAsia="ArialMT" w:hAnsi="Arial" w:cs="Arial"/>
          <w:b/>
          <w:bCs/>
          <w:i/>
          <w:iCs/>
          <w:lang w:eastAsia="it-IT"/>
        </w:rPr>
        <w:t>conoscenza dei principali strumenti informatici</w:t>
      </w:r>
      <w:r w:rsidR="005E1D0A" w:rsidRPr="003F382B">
        <w:rPr>
          <w:rFonts w:ascii="Arial" w:eastAsia="ArialMT" w:hAnsi="Arial" w:cs="Arial"/>
          <w:b/>
          <w:bCs/>
          <w:i/>
          <w:iCs/>
          <w:lang w:eastAsia="it-IT"/>
        </w:rPr>
        <w:t xml:space="preserve"> (massimo </w:t>
      </w:r>
      <w:r w:rsidR="009155BD">
        <w:rPr>
          <w:rFonts w:ascii="Arial" w:eastAsia="ArialMT" w:hAnsi="Arial" w:cs="Arial"/>
          <w:b/>
          <w:bCs/>
          <w:i/>
          <w:iCs/>
          <w:lang w:eastAsia="it-IT"/>
        </w:rPr>
        <w:t>1</w:t>
      </w:r>
      <w:r w:rsidR="007211AB">
        <w:rPr>
          <w:rFonts w:ascii="Arial" w:eastAsia="ArialMT" w:hAnsi="Arial" w:cs="Arial"/>
          <w:b/>
          <w:bCs/>
          <w:i/>
          <w:iCs/>
          <w:lang w:eastAsia="it-IT"/>
        </w:rPr>
        <w:t>5</w:t>
      </w:r>
      <w:r w:rsidR="005E1D0A" w:rsidRPr="003F382B">
        <w:rPr>
          <w:rFonts w:ascii="Arial" w:eastAsia="ArialMT" w:hAnsi="Arial" w:cs="Arial"/>
          <w:b/>
          <w:bCs/>
          <w:i/>
          <w:iCs/>
          <w:lang w:eastAsia="it-IT"/>
        </w:rPr>
        <w:t xml:space="preserve"> punti):</w:t>
      </w:r>
      <w:r w:rsidR="005E1D0A" w:rsidRPr="0057724D">
        <w:rPr>
          <w:rFonts w:ascii="Arial" w:eastAsia="ArialMT" w:hAnsi="Arial" w:cs="Arial"/>
          <w:lang w:eastAsia="it-IT"/>
        </w:rPr>
        <w:t xml:space="preserve"> </w:t>
      </w:r>
      <w:r w:rsidR="005E1D0A">
        <w:rPr>
          <w:rFonts w:ascii="Arial" w:eastAsia="ArialMT" w:hAnsi="Arial" w:cs="Arial"/>
          <w:lang w:eastAsia="it-IT"/>
        </w:rPr>
        <w:t>o</w:t>
      </w:r>
      <w:r w:rsidR="005E1D0A" w:rsidRPr="004E5B99">
        <w:rPr>
          <w:rFonts w:ascii="Arial" w:eastAsia="ArialMT" w:hAnsi="Arial" w:cs="Arial"/>
          <w:lang w:eastAsia="it-IT"/>
        </w:rPr>
        <w:t xml:space="preserve">ggetto di </w:t>
      </w:r>
      <w:r w:rsidR="005E1D0A" w:rsidRPr="0057724D">
        <w:rPr>
          <w:rFonts w:ascii="Arial" w:eastAsia="ArialMT" w:hAnsi="Arial" w:cs="Arial"/>
          <w:lang w:eastAsia="it-IT"/>
        </w:rPr>
        <w:t xml:space="preserve">valutazione sarà </w:t>
      </w:r>
      <w:r w:rsidR="005E1D0A" w:rsidRPr="00473C89">
        <w:rPr>
          <w:rFonts w:ascii="Arial" w:eastAsia="ArialMT" w:hAnsi="Arial" w:cs="Arial"/>
          <w:lang w:eastAsia="it-IT"/>
        </w:rPr>
        <w:t xml:space="preserve">il grado di </w:t>
      </w:r>
      <w:r w:rsidR="005E1D0A" w:rsidRPr="00473C89">
        <w:rPr>
          <w:rFonts w:ascii="Arial" w:hAnsi="Arial" w:cs="Arial"/>
        </w:rPr>
        <w:t>conoscenza</w:t>
      </w:r>
      <w:r w:rsidR="005E1D0A">
        <w:rPr>
          <w:rFonts w:ascii="Arial" w:hAnsi="Arial" w:cs="Arial"/>
        </w:rPr>
        <w:t xml:space="preserve"> di Microsoft Office </w:t>
      </w:r>
      <w:r w:rsidR="009155BD">
        <w:rPr>
          <w:rFonts w:ascii="Arial" w:hAnsi="Arial" w:cs="Arial"/>
        </w:rPr>
        <w:t xml:space="preserve">/ </w:t>
      </w:r>
      <w:r w:rsidR="005E1D0A">
        <w:rPr>
          <w:rFonts w:ascii="Arial" w:eastAsia="ArialMT" w:hAnsi="Arial" w:cs="Arial"/>
          <w:lang w:eastAsia="it-IT"/>
        </w:rPr>
        <w:t xml:space="preserve">Excel, </w:t>
      </w:r>
      <w:r w:rsidR="005E1D0A" w:rsidRPr="005B10D2">
        <w:rPr>
          <w:rFonts w:ascii="Arial" w:eastAsia="ArialMT" w:hAnsi="Arial" w:cs="Arial"/>
          <w:lang w:eastAsia="it-IT"/>
        </w:rPr>
        <w:t>anche tramite domande pratiche e/o test scritti.</w:t>
      </w:r>
    </w:p>
    <w:p w14:paraId="426C1EF3" w14:textId="77777777" w:rsidR="005E1D0A" w:rsidRPr="00787E7F" w:rsidRDefault="005E1D0A" w:rsidP="005E1D0A">
      <w:pPr>
        <w:jc w:val="both"/>
        <w:rPr>
          <w:rFonts w:ascii="Arial" w:hAnsi="Arial" w:cs="Arial"/>
        </w:rPr>
      </w:pPr>
      <w:r w:rsidRPr="007F619E">
        <w:rPr>
          <w:rFonts w:ascii="Arial" w:hAnsi="Arial" w:cs="Arial"/>
        </w:rPr>
        <w:t>La presenza di attestati di partecipazione a corsi</w:t>
      </w:r>
      <w:r>
        <w:rPr>
          <w:rFonts w:ascii="Arial" w:hAnsi="Arial" w:cs="Arial"/>
        </w:rPr>
        <w:t xml:space="preserve"> o </w:t>
      </w:r>
      <w:r w:rsidRPr="007F619E">
        <w:rPr>
          <w:rFonts w:ascii="Arial" w:hAnsi="Arial" w:cs="Arial"/>
        </w:rPr>
        <w:t>di certificazioni</w:t>
      </w:r>
      <w:r>
        <w:rPr>
          <w:rFonts w:ascii="Arial" w:hAnsi="Arial" w:cs="Arial"/>
        </w:rPr>
        <w:t xml:space="preserve"> </w:t>
      </w:r>
      <w:r w:rsidRPr="007F619E">
        <w:rPr>
          <w:rFonts w:ascii="Arial" w:hAnsi="Arial" w:cs="Arial"/>
        </w:rPr>
        <w:t>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w:t>
      </w:r>
      <w:r>
        <w:rPr>
          <w:rFonts w:ascii="Arial" w:hAnsi="Arial" w:cs="Arial"/>
        </w:rPr>
        <w:t>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r>
        <w:rPr>
          <w:rFonts w:ascii="Arial" w:hAnsi="Arial" w:cs="Arial"/>
        </w:rPr>
        <w:t>.</w:t>
      </w:r>
    </w:p>
    <w:p w14:paraId="660D9BC4" w14:textId="70AD5629" w:rsidR="005E1D0A" w:rsidRDefault="00A92688" w:rsidP="005E1D0A">
      <w:pPr>
        <w:jc w:val="both"/>
        <w:rPr>
          <w:rFonts w:ascii="Arial" w:hAnsi="Arial" w:cs="Arial"/>
        </w:rPr>
      </w:pPr>
      <w:r w:rsidRPr="00A144FE">
        <w:rPr>
          <w:rFonts w:ascii="Arial" w:eastAsia="ArialMT" w:hAnsi="Arial" w:cs="Arial"/>
          <w:b/>
          <w:bCs/>
          <w:i/>
          <w:iCs/>
          <w:lang w:eastAsia="it-IT"/>
        </w:rPr>
        <w:t xml:space="preserve">Requisito </w:t>
      </w:r>
      <w:r w:rsidR="005E1D0A" w:rsidRPr="00765A6B">
        <w:rPr>
          <w:rFonts w:ascii="Arial" w:eastAsia="ArialMT" w:hAnsi="Arial" w:cs="Arial"/>
          <w:b/>
          <w:bCs/>
          <w:i/>
          <w:iCs/>
          <w:lang w:eastAsia="it-IT"/>
        </w:rPr>
        <w:t>4</w:t>
      </w:r>
      <w:r w:rsidRPr="00765A6B">
        <w:rPr>
          <w:rFonts w:ascii="Arial" w:eastAsia="ArialMT" w:hAnsi="Arial" w:cs="Arial"/>
          <w:b/>
          <w:bCs/>
          <w:i/>
          <w:iCs/>
          <w:lang w:eastAsia="it-IT"/>
        </w:rPr>
        <w:t xml:space="preserve"> </w:t>
      </w:r>
      <w:bookmarkStart w:id="8" w:name="_Hlk98089570"/>
      <w:r w:rsidR="009155BD">
        <w:rPr>
          <w:rFonts w:ascii="Arial" w:hAnsi="Arial" w:cs="Arial"/>
          <w:b/>
          <w:bCs/>
        </w:rPr>
        <w:t>Esperienza in ambito pubblico</w:t>
      </w:r>
      <w:r w:rsidR="00696D1B" w:rsidRPr="00765A6B">
        <w:rPr>
          <w:rFonts w:ascii="Arial" w:hAnsi="Arial" w:cs="Arial"/>
          <w:b/>
          <w:bCs/>
        </w:rPr>
        <w:t xml:space="preserve"> (massimo 5 punti)</w:t>
      </w:r>
      <w:r w:rsidR="009155BD" w:rsidRPr="009155BD">
        <w:rPr>
          <w:rFonts w:ascii="Arial" w:eastAsia="ArialMT" w:hAnsi="Arial" w:cs="Arial"/>
          <w:b/>
          <w:bCs/>
          <w:lang w:eastAsia="it-IT"/>
        </w:rPr>
        <w:t>:</w:t>
      </w:r>
      <w:r w:rsidR="009155BD" w:rsidRPr="003F382B">
        <w:rPr>
          <w:rFonts w:ascii="Arial" w:eastAsia="ArialMT" w:hAnsi="Arial" w:cs="Arial"/>
          <w:b/>
          <w:bCs/>
          <w:i/>
          <w:iCs/>
          <w:lang w:eastAsia="it-IT"/>
        </w:rPr>
        <w:t xml:space="preserve"> </w:t>
      </w:r>
      <w:r w:rsidR="009155BD">
        <w:rPr>
          <w:rFonts w:ascii="Arial" w:eastAsia="ArialMT" w:hAnsi="Arial" w:cs="Arial"/>
          <w:lang w:eastAsia="it-IT"/>
        </w:rPr>
        <w:t>la Commissione valuterà l’</w:t>
      </w:r>
      <w:r w:rsidR="009155BD" w:rsidRPr="00473C89">
        <w:rPr>
          <w:rFonts w:ascii="Arial" w:eastAsia="ArialMT" w:hAnsi="Arial" w:cs="Arial"/>
          <w:lang w:eastAsia="it-IT"/>
        </w:rPr>
        <w:t>esperienza</w:t>
      </w:r>
      <w:r w:rsidR="009155BD">
        <w:rPr>
          <w:rFonts w:ascii="Arial" w:eastAsia="ArialMT" w:hAnsi="Arial" w:cs="Arial"/>
          <w:lang w:eastAsia="it-IT"/>
        </w:rPr>
        <w:t xml:space="preserve"> </w:t>
      </w:r>
      <w:r w:rsidR="009155BD" w:rsidRPr="009155BD">
        <w:rPr>
          <w:rFonts w:ascii="Arial" w:eastAsia="ArialMT" w:hAnsi="Arial" w:cs="Arial"/>
          <w:lang w:eastAsia="it-IT"/>
        </w:rPr>
        <w:t>maturata in società pubbliche o a partecipazione pubblica.</w:t>
      </w:r>
    </w:p>
    <w:p w14:paraId="331D9FDF" w14:textId="77777777" w:rsidR="005E1D0A" w:rsidRDefault="005E1D0A" w:rsidP="005E1D0A">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4F7A7444" w14:textId="77777777" w:rsidR="007727FE" w:rsidRDefault="008C777A" w:rsidP="008C777A">
      <w:pPr>
        <w:jc w:val="both"/>
        <w:rPr>
          <w:rFonts w:ascii="Arial" w:eastAsia="Times New Roman" w:hAnsi="Arial" w:cs="Arial"/>
          <w:lang w:eastAsia="ar-SA"/>
        </w:rPr>
      </w:pPr>
      <w:r w:rsidRPr="008C6455">
        <w:rPr>
          <w:rFonts w:ascii="Arial" w:eastAsia="ArialMT" w:hAnsi="Arial" w:cs="Arial"/>
          <w:b/>
          <w:bCs/>
          <w:i/>
          <w:iCs/>
          <w:lang w:eastAsia="it-IT"/>
        </w:rPr>
        <w:t xml:space="preserve">Requisito </w:t>
      </w:r>
      <w:r>
        <w:rPr>
          <w:rFonts w:ascii="Arial" w:eastAsia="ArialMT" w:hAnsi="Arial" w:cs="Arial"/>
          <w:b/>
          <w:bCs/>
          <w:i/>
          <w:iCs/>
          <w:lang w:eastAsia="it-IT"/>
        </w:rPr>
        <w:t xml:space="preserve">5 – </w:t>
      </w:r>
      <w:r w:rsidR="00262651">
        <w:rPr>
          <w:rFonts w:ascii="Arial" w:eastAsia="ArialMT" w:hAnsi="Arial" w:cs="Arial"/>
          <w:b/>
          <w:bCs/>
          <w:i/>
          <w:iCs/>
          <w:lang w:eastAsia="it-IT"/>
        </w:rPr>
        <w:t>Formazione</w:t>
      </w:r>
      <w:r w:rsidR="00AF02C1">
        <w:rPr>
          <w:rFonts w:ascii="Arial" w:eastAsia="ArialMT" w:hAnsi="Arial" w:cs="Arial"/>
          <w:b/>
          <w:bCs/>
          <w:i/>
          <w:iCs/>
          <w:lang w:eastAsia="it-IT"/>
        </w:rPr>
        <w:t xml:space="preserve"> </w:t>
      </w:r>
      <w:r w:rsidR="00AF02C1" w:rsidRPr="008C6455">
        <w:rPr>
          <w:rFonts w:ascii="Arial" w:eastAsia="ArialMT" w:hAnsi="Arial" w:cs="Arial"/>
          <w:b/>
          <w:bCs/>
          <w:i/>
          <w:iCs/>
          <w:lang w:eastAsia="it-IT"/>
        </w:rPr>
        <w:t xml:space="preserve">(massimo </w:t>
      </w:r>
      <w:r w:rsidR="00AF02C1">
        <w:rPr>
          <w:rFonts w:ascii="Arial" w:eastAsia="ArialMT" w:hAnsi="Arial" w:cs="Arial"/>
          <w:b/>
          <w:bCs/>
          <w:i/>
          <w:iCs/>
          <w:lang w:eastAsia="it-IT"/>
        </w:rPr>
        <w:t>5</w:t>
      </w:r>
      <w:r w:rsidR="00AF02C1" w:rsidRPr="008C6455">
        <w:rPr>
          <w:rFonts w:ascii="Arial" w:eastAsia="ArialMT" w:hAnsi="Arial" w:cs="Arial"/>
          <w:b/>
          <w:bCs/>
          <w:i/>
          <w:iCs/>
          <w:lang w:eastAsia="it-IT"/>
        </w:rPr>
        <w:t xml:space="preserve"> punt</w:t>
      </w:r>
      <w:r w:rsidR="00AF02C1">
        <w:rPr>
          <w:rFonts w:ascii="Arial" w:eastAsia="ArialMT" w:hAnsi="Arial" w:cs="Arial"/>
          <w:b/>
          <w:bCs/>
          <w:i/>
          <w:iCs/>
          <w:lang w:eastAsia="it-IT"/>
        </w:rPr>
        <w:t>i)</w:t>
      </w:r>
      <w:r w:rsidR="007810DC">
        <w:rPr>
          <w:rFonts w:ascii="Arial" w:eastAsia="ArialMT" w:hAnsi="Arial" w:cs="Arial"/>
          <w:b/>
          <w:bCs/>
          <w:i/>
          <w:iCs/>
          <w:lang w:eastAsia="it-IT"/>
        </w:rPr>
        <w:t xml:space="preserve">: </w:t>
      </w:r>
      <w:r w:rsidR="004445FA" w:rsidRPr="00BB7ADA">
        <w:rPr>
          <w:rFonts w:ascii="Arial" w:eastAsia="Times New Roman" w:hAnsi="Arial" w:cs="Arial"/>
          <w:lang w:eastAsia="ar-SA"/>
        </w:rPr>
        <w:t>oggetto di valutazione sar</w:t>
      </w:r>
      <w:r w:rsidR="00F7614F">
        <w:rPr>
          <w:rFonts w:ascii="Arial" w:eastAsia="Times New Roman" w:hAnsi="Arial" w:cs="Arial"/>
          <w:lang w:eastAsia="ar-SA"/>
        </w:rPr>
        <w:t>à il p</w:t>
      </w:r>
      <w:r w:rsidR="00F7614F" w:rsidRPr="00F7614F">
        <w:rPr>
          <w:rFonts w:ascii="Arial" w:eastAsia="Times New Roman" w:hAnsi="Arial" w:cs="Arial"/>
          <w:lang w:eastAsia="ar-SA"/>
        </w:rPr>
        <w:t>ossesso di Laurea triennale o magistrale in Ingegneria Gestionale o Scienze dell’Economia o Scienze Economico – Aziendali o equipollenti (da allegare)</w:t>
      </w:r>
      <w:r w:rsidR="00F7614F">
        <w:rPr>
          <w:rFonts w:ascii="Arial" w:eastAsia="Times New Roman" w:hAnsi="Arial" w:cs="Arial"/>
          <w:lang w:eastAsia="ar-SA"/>
        </w:rPr>
        <w:t xml:space="preserve">. </w:t>
      </w:r>
    </w:p>
    <w:p w14:paraId="00FA9EE5" w14:textId="48C9318F" w:rsidR="008C777A" w:rsidRPr="004333CC" w:rsidRDefault="00F7614F" w:rsidP="008C777A">
      <w:pPr>
        <w:jc w:val="both"/>
        <w:rPr>
          <w:rFonts w:ascii="Arial" w:eastAsia="ArialMT" w:hAnsi="Arial" w:cs="Arial"/>
          <w:lang w:eastAsia="it-IT"/>
        </w:rPr>
      </w:pPr>
      <w:r>
        <w:rPr>
          <w:rFonts w:ascii="Arial" w:eastAsia="Times New Roman" w:hAnsi="Arial" w:cs="Arial"/>
          <w:lang w:eastAsia="ar-SA"/>
        </w:rPr>
        <w:t>S</w:t>
      </w:r>
      <w:r w:rsidR="00F95C8C" w:rsidRPr="00765A6B">
        <w:rPr>
          <w:rFonts w:ascii="Arial" w:hAnsi="Arial" w:cs="Arial"/>
        </w:rPr>
        <w:t xml:space="preserve">i considerano equipollenti le lauree indicate nella tabella allegata al Decreto Interministeriale del 9 </w:t>
      </w:r>
      <w:proofErr w:type="gramStart"/>
      <w:r w:rsidR="00F95C8C" w:rsidRPr="00765A6B">
        <w:rPr>
          <w:rFonts w:ascii="Arial" w:hAnsi="Arial" w:cs="Arial"/>
        </w:rPr>
        <w:t>Luglio</w:t>
      </w:r>
      <w:proofErr w:type="gramEnd"/>
      <w:r w:rsidR="00F95C8C" w:rsidRPr="00765A6B">
        <w:rPr>
          <w:rFonts w:ascii="Arial" w:hAnsi="Arial" w:cs="Arial"/>
        </w:rPr>
        <w:t xml:space="preserve"> 2009 e pubblicato nella Gazzetta Ufficiale del 7 Ottobre 2009 n. 233, e </w:t>
      </w:r>
      <w:r w:rsidR="00F95C8C" w:rsidRPr="00490179">
        <w:rPr>
          <w:rFonts w:ascii="Arial" w:hAnsi="Arial" w:cs="Arial"/>
        </w:rPr>
        <w:t>allegata al presente</w:t>
      </w:r>
      <w:r w:rsidR="00F95C8C" w:rsidRPr="00765A6B">
        <w:rPr>
          <w:rFonts w:ascii="Arial" w:hAnsi="Arial" w:cs="Arial"/>
        </w:rPr>
        <w:t xml:space="preserve"> avviso di selezione</w:t>
      </w:r>
      <w:r w:rsidR="00490179">
        <w:rPr>
          <w:rFonts w:ascii="Arial" w:hAnsi="Arial" w:cs="Arial"/>
        </w:rPr>
        <w:t>.</w:t>
      </w:r>
      <w:r w:rsidR="00F95C8C" w:rsidRPr="00765A6B">
        <w:rPr>
          <w:rFonts w:ascii="Arial" w:hAnsi="Arial" w:cs="Arial"/>
        </w:rPr>
        <w:t xml:space="preserve"> 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8C777A" w:rsidRPr="005B10D2">
        <w:rPr>
          <w:rFonts w:ascii="Arial" w:eastAsia="ArialMT" w:hAnsi="Arial" w:cs="Arial"/>
          <w:lang w:eastAsia="it-IT"/>
        </w:rPr>
        <w:t>.</w:t>
      </w:r>
    </w:p>
    <w:p w14:paraId="437ED0F9" w14:textId="0EF3EC24" w:rsidR="00B46F10" w:rsidRPr="00765A6B" w:rsidRDefault="00AF02C1" w:rsidP="00765A6B">
      <w:pPr>
        <w:spacing w:after="160" w:line="259" w:lineRule="auto"/>
        <w:jc w:val="both"/>
        <w:rPr>
          <w:rFonts w:ascii="Arial" w:hAnsi="Arial" w:cs="Arial"/>
        </w:rPr>
      </w:pPr>
      <w:r w:rsidRPr="00BB7ADA">
        <w:rPr>
          <w:rFonts w:ascii="Arial" w:eastAsia="Times New Roman" w:hAnsi="Arial" w:cs="Arial"/>
          <w:lang w:eastAsia="ar-SA"/>
        </w:rPr>
        <w:t>La presenza di allegati attestanti il possesso del requisito costituisce elemento preferenziale nelle valutazioni della Commissione</w:t>
      </w:r>
    </w:p>
    <w:p w14:paraId="04F14EE6" w14:textId="782105BD"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8"/>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53032994" w:rsidR="00A92688" w:rsidRPr="007068C8" w:rsidRDefault="00A92688" w:rsidP="00A92688">
      <w:pPr>
        <w:jc w:val="both"/>
        <w:rPr>
          <w:rFonts w:ascii="Arial" w:hAnsi="Arial" w:cs="Arial"/>
          <w:b/>
          <w:bCs/>
          <w:i/>
          <w:iCs/>
          <w:u w:val="single"/>
        </w:rPr>
      </w:pPr>
      <w:bookmarkStart w:id="9"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003C0CD3">
        <w:rPr>
          <w:rFonts w:ascii="Arial" w:hAnsi="Arial" w:cs="Arial"/>
          <w:b/>
          <w:bCs/>
          <w:i/>
          <w:iCs/>
          <w:u w:val="single"/>
        </w:rPr>
        <w:t>5</w:t>
      </w:r>
      <w:r w:rsidR="003C0CD3" w:rsidRPr="007068C8">
        <w:rPr>
          <w:rFonts w:ascii="Arial" w:hAnsi="Arial" w:cs="Arial"/>
          <w:b/>
          <w:bCs/>
          <w:i/>
          <w:iCs/>
          <w:u w:val="single"/>
        </w:rPr>
        <w:t xml:space="preserve">0 </w:t>
      </w:r>
      <w:r w:rsidRPr="007068C8">
        <w:rPr>
          <w:rFonts w:ascii="Arial" w:hAnsi="Arial" w:cs="Arial"/>
          <w:b/>
          <w:bCs/>
          <w:i/>
          <w:iCs/>
          <w:u w:val="single"/>
        </w:rPr>
        <w:t xml:space="preserve">punti </w:t>
      </w:r>
    </w:p>
    <w:bookmarkEnd w:id="9"/>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3FD8EB49"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lastRenderedPageBreak/>
        <w:t xml:space="preserve">Nel corso del, o dei colloqui, saranno valutati la candidatura nel suo complesso, i requisiti tecnici </w:t>
      </w:r>
      <w:r>
        <w:rPr>
          <w:rFonts w:ascii="Arial" w:hAnsi="Arial" w:cs="Arial"/>
          <w:color w:val="000000"/>
          <w:lang w:eastAsia="ar-SA"/>
        </w:rPr>
        <w:t xml:space="preserve">di cui al presente </w:t>
      </w:r>
      <w:r w:rsidRPr="00490179">
        <w:rPr>
          <w:rFonts w:ascii="Arial" w:hAnsi="Arial" w:cs="Arial"/>
          <w:color w:val="000000"/>
          <w:lang w:eastAsia="ar-SA"/>
        </w:rPr>
        <w:t>avviso</w:t>
      </w:r>
      <w:r w:rsidR="00996620" w:rsidRPr="00490179">
        <w:rPr>
          <w:rFonts w:ascii="Arial" w:hAnsi="Arial" w:cs="Arial"/>
          <w:color w:val="000000"/>
          <w:lang w:eastAsia="ar-SA"/>
        </w:rPr>
        <w:t xml:space="preserve"> con, ad esempio, lo svolgimento di prove pratiche (in particolare sul requisito 3</w:t>
      </w:r>
      <w:r w:rsidRPr="00490179">
        <w:rPr>
          <w:rFonts w:ascii="Arial" w:hAnsi="Arial" w:cs="Arial"/>
          <w:color w:val="000000"/>
          <w:lang w:eastAsia="ar-SA"/>
        </w:rPr>
        <w:t>,</w:t>
      </w:r>
      <w:r>
        <w:rPr>
          <w:rFonts w:ascii="Arial" w:hAnsi="Arial" w:cs="Arial"/>
          <w:color w:val="000000"/>
          <w:lang w:eastAsia="ar-SA"/>
        </w:rPr>
        <w:t xml:space="preserve"> </w:t>
      </w:r>
      <w:r w:rsidRPr="001D54D6">
        <w:rPr>
          <w:rFonts w:ascii="Arial" w:hAnsi="Arial" w:cs="Arial"/>
          <w:color w:val="000000"/>
          <w:lang w:eastAsia="ar-SA"/>
        </w:rPr>
        <w:t>nonché l</w:t>
      </w:r>
      <w:r w:rsidR="009F3717">
        <w:rPr>
          <w:rFonts w:ascii="Arial" w:hAnsi="Arial" w:cs="Arial"/>
          <w:color w:val="000000"/>
          <w:lang w:eastAsia="ar-SA"/>
        </w:rPr>
        <w:t>’attitudine a</w:t>
      </w:r>
      <w:r w:rsidR="003E78A2">
        <w:rPr>
          <w:rFonts w:ascii="Arial" w:hAnsi="Arial" w:cs="Arial"/>
          <w:color w:val="000000"/>
          <w:lang w:eastAsia="ar-SA"/>
        </w:rPr>
        <w:t xml:space="preserve"> lavorare in grupp</w:t>
      </w:r>
      <w:r w:rsidR="00E908EB">
        <w:rPr>
          <w:rFonts w:ascii="Arial" w:hAnsi="Arial" w:cs="Arial"/>
          <w:color w:val="000000"/>
          <w:lang w:eastAsia="ar-SA"/>
        </w:rPr>
        <w:t xml:space="preserve">o, </w:t>
      </w:r>
      <w:r w:rsidR="009F3717">
        <w:rPr>
          <w:rFonts w:ascii="Arial" w:hAnsi="Arial" w:cs="Arial"/>
          <w:color w:val="000000"/>
          <w:lang w:eastAsia="ar-SA"/>
        </w:rPr>
        <w:t xml:space="preserve">la </w:t>
      </w:r>
      <w:r w:rsidR="009B2547" w:rsidRPr="001D54D6">
        <w:rPr>
          <w:rFonts w:ascii="Arial" w:hAnsi="Arial" w:cs="Arial"/>
          <w:color w:val="000000"/>
          <w:lang w:eastAsia="ar-SA"/>
        </w:rPr>
        <w:t xml:space="preserve">capacità </w:t>
      </w:r>
      <w:r w:rsidRPr="001D54D6">
        <w:rPr>
          <w:rFonts w:ascii="Arial" w:hAnsi="Arial" w:cs="Arial"/>
          <w:color w:val="000000"/>
          <w:lang w:eastAsia="ar-SA"/>
        </w:rPr>
        <w:t>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Pr="00F95C8C"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w:t>
      </w:r>
      <w:r w:rsidRPr="00F95C8C">
        <w:rPr>
          <w:rFonts w:ascii="Arial" w:hAnsi="Arial" w:cs="Arial"/>
          <w:lang w:eastAsia="ar-SA"/>
        </w:rPr>
        <w:t xml:space="preserve">somministrando prove scritte, ove ritenute necessarie. </w:t>
      </w:r>
    </w:p>
    <w:p w14:paraId="763126BE" w14:textId="77777777" w:rsidR="00A92688" w:rsidRPr="00F95C8C"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lang w:eastAsia="ar-SA"/>
        </w:rPr>
      </w:pPr>
      <w:r w:rsidRPr="00F95C8C">
        <w:rPr>
          <w:rFonts w:ascii="Arial" w:eastAsia="Times New Roman" w:hAnsi="Arial" w:cs="Arial"/>
          <w:lang w:eastAsia="ar-SA"/>
        </w:rPr>
        <w:t xml:space="preserve">Gli eventuali colloqui si concluderanno entro </w:t>
      </w:r>
      <w:proofErr w:type="gramStart"/>
      <w:r w:rsidRPr="00F95C8C">
        <w:rPr>
          <w:rFonts w:ascii="Arial" w:eastAsia="Times New Roman" w:hAnsi="Arial" w:cs="Arial"/>
          <w:lang w:eastAsia="ar-SA"/>
        </w:rPr>
        <w:t>3</w:t>
      </w:r>
      <w:proofErr w:type="gramEnd"/>
      <w:r w:rsidRPr="00F95C8C">
        <w:rPr>
          <w:rFonts w:ascii="Arial" w:eastAsia="Times New Roman" w:hAnsi="Arial" w:cs="Arial"/>
          <w:lang w:eastAsia="ar-SA"/>
        </w:rPr>
        <w:t xml:space="preserve"> mesi dalla pubblicazione del presente avviso. Le convocazioni dei candidati ammessi a colloquio saranno effettuate con un preavviso di </w:t>
      </w:r>
      <w:proofErr w:type="gramStart"/>
      <w:r w:rsidRPr="00F95C8C">
        <w:rPr>
          <w:rFonts w:ascii="Arial" w:eastAsia="Times New Roman" w:hAnsi="Arial" w:cs="Arial"/>
          <w:lang w:eastAsia="ar-SA"/>
        </w:rPr>
        <w:t>3</w:t>
      </w:r>
      <w:proofErr w:type="gramEnd"/>
      <w:r w:rsidRPr="00F95C8C">
        <w:rPr>
          <w:rFonts w:ascii="Arial" w:eastAsia="Times New Roman" w:hAnsi="Arial" w:cs="Arial"/>
          <w:lang w:eastAsia="ar-SA"/>
        </w:rPr>
        <w:t xml:space="preserve">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6405707" w14:textId="2A3A7627" w:rsidR="00685B6E" w:rsidRDefault="00685B6E" w:rsidP="00685B6E">
      <w:pPr>
        <w:jc w:val="both"/>
        <w:rPr>
          <w:rFonts w:ascii="Arial" w:eastAsia="Times New Roman" w:hAnsi="Arial" w:cs="Arial"/>
          <w:color w:val="000000"/>
          <w:lang w:eastAsia="ar-SA"/>
        </w:rPr>
      </w:pPr>
      <w:r>
        <w:rPr>
          <w:rFonts w:ascii="Arial" w:eastAsia="Times New Roman" w:hAnsi="Arial" w:cs="Arial"/>
          <w:color w:val="000000"/>
          <w:lang w:eastAsia="ar-SA"/>
        </w:rPr>
        <w:t xml:space="preserve">L’inserimento in organico è previsto con il ruolo di Program Management </w:t>
      </w:r>
      <w:proofErr w:type="spellStart"/>
      <w:r>
        <w:rPr>
          <w:rFonts w:ascii="Arial" w:eastAsia="Times New Roman" w:hAnsi="Arial" w:cs="Arial"/>
          <w:color w:val="000000"/>
          <w:lang w:eastAsia="ar-SA"/>
        </w:rPr>
        <w:t>Officer</w:t>
      </w:r>
      <w:proofErr w:type="spellEnd"/>
      <w:r>
        <w:rPr>
          <w:rFonts w:ascii="Arial" w:eastAsia="Times New Roman" w:hAnsi="Arial" w:cs="Arial"/>
          <w:color w:val="000000"/>
          <w:lang w:eastAsia="ar-SA"/>
        </w:rPr>
        <w:t xml:space="preserve">. </w:t>
      </w:r>
    </w:p>
    <w:p w14:paraId="0C1BA17C" w14:textId="52E61C44" w:rsidR="0082305F" w:rsidRDefault="0082305F" w:rsidP="0082305F">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w:t>
      </w:r>
      <w:r w:rsidR="00490179">
        <w:rPr>
          <w:rFonts w:ascii="Arial" w:hAnsi="Arial" w:cs="Arial"/>
        </w:rPr>
        <w:t>24</w:t>
      </w:r>
      <w:r w:rsidRPr="00282B50">
        <w:rPr>
          <w:rFonts w:ascii="Arial" w:hAnsi="Arial" w:cs="Arial"/>
        </w:rPr>
        <w:t xml:space="preserve">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sidR="00685B6E">
        <w:rPr>
          <w:rFonts w:ascii="Arial" w:eastAsia="Times New Roman" w:hAnsi="Arial" w:cs="Arial"/>
          <w:b/>
          <w:bCs/>
          <w:color w:val="000000"/>
          <w:lang w:eastAsia="ar-SA"/>
        </w:rPr>
        <w:t xml:space="preserve">Program Management </w:t>
      </w:r>
      <w:proofErr w:type="spellStart"/>
      <w:r w:rsidR="00685B6E">
        <w:rPr>
          <w:rFonts w:ascii="Arial" w:eastAsia="Times New Roman" w:hAnsi="Arial" w:cs="Arial"/>
          <w:b/>
          <w:bCs/>
          <w:color w:val="000000"/>
          <w:lang w:eastAsia="ar-SA"/>
        </w:rPr>
        <w:t>Officer</w:t>
      </w:r>
      <w:proofErr w:type="spellEnd"/>
      <w:r w:rsidR="00685B6E" w:rsidRPr="005B22E2">
        <w:rPr>
          <w:rFonts w:ascii="Arial" w:hAnsi="Arial" w:cs="Arial"/>
        </w:rPr>
        <w:t xml:space="preserve"> </w:t>
      </w:r>
      <w:r w:rsidRPr="005B22E2">
        <w:rPr>
          <w:rFonts w:ascii="Arial" w:hAnsi="Arial" w:cs="Arial"/>
        </w:rPr>
        <w:t>che dovessero essere dalla medesima deliberate</w:t>
      </w:r>
      <w:r w:rsidRPr="005B22E2">
        <w:rPr>
          <w:rFonts w:ascii="Arial" w:eastAsia="Times New Roman" w:hAnsi="Arial" w:cs="Arial"/>
          <w:b/>
          <w:bCs/>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proofErr w:type="gramStart"/>
      <w:r w:rsidRPr="00DF2BFF">
        <w:rPr>
          <w:rFonts w:ascii="Arial" w:eastAsia="Times New Roman" w:hAnsi="Arial" w:cs="Arial"/>
          <w:color w:val="000000"/>
          <w:lang w:eastAsia="ar-SA"/>
        </w:rPr>
        <w:t>E'</w:t>
      </w:r>
      <w:proofErr w:type="gramEnd"/>
      <w:r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4C8B45D2"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F83A30">
        <w:rPr>
          <w:rFonts w:ascii="Arial" w:eastAsia="Times New Roman" w:hAnsi="Arial" w:cs="Arial"/>
          <w:color w:val="000000"/>
          <w:lang w:eastAsia="ar-SA"/>
        </w:rPr>
        <w:t>Programmazione Coordinamento e Monitoraggio dell’Offerta e PMO</w:t>
      </w:r>
      <w:r w:rsidRPr="00DF2BFF">
        <w:rPr>
          <w:rFonts w:ascii="Arial" w:eastAsia="Times New Roman" w:hAnsi="Arial" w:cs="Arial"/>
          <w:color w:val="000000"/>
          <w:lang w:eastAsia="ar-SA"/>
        </w:rPr>
        <w:t xml:space="preserve">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lastRenderedPageBreak/>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5026BCB6"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sidR="00765A6B">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sidR="00765A6B">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auto"/>
    <w:pitch w:val="variable"/>
    <w:sig w:usb0="E00002FF" w:usb1="5000785B" w:usb2="00000000"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Arial"/>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24B064C"/>
    <w:multiLevelType w:val="hybridMultilevel"/>
    <w:tmpl w:val="857672F8"/>
    <w:lvl w:ilvl="0" w:tplc="48A2C18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51416677">
    <w:abstractNumId w:val="32"/>
  </w:num>
  <w:num w:numId="2" w16cid:durableId="1553536309">
    <w:abstractNumId w:val="29"/>
  </w:num>
  <w:num w:numId="3" w16cid:durableId="245115259">
    <w:abstractNumId w:val="12"/>
  </w:num>
  <w:num w:numId="4" w16cid:durableId="1455638770">
    <w:abstractNumId w:val="0"/>
  </w:num>
  <w:num w:numId="5" w16cid:durableId="301889315">
    <w:abstractNumId w:val="26"/>
  </w:num>
  <w:num w:numId="6" w16cid:durableId="1990597399">
    <w:abstractNumId w:val="8"/>
  </w:num>
  <w:num w:numId="7" w16cid:durableId="1683043315">
    <w:abstractNumId w:val="13"/>
  </w:num>
  <w:num w:numId="8" w16cid:durableId="1360274113">
    <w:abstractNumId w:val="33"/>
  </w:num>
  <w:num w:numId="9" w16cid:durableId="826676354">
    <w:abstractNumId w:val="2"/>
  </w:num>
  <w:num w:numId="10" w16cid:durableId="1429082164">
    <w:abstractNumId w:val="10"/>
  </w:num>
  <w:num w:numId="11" w16cid:durableId="1248078435">
    <w:abstractNumId w:val="20"/>
  </w:num>
  <w:num w:numId="12" w16cid:durableId="109974587">
    <w:abstractNumId w:val="27"/>
  </w:num>
  <w:num w:numId="13" w16cid:durableId="1193811250">
    <w:abstractNumId w:val="22"/>
  </w:num>
  <w:num w:numId="14" w16cid:durableId="1496874450">
    <w:abstractNumId w:val="1"/>
  </w:num>
  <w:num w:numId="15" w16cid:durableId="1995336546">
    <w:abstractNumId w:val="15"/>
  </w:num>
  <w:num w:numId="16" w16cid:durableId="152377499">
    <w:abstractNumId w:val="4"/>
  </w:num>
  <w:num w:numId="17" w16cid:durableId="1486361673">
    <w:abstractNumId w:val="3"/>
  </w:num>
  <w:num w:numId="18" w16cid:durableId="1538077391">
    <w:abstractNumId w:val="17"/>
  </w:num>
  <w:num w:numId="19" w16cid:durableId="1291282515">
    <w:abstractNumId w:val="24"/>
  </w:num>
  <w:num w:numId="20" w16cid:durableId="1077748569">
    <w:abstractNumId w:val="9"/>
  </w:num>
  <w:num w:numId="21" w16cid:durableId="1758668106">
    <w:abstractNumId w:val="7"/>
  </w:num>
  <w:num w:numId="22" w16cid:durableId="1186216691">
    <w:abstractNumId w:val="14"/>
  </w:num>
  <w:num w:numId="23" w16cid:durableId="1144085970">
    <w:abstractNumId w:val="11"/>
  </w:num>
  <w:num w:numId="24" w16cid:durableId="1086729028">
    <w:abstractNumId w:val="31"/>
  </w:num>
  <w:num w:numId="25" w16cid:durableId="2051882170">
    <w:abstractNumId w:val="6"/>
  </w:num>
  <w:num w:numId="26" w16cid:durableId="1419327119">
    <w:abstractNumId w:val="19"/>
  </w:num>
  <w:num w:numId="27" w16cid:durableId="1961642510">
    <w:abstractNumId w:val="5"/>
  </w:num>
  <w:num w:numId="28" w16cid:durableId="333266230">
    <w:abstractNumId w:val="30"/>
  </w:num>
  <w:num w:numId="29" w16cid:durableId="293172758">
    <w:abstractNumId w:val="28"/>
  </w:num>
  <w:num w:numId="30" w16cid:durableId="1032457527">
    <w:abstractNumId w:val="18"/>
  </w:num>
  <w:num w:numId="31" w16cid:durableId="929778514">
    <w:abstractNumId w:val="21"/>
  </w:num>
  <w:num w:numId="32" w16cid:durableId="1874683389">
    <w:abstractNumId w:val="25"/>
  </w:num>
  <w:num w:numId="33" w16cid:durableId="778764909">
    <w:abstractNumId w:val="23"/>
  </w:num>
  <w:num w:numId="34" w16cid:durableId="13538483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1051"/>
    <w:rsid w:val="0001446A"/>
    <w:rsid w:val="00021C08"/>
    <w:rsid w:val="000249AE"/>
    <w:rsid w:val="000249CD"/>
    <w:rsid w:val="000268BF"/>
    <w:rsid w:val="00035421"/>
    <w:rsid w:val="00040E5C"/>
    <w:rsid w:val="0004304F"/>
    <w:rsid w:val="0004524C"/>
    <w:rsid w:val="00045E18"/>
    <w:rsid w:val="000511A6"/>
    <w:rsid w:val="00057AB3"/>
    <w:rsid w:val="00057FAD"/>
    <w:rsid w:val="0006035E"/>
    <w:rsid w:val="00060B0C"/>
    <w:rsid w:val="000627E3"/>
    <w:rsid w:val="00067290"/>
    <w:rsid w:val="0007091C"/>
    <w:rsid w:val="00073325"/>
    <w:rsid w:val="0009052F"/>
    <w:rsid w:val="00090FE9"/>
    <w:rsid w:val="0009175C"/>
    <w:rsid w:val="00097FB9"/>
    <w:rsid w:val="000A243C"/>
    <w:rsid w:val="000D3C66"/>
    <w:rsid w:val="000E5B24"/>
    <w:rsid w:val="000E7F6C"/>
    <w:rsid w:val="000F6664"/>
    <w:rsid w:val="001177D5"/>
    <w:rsid w:val="0012296C"/>
    <w:rsid w:val="0013144E"/>
    <w:rsid w:val="00133508"/>
    <w:rsid w:val="0014551C"/>
    <w:rsid w:val="0014726E"/>
    <w:rsid w:val="00154B8E"/>
    <w:rsid w:val="00160641"/>
    <w:rsid w:val="0016334A"/>
    <w:rsid w:val="001705FF"/>
    <w:rsid w:val="00175376"/>
    <w:rsid w:val="00177F51"/>
    <w:rsid w:val="00187803"/>
    <w:rsid w:val="00190E63"/>
    <w:rsid w:val="0019735C"/>
    <w:rsid w:val="001A01A0"/>
    <w:rsid w:val="001B6EF0"/>
    <w:rsid w:val="001C7FE0"/>
    <w:rsid w:val="001D3B5D"/>
    <w:rsid w:val="001F3DBF"/>
    <w:rsid w:val="001F431C"/>
    <w:rsid w:val="00204E52"/>
    <w:rsid w:val="00213722"/>
    <w:rsid w:val="00217D6F"/>
    <w:rsid w:val="00240A3E"/>
    <w:rsid w:val="00241948"/>
    <w:rsid w:val="002435E2"/>
    <w:rsid w:val="0024377E"/>
    <w:rsid w:val="002467A7"/>
    <w:rsid w:val="00252F4E"/>
    <w:rsid w:val="00256202"/>
    <w:rsid w:val="0025754F"/>
    <w:rsid w:val="00257A99"/>
    <w:rsid w:val="00257EA0"/>
    <w:rsid w:val="00262651"/>
    <w:rsid w:val="00262656"/>
    <w:rsid w:val="00275376"/>
    <w:rsid w:val="002777B8"/>
    <w:rsid w:val="0028609A"/>
    <w:rsid w:val="00287619"/>
    <w:rsid w:val="002916AD"/>
    <w:rsid w:val="00295499"/>
    <w:rsid w:val="00296C20"/>
    <w:rsid w:val="00297A6D"/>
    <w:rsid w:val="002A6A40"/>
    <w:rsid w:val="002B1BED"/>
    <w:rsid w:val="002B1C1B"/>
    <w:rsid w:val="002B3F7B"/>
    <w:rsid w:val="002B7F53"/>
    <w:rsid w:val="002C699C"/>
    <w:rsid w:val="002D0A76"/>
    <w:rsid w:val="002E451F"/>
    <w:rsid w:val="002F2681"/>
    <w:rsid w:val="00301806"/>
    <w:rsid w:val="00302A23"/>
    <w:rsid w:val="00307E5C"/>
    <w:rsid w:val="0031443D"/>
    <w:rsid w:val="00326BC6"/>
    <w:rsid w:val="00336C46"/>
    <w:rsid w:val="003433D9"/>
    <w:rsid w:val="003506DE"/>
    <w:rsid w:val="003550CB"/>
    <w:rsid w:val="00357C52"/>
    <w:rsid w:val="003615D0"/>
    <w:rsid w:val="00364D81"/>
    <w:rsid w:val="003661E0"/>
    <w:rsid w:val="003871B9"/>
    <w:rsid w:val="003C0CD3"/>
    <w:rsid w:val="003C697C"/>
    <w:rsid w:val="003D0542"/>
    <w:rsid w:val="003D0ABA"/>
    <w:rsid w:val="003D2330"/>
    <w:rsid w:val="003D5031"/>
    <w:rsid w:val="003E78A2"/>
    <w:rsid w:val="0041029B"/>
    <w:rsid w:val="004121BB"/>
    <w:rsid w:val="0041277F"/>
    <w:rsid w:val="00413B46"/>
    <w:rsid w:val="00422770"/>
    <w:rsid w:val="004255FA"/>
    <w:rsid w:val="00432506"/>
    <w:rsid w:val="00434E68"/>
    <w:rsid w:val="00437668"/>
    <w:rsid w:val="004445FA"/>
    <w:rsid w:val="004576BC"/>
    <w:rsid w:val="00465476"/>
    <w:rsid w:val="00480E33"/>
    <w:rsid w:val="004823A4"/>
    <w:rsid w:val="00490179"/>
    <w:rsid w:val="004947BC"/>
    <w:rsid w:val="004A0CB4"/>
    <w:rsid w:val="004A5F93"/>
    <w:rsid w:val="004B6A45"/>
    <w:rsid w:val="004B6B07"/>
    <w:rsid w:val="004B70A7"/>
    <w:rsid w:val="004B76C3"/>
    <w:rsid w:val="004C2723"/>
    <w:rsid w:val="004C4453"/>
    <w:rsid w:val="004C69CD"/>
    <w:rsid w:val="004D0844"/>
    <w:rsid w:val="004D342D"/>
    <w:rsid w:val="004F21CE"/>
    <w:rsid w:val="00505789"/>
    <w:rsid w:val="00512124"/>
    <w:rsid w:val="00512A07"/>
    <w:rsid w:val="00513D57"/>
    <w:rsid w:val="00520CAA"/>
    <w:rsid w:val="00527462"/>
    <w:rsid w:val="00543040"/>
    <w:rsid w:val="00552AF8"/>
    <w:rsid w:val="005536A4"/>
    <w:rsid w:val="00555897"/>
    <w:rsid w:val="00571738"/>
    <w:rsid w:val="0057406C"/>
    <w:rsid w:val="00576F86"/>
    <w:rsid w:val="00577A0E"/>
    <w:rsid w:val="0058065D"/>
    <w:rsid w:val="005819A3"/>
    <w:rsid w:val="00582BA8"/>
    <w:rsid w:val="005848EC"/>
    <w:rsid w:val="005924BC"/>
    <w:rsid w:val="0059643E"/>
    <w:rsid w:val="005A3759"/>
    <w:rsid w:val="005A4E53"/>
    <w:rsid w:val="005A6667"/>
    <w:rsid w:val="005B1F3D"/>
    <w:rsid w:val="005B44EA"/>
    <w:rsid w:val="005B5AD2"/>
    <w:rsid w:val="005D0CB2"/>
    <w:rsid w:val="005D15DD"/>
    <w:rsid w:val="005D2499"/>
    <w:rsid w:val="005D25D9"/>
    <w:rsid w:val="005D2B75"/>
    <w:rsid w:val="005D77C1"/>
    <w:rsid w:val="005E1D0A"/>
    <w:rsid w:val="005E6617"/>
    <w:rsid w:val="005E6D77"/>
    <w:rsid w:val="005F0202"/>
    <w:rsid w:val="005F6BD2"/>
    <w:rsid w:val="006012A7"/>
    <w:rsid w:val="0062048D"/>
    <w:rsid w:val="00635FC5"/>
    <w:rsid w:val="00641961"/>
    <w:rsid w:val="00650C29"/>
    <w:rsid w:val="00654B0F"/>
    <w:rsid w:val="006612D9"/>
    <w:rsid w:val="006626BC"/>
    <w:rsid w:val="00664707"/>
    <w:rsid w:val="00666833"/>
    <w:rsid w:val="00672BBA"/>
    <w:rsid w:val="006847A2"/>
    <w:rsid w:val="0068506E"/>
    <w:rsid w:val="00685B6E"/>
    <w:rsid w:val="006869F0"/>
    <w:rsid w:val="0068763E"/>
    <w:rsid w:val="00696D1B"/>
    <w:rsid w:val="00697C32"/>
    <w:rsid w:val="006A4AA8"/>
    <w:rsid w:val="006A7BFC"/>
    <w:rsid w:val="006B2460"/>
    <w:rsid w:val="006B3B14"/>
    <w:rsid w:val="006B696A"/>
    <w:rsid w:val="006B7CE5"/>
    <w:rsid w:val="006C36FD"/>
    <w:rsid w:val="006C3B0E"/>
    <w:rsid w:val="006D0DEA"/>
    <w:rsid w:val="006F0631"/>
    <w:rsid w:val="00704250"/>
    <w:rsid w:val="007068C8"/>
    <w:rsid w:val="00707C62"/>
    <w:rsid w:val="007114A3"/>
    <w:rsid w:val="0071340D"/>
    <w:rsid w:val="00714191"/>
    <w:rsid w:val="00717EFB"/>
    <w:rsid w:val="007211AB"/>
    <w:rsid w:val="00722608"/>
    <w:rsid w:val="00733A28"/>
    <w:rsid w:val="00737CFF"/>
    <w:rsid w:val="007403EB"/>
    <w:rsid w:val="00741A6F"/>
    <w:rsid w:val="00743801"/>
    <w:rsid w:val="007450C3"/>
    <w:rsid w:val="00750CA4"/>
    <w:rsid w:val="00765A6B"/>
    <w:rsid w:val="007727FE"/>
    <w:rsid w:val="007728B4"/>
    <w:rsid w:val="0077623E"/>
    <w:rsid w:val="0078017F"/>
    <w:rsid w:val="00780492"/>
    <w:rsid w:val="007810DC"/>
    <w:rsid w:val="00790785"/>
    <w:rsid w:val="00791231"/>
    <w:rsid w:val="00792A3C"/>
    <w:rsid w:val="00792F2E"/>
    <w:rsid w:val="00793ABD"/>
    <w:rsid w:val="007A09EE"/>
    <w:rsid w:val="007B49C4"/>
    <w:rsid w:val="007D3D06"/>
    <w:rsid w:val="007D4C96"/>
    <w:rsid w:val="007D58D7"/>
    <w:rsid w:val="007D7120"/>
    <w:rsid w:val="007E6DE3"/>
    <w:rsid w:val="008011A5"/>
    <w:rsid w:val="0080259D"/>
    <w:rsid w:val="00812A2B"/>
    <w:rsid w:val="008162A5"/>
    <w:rsid w:val="0082305F"/>
    <w:rsid w:val="00823ECA"/>
    <w:rsid w:val="00836D80"/>
    <w:rsid w:val="00842370"/>
    <w:rsid w:val="00844ADB"/>
    <w:rsid w:val="00846FD5"/>
    <w:rsid w:val="008470BC"/>
    <w:rsid w:val="00850B0D"/>
    <w:rsid w:val="008517C0"/>
    <w:rsid w:val="00856103"/>
    <w:rsid w:val="00862C80"/>
    <w:rsid w:val="00874DCB"/>
    <w:rsid w:val="00890A00"/>
    <w:rsid w:val="00891275"/>
    <w:rsid w:val="008A0C93"/>
    <w:rsid w:val="008B4414"/>
    <w:rsid w:val="008C6173"/>
    <w:rsid w:val="008C777A"/>
    <w:rsid w:val="008D0D29"/>
    <w:rsid w:val="008D51FD"/>
    <w:rsid w:val="008D7BBF"/>
    <w:rsid w:val="008F11B8"/>
    <w:rsid w:val="008F48DE"/>
    <w:rsid w:val="008F5E03"/>
    <w:rsid w:val="00903ABC"/>
    <w:rsid w:val="00904C2A"/>
    <w:rsid w:val="00905683"/>
    <w:rsid w:val="009057CB"/>
    <w:rsid w:val="009155BD"/>
    <w:rsid w:val="00920E7B"/>
    <w:rsid w:val="009252D5"/>
    <w:rsid w:val="0093335F"/>
    <w:rsid w:val="0095142C"/>
    <w:rsid w:val="009542CD"/>
    <w:rsid w:val="00954EB0"/>
    <w:rsid w:val="0096077B"/>
    <w:rsid w:val="009617EE"/>
    <w:rsid w:val="009628CF"/>
    <w:rsid w:val="00981514"/>
    <w:rsid w:val="00990949"/>
    <w:rsid w:val="009937AB"/>
    <w:rsid w:val="009959D4"/>
    <w:rsid w:val="00996620"/>
    <w:rsid w:val="009A2C68"/>
    <w:rsid w:val="009B0726"/>
    <w:rsid w:val="009B2547"/>
    <w:rsid w:val="009C438E"/>
    <w:rsid w:val="009D122B"/>
    <w:rsid w:val="009D2458"/>
    <w:rsid w:val="009D4357"/>
    <w:rsid w:val="009E3301"/>
    <w:rsid w:val="009F3717"/>
    <w:rsid w:val="009F5795"/>
    <w:rsid w:val="009F61F5"/>
    <w:rsid w:val="00A10CC7"/>
    <w:rsid w:val="00A144FE"/>
    <w:rsid w:val="00A1657F"/>
    <w:rsid w:val="00A3722C"/>
    <w:rsid w:val="00A378A6"/>
    <w:rsid w:val="00A42C1C"/>
    <w:rsid w:val="00A608EC"/>
    <w:rsid w:val="00A72C12"/>
    <w:rsid w:val="00A81183"/>
    <w:rsid w:val="00A838E7"/>
    <w:rsid w:val="00A86193"/>
    <w:rsid w:val="00A90CA1"/>
    <w:rsid w:val="00A92688"/>
    <w:rsid w:val="00A93E44"/>
    <w:rsid w:val="00AA12B3"/>
    <w:rsid w:val="00AA478F"/>
    <w:rsid w:val="00AA7231"/>
    <w:rsid w:val="00AB01F2"/>
    <w:rsid w:val="00AC5A24"/>
    <w:rsid w:val="00AD5725"/>
    <w:rsid w:val="00AD71F9"/>
    <w:rsid w:val="00AF02C1"/>
    <w:rsid w:val="00AF0401"/>
    <w:rsid w:val="00AF3B9D"/>
    <w:rsid w:val="00AF5B06"/>
    <w:rsid w:val="00B00C7B"/>
    <w:rsid w:val="00B0558F"/>
    <w:rsid w:val="00B26EF4"/>
    <w:rsid w:val="00B31D8D"/>
    <w:rsid w:val="00B31F90"/>
    <w:rsid w:val="00B33B04"/>
    <w:rsid w:val="00B34042"/>
    <w:rsid w:val="00B343E6"/>
    <w:rsid w:val="00B37A43"/>
    <w:rsid w:val="00B46F10"/>
    <w:rsid w:val="00B508B6"/>
    <w:rsid w:val="00B52A08"/>
    <w:rsid w:val="00B57859"/>
    <w:rsid w:val="00B74898"/>
    <w:rsid w:val="00B75034"/>
    <w:rsid w:val="00B803D9"/>
    <w:rsid w:val="00B87EE2"/>
    <w:rsid w:val="00B926B9"/>
    <w:rsid w:val="00B92909"/>
    <w:rsid w:val="00BA2877"/>
    <w:rsid w:val="00BA32D9"/>
    <w:rsid w:val="00BB5B68"/>
    <w:rsid w:val="00BC1605"/>
    <w:rsid w:val="00BC49FB"/>
    <w:rsid w:val="00BD4808"/>
    <w:rsid w:val="00BE6165"/>
    <w:rsid w:val="00C33A2A"/>
    <w:rsid w:val="00C3572C"/>
    <w:rsid w:val="00C4208E"/>
    <w:rsid w:val="00C427D1"/>
    <w:rsid w:val="00C438C6"/>
    <w:rsid w:val="00C552F0"/>
    <w:rsid w:val="00C70668"/>
    <w:rsid w:val="00C70F61"/>
    <w:rsid w:val="00C71C39"/>
    <w:rsid w:val="00C94B32"/>
    <w:rsid w:val="00CA181C"/>
    <w:rsid w:val="00CA1831"/>
    <w:rsid w:val="00CA362C"/>
    <w:rsid w:val="00CA3A30"/>
    <w:rsid w:val="00CA5C09"/>
    <w:rsid w:val="00CF2076"/>
    <w:rsid w:val="00CF4139"/>
    <w:rsid w:val="00D06498"/>
    <w:rsid w:val="00D12D93"/>
    <w:rsid w:val="00D1398F"/>
    <w:rsid w:val="00D303BB"/>
    <w:rsid w:val="00D30A95"/>
    <w:rsid w:val="00D326A3"/>
    <w:rsid w:val="00D471CB"/>
    <w:rsid w:val="00D50F7B"/>
    <w:rsid w:val="00D5324C"/>
    <w:rsid w:val="00D569D2"/>
    <w:rsid w:val="00D6132A"/>
    <w:rsid w:val="00D65B8B"/>
    <w:rsid w:val="00D7224D"/>
    <w:rsid w:val="00D7274F"/>
    <w:rsid w:val="00D754FB"/>
    <w:rsid w:val="00D80145"/>
    <w:rsid w:val="00D85300"/>
    <w:rsid w:val="00D92DA2"/>
    <w:rsid w:val="00D95840"/>
    <w:rsid w:val="00DA4CF6"/>
    <w:rsid w:val="00DA6C94"/>
    <w:rsid w:val="00DA6CDE"/>
    <w:rsid w:val="00DC176A"/>
    <w:rsid w:val="00DC285B"/>
    <w:rsid w:val="00DC3C46"/>
    <w:rsid w:val="00DF10CD"/>
    <w:rsid w:val="00DF2BFF"/>
    <w:rsid w:val="00DF3A88"/>
    <w:rsid w:val="00DF57B3"/>
    <w:rsid w:val="00DF7B24"/>
    <w:rsid w:val="00E008FC"/>
    <w:rsid w:val="00E02A10"/>
    <w:rsid w:val="00E044C9"/>
    <w:rsid w:val="00E051E3"/>
    <w:rsid w:val="00E079EF"/>
    <w:rsid w:val="00E07C10"/>
    <w:rsid w:val="00E13016"/>
    <w:rsid w:val="00E169BF"/>
    <w:rsid w:val="00E3031D"/>
    <w:rsid w:val="00E37486"/>
    <w:rsid w:val="00E414E6"/>
    <w:rsid w:val="00E42EC3"/>
    <w:rsid w:val="00E43E39"/>
    <w:rsid w:val="00E44BB8"/>
    <w:rsid w:val="00E54111"/>
    <w:rsid w:val="00E55079"/>
    <w:rsid w:val="00E6140E"/>
    <w:rsid w:val="00E61D99"/>
    <w:rsid w:val="00E64248"/>
    <w:rsid w:val="00E67DC4"/>
    <w:rsid w:val="00E7329C"/>
    <w:rsid w:val="00E908EB"/>
    <w:rsid w:val="00E9298C"/>
    <w:rsid w:val="00E972D5"/>
    <w:rsid w:val="00E972E3"/>
    <w:rsid w:val="00EA222F"/>
    <w:rsid w:val="00EB551D"/>
    <w:rsid w:val="00EB7BE8"/>
    <w:rsid w:val="00EC1ADE"/>
    <w:rsid w:val="00EC63C7"/>
    <w:rsid w:val="00EF0203"/>
    <w:rsid w:val="00EF0ED8"/>
    <w:rsid w:val="00EF1D9E"/>
    <w:rsid w:val="00EF389E"/>
    <w:rsid w:val="00EF6EB1"/>
    <w:rsid w:val="00F0161B"/>
    <w:rsid w:val="00F04FF9"/>
    <w:rsid w:val="00F12E89"/>
    <w:rsid w:val="00F20023"/>
    <w:rsid w:val="00F30800"/>
    <w:rsid w:val="00F3127D"/>
    <w:rsid w:val="00F31A5F"/>
    <w:rsid w:val="00F408A8"/>
    <w:rsid w:val="00F47CF7"/>
    <w:rsid w:val="00F50D56"/>
    <w:rsid w:val="00F57CB6"/>
    <w:rsid w:val="00F64563"/>
    <w:rsid w:val="00F65C56"/>
    <w:rsid w:val="00F7592B"/>
    <w:rsid w:val="00F7614F"/>
    <w:rsid w:val="00F77A83"/>
    <w:rsid w:val="00F83A30"/>
    <w:rsid w:val="00F90D31"/>
    <w:rsid w:val="00F95C8C"/>
    <w:rsid w:val="00FB272D"/>
    <w:rsid w:val="00FB5F80"/>
    <w:rsid w:val="00FC059C"/>
    <w:rsid w:val="00FC0F89"/>
    <w:rsid w:val="00FC4C4A"/>
    <w:rsid w:val="00FD1C4C"/>
    <w:rsid w:val="00FD1F08"/>
    <w:rsid w:val="00FD6084"/>
    <w:rsid w:val="00FD6382"/>
    <w:rsid w:val="00FD7A8C"/>
    <w:rsid w:val="00FE1A93"/>
    <w:rsid w:val="00FE41D9"/>
    <w:rsid w:val="00FE4618"/>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character" w:styleId="Enfasicorsivo">
    <w:name w:val="Emphasis"/>
    <w:basedOn w:val="Carpredefinitoparagrafo"/>
    <w:uiPriority w:val="20"/>
    <w:qFormat/>
    <w:rsid w:val="00D50F7B"/>
    <w:rPr>
      <w:i/>
      <w:iCs/>
    </w:rPr>
  </w:style>
  <w:style w:type="character" w:styleId="Menzione">
    <w:name w:val="Mention"/>
    <w:basedOn w:val="Carpredefinitoparagrafo"/>
    <w:uiPriority w:val="99"/>
    <w:unhideWhenUsed/>
    <w:rsid w:val="00045E1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14381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TotalTime>
  <Pages>7</Pages>
  <Words>2702</Words>
  <Characters>15403</Characters>
  <Application>Microsoft Office Word</Application>
  <DocSecurity>0</DocSecurity>
  <Lines>128</Lines>
  <Paragraphs>36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6</cp:revision>
  <dcterms:created xsi:type="dcterms:W3CDTF">2023-06-22T08:37:00Z</dcterms:created>
  <dcterms:modified xsi:type="dcterms:W3CDTF">2023-06-22T12:58:00Z</dcterms:modified>
</cp:coreProperties>
</file>