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F2C95" w14:textId="01CCB2C1" w:rsidR="00DF57B3" w:rsidRDefault="00DF57B3" w:rsidP="00DF57B3">
      <w:pPr>
        <w:jc w:val="center"/>
        <w:rPr>
          <w:rFonts w:ascii="Calibri" w:eastAsia="Times New Roman" w:hAnsi="Calibri" w:cs="Calibri"/>
          <w:b/>
          <w:bCs/>
          <w:sz w:val="18"/>
          <w:szCs w:val="18"/>
          <w:lang w:eastAsia="ar-SA"/>
        </w:rPr>
      </w:pPr>
      <w:r w:rsidRPr="000B5C24">
        <w:rPr>
          <w:rFonts w:ascii="Calibri" w:eastAsia="Times New Roman" w:hAnsi="Calibri" w:cs="Calibri"/>
          <w:b/>
          <w:bCs/>
          <w:color w:val="000000"/>
          <w:sz w:val="18"/>
          <w:szCs w:val="18"/>
          <w:lang w:eastAsia="ar-SA"/>
        </w:rPr>
        <w:t xml:space="preserve">Avviso pubblico </w:t>
      </w:r>
      <w:r w:rsidRPr="000B5C24">
        <w:rPr>
          <w:rFonts w:ascii="Calibri" w:eastAsia="Times New Roman" w:hAnsi="Calibri" w:cs="Calibri"/>
          <w:b/>
          <w:bCs/>
          <w:sz w:val="18"/>
          <w:szCs w:val="18"/>
          <w:lang w:eastAsia="ar-SA"/>
        </w:rPr>
        <w:t>dal</w:t>
      </w:r>
      <w:r w:rsidR="00E972D5" w:rsidRPr="000B5C24">
        <w:rPr>
          <w:rFonts w:ascii="Calibri" w:eastAsia="Times New Roman" w:hAnsi="Calibri" w:cs="Calibri"/>
          <w:b/>
          <w:bCs/>
          <w:sz w:val="18"/>
          <w:szCs w:val="18"/>
          <w:lang w:eastAsia="ar-SA"/>
        </w:rPr>
        <w:t xml:space="preserve"> </w:t>
      </w:r>
      <w:r w:rsidR="0092519F" w:rsidRPr="00A917BC">
        <w:rPr>
          <w:rFonts w:ascii="Calibri" w:eastAsia="Times New Roman" w:hAnsi="Calibri" w:cs="Calibri"/>
          <w:b/>
          <w:bCs/>
          <w:sz w:val="18"/>
          <w:szCs w:val="18"/>
          <w:lang w:eastAsia="ar-SA"/>
        </w:rPr>
        <w:t>21</w:t>
      </w:r>
      <w:r w:rsidRPr="00A917BC">
        <w:rPr>
          <w:rFonts w:ascii="Calibri" w:eastAsia="Times New Roman" w:hAnsi="Calibri" w:cs="Calibri"/>
          <w:b/>
          <w:bCs/>
          <w:sz w:val="18"/>
          <w:szCs w:val="18"/>
          <w:lang w:eastAsia="ar-SA"/>
        </w:rPr>
        <w:t>/</w:t>
      </w:r>
      <w:r w:rsidR="002F0AD2" w:rsidRPr="00A917BC">
        <w:rPr>
          <w:rFonts w:ascii="Calibri" w:eastAsia="Times New Roman" w:hAnsi="Calibri" w:cs="Calibri"/>
          <w:b/>
          <w:bCs/>
          <w:sz w:val="18"/>
          <w:szCs w:val="18"/>
          <w:lang w:eastAsia="ar-SA"/>
        </w:rPr>
        <w:t>1</w:t>
      </w:r>
      <w:r w:rsidR="00FB1241" w:rsidRPr="00A917BC">
        <w:rPr>
          <w:rFonts w:ascii="Calibri" w:eastAsia="Times New Roman" w:hAnsi="Calibri" w:cs="Calibri"/>
          <w:b/>
          <w:bCs/>
          <w:sz w:val="18"/>
          <w:szCs w:val="18"/>
          <w:lang w:eastAsia="ar-SA"/>
        </w:rPr>
        <w:t>1</w:t>
      </w:r>
      <w:r w:rsidRPr="00A917BC">
        <w:rPr>
          <w:rFonts w:ascii="Calibri" w:eastAsia="Times New Roman" w:hAnsi="Calibri" w:cs="Calibri"/>
          <w:b/>
          <w:bCs/>
          <w:sz w:val="18"/>
          <w:szCs w:val="18"/>
          <w:lang w:eastAsia="ar-SA"/>
        </w:rPr>
        <w:t>/202</w:t>
      </w:r>
      <w:r w:rsidR="00D629BD" w:rsidRPr="00A917BC">
        <w:rPr>
          <w:rFonts w:ascii="Calibri" w:eastAsia="Times New Roman" w:hAnsi="Calibri" w:cs="Calibri"/>
          <w:b/>
          <w:bCs/>
          <w:sz w:val="18"/>
          <w:szCs w:val="18"/>
          <w:lang w:eastAsia="ar-SA"/>
        </w:rPr>
        <w:t>3</w:t>
      </w:r>
      <w:r w:rsidRPr="00A917BC">
        <w:rPr>
          <w:rFonts w:ascii="Calibri" w:eastAsia="Times New Roman" w:hAnsi="Calibri" w:cs="Calibri"/>
          <w:b/>
          <w:bCs/>
          <w:sz w:val="18"/>
          <w:szCs w:val="18"/>
          <w:lang w:eastAsia="ar-SA"/>
        </w:rPr>
        <w:t xml:space="preserve"> al </w:t>
      </w:r>
      <w:r w:rsidR="00A917BC" w:rsidRPr="00A917BC">
        <w:rPr>
          <w:rFonts w:ascii="Calibri" w:eastAsia="Times New Roman" w:hAnsi="Calibri" w:cs="Calibri"/>
          <w:b/>
          <w:bCs/>
          <w:sz w:val="18"/>
          <w:szCs w:val="18"/>
          <w:lang w:eastAsia="ar-SA"/>
        </w:rPr>
        <w:t>18</w:t>
      </w:r>
      <w:r w:rsidR="00207B83" w:rsidRPr="00A917BC">
        <w:rPr>
          <w:rFonts w:ascii="Calibri" w:eastAsia="Times New Roman" w:hAnsi="Calibri" w:cs="Calibri"/>
          <w:b/>
          <w:bCs/>
          <w:sz w:val="18"/>
          <w:szCs w:val="18"/>
          <w:lang w:eastAsia="ar-SA"/>
        </w:rPr>
        <w:t>/</w:t>
      </w:r>
      <w:r w:rsidR="005761E7" w:rsidRPr="00A917BC">
        <w:rPr>
          <w:rFonts w:ascii="Calibri" w:eastAsia="Times New Roman" w:hAnsi="Calibri" w:cs="Calibri"/>
          <w:b/>
          <w:bCs/>
          <w:sz w:val="18"/>
          <w:szCs w:val="18"/>
          <w:lang w:eastAsia="ar-SA"/>
        </w:rPr>
        <w:t>1</w:t>
      </w:r>
      <w:r w:rsidR="00FB1241" w:rsidRPr="00A917BC">
        <w:rPr>
          <w:rFonts w:ascii="Calibri" w:eastAsia="Times New Roman" w:hAnsi="Calibri" w:cs="Calibri"/>
          <w:b/>
          <w:bCs/>
          <w:sz w:val="18"/>
          <w:szCs w:val="18"/>
          <w:lang w:eastAsia="ar-SA"/>
        </w:rPr>
        <w:t>2</w:t>
      </w:r>
      <w:r w:rsidRPr="00A917BC">
        <w:rPr>
          <w:rFonts w:ascii="Calibri" w:eastAsia="Times New Roman" w:hAnsi="Calibri" w:cs="Calibri"/>
          <w:b/>
          <w:bCs/>
          <w:sz w:val="18"/>
          <w:szCs w:val="18"/>
          <w:lang w:eastAsia="ar-SA"/>
        </w:rPr>
        <w:t>/202</w:t>
      </w:r>
      <w:r w:rsidR="00D629BD" w:rsidRPr="00A917BC">
        <w:rPr>
          <w:rFonts w:ascii="Calibri" w:eastAsia="Times New Roman" w:hAnsi="Calibri" w:cs="Calibri"/>
          <w:b/>
          <w:bCs/>
          <w:sz w:val="18"/>
          <w:szCs w:val="18"/>
          <w:lang w:eastAsia="ar-SA"/>
        </w:rPr>
        <w:t>3</w:t>
      </w:r>
    </w:p>
    <w:p w14:paraId="7241A4A3" w14:textId="103D6B3B" w:rsidR="00971D95" w:rsidRDefault="00DF57B3" w:rsidP="00BB4EF2">
      <w:pPr>
        <w:jc w:val="both"/>
        <w:rPr>
          <w:rFonts w:ascii="Arial" w:eastAsia="Times New Roman" w:hAnsi="Arial" w:cs="Arial"/>
          <w:b/>
          <w:bCs/>
          <w:color w:val="000000"/>
          <w:lang w:eastAsia="ar-SA"/>
        </w:rPr>
      </w:pPr>
      <w:r>
        <w:rPr>
          <w:rFonts w:ascii="Calibri" w:eastAsia="Times New Roman" w:hAnsi="Calibri" w:cs="Calibri"/>
          <w:b/>
          <w:bCs/>
          <w:color w:val="000000"/>
          <w:lang w:eastAsia="ar-SA"/>
        </w:rPr>
        <w:br/>
      </w:r>
      <w:r w:rsidRPr="002F0AD2">
        <w:rPr>
          <w:rFonts w:ascii="Arial" w:eastAsia="Times New Roman" w:hAnsi="Arial" w:cs="Arial"/>
          <w:b/>
          <w:bCs/>
          <w:color w:val="000000"/>
          <w:lang w:eastAsia="ar-SA"/>
        </w:rPr>
        <w:t xml:space="preserve">Rif. </w:t>
      </w:r>
      <w:r w:rsidR="003E1FE2" w:rsidRPr="002F0AD2">
        <w:rPr>
          <w:rFonts w:ascii="Arial" w:eastAsia="Times New Roman" w:hAnsi="Arial" w:cs="Arial"/>
          <w:b/>
          <w:bCs/>
          <w:color w:val="000000"/>
          <w:lang w:eastAsia="ar-SA"/>
        </w:rPr>
        <w:t>ARIAFB23_DICT01</w:t>
      </w:r>
      <w:r w:rsidRPr="002F0AD2">
        <w:rPr>
          <w:rFonts w:ascii="Arial" w:eastAsia="Times New Roman" w:hAnsi="Arial" w:cs="Arial"/>
          <w:b/>
          <w:bCs/>
          <w:color w:val="000000"/>
          <w:lang w:eastAsia="ar-SA"/>
        </w:rPr>
        <w:t xml:space="preserve">: Avviso pubblico per l’assunzione a tempo </w:t>
      </w:r>
      <w:r w:rsidR="00E250A4" w:rsidRPr="002F0AD2">
        <w:rPr>
          <w:rFonts w:ascii="Arial" w:eastAsia="Times New Roman" w:hAnsi="Arial" w:cs="Arial"/>
          <w:b/>
          <w:bCs/>
          <w:color w:val="000000"/>
          <w:lang w:eastAsia="ar-SA"/>
        </w:rPr>
        <w:t>in</w:t>
      </w:r>
      <w:r w:rsidRPr="002F0AD2">
        <w:rPr>
          <w:rFonts w:ascii="Arial" w:eastAsia="Times New Roman" w:hAnsi="Arial" w:cs="Arial"/>
          <w:b/>
          <w:bCs/>
          <w:color w:val="000000"/>
          <w:lang w:eastAsia="ar-SA"/>
        </w:rPr>
        <w:t xml:space="preserve">determinato di </w:t>
      </w:r>
      <w:r w:rsidR="009402F1" w:rsidRPr="002F0AD2">
        <w:rPr>
          <w:rFonts w:ascii="Arial" w:eastAsia="Times New Roman" w:hAnsi="Arial" w:cs="Arial"/>
          <w:b/>
          <w:bCs/>
          <w:color w:val="000000"/>
          <w:lang w:eastAsia="ar-SA"/>
        </w:rPr>
        <w:t xml:space="preserve">un </w:t>
      </w:r>
      <w:r w:rsidR="008D190B" w:rsidRPr="00532DCC">
        <w:rPr>
          <w:rFonts w:ascii="Arial" w:eastAsia="Times New Roman" w:hAnsi="Arial" w:cs="Arial"/>
          <w:b/>
          <w:bCs/>
          <w:color w:val="000000"/>
          <w:lang w:eastAsia="ar-SA"/>
        </w:rPr>
        <w:t xml:space="preserve">Project </w:t>
      </w:r>
      <w:r w:rsidR="004069A6" w:rsidRPr="00532DCC">
        <w:rPr>
          <w:rFonts w:ascii="Arial" w:eastAsia="Times New Roman" w:hAnsi="Arial" w:cs="Arial"/>
          <w:b/>
          <w:bCs/>
          <w:color w:val="000000"/>
          <w:lang w:eastAsia="ar-SA"/>
        </w:rPr>
        <w:t>Manager</w:t>
      </w:r>
      <w:r w:rsidR="002F0AD2" w:rsidRPr="00532DCC">
        <w:rPr>
          <w:rFonts w:ascii="Arial" w:eastAsia="Times New Roman" w:hAnsi="Arial" w:cs="Arial"/>
          <w:b/>
          <w:bCs/>
          <w:color w:val="000000"/>
          <w:lang w:eastAsia="ar-SA"/>
        </w:rPr>
        <w:t xml:space="preserve"> Sistemi </w:t>
      </w:r>
      <w:r w:rsidR="008D7B31" w:rsidRPr="00532DCC">
        <w:rPr>
          <w:rFonts w:ascii="Arial" w:eastAsia="Times New Roman" w:hAnsi="Arial" w:cs="Arial"/>
          <w:b/>
          <w:bCs/>
          <w:color w:val="000000"/>
          <w:lang w:eastAsia="ar-SA"/>
        </w:rPr>
        <w:t>Informativi Geografici (GIS)</w:t>
      </w:r>
    </w:p>
    <w:p w14:paraId="69203181" w14:textId="55BA970D" w:rsidR="00BB4EF2" w:rsidRPr="00DF2BFF" w:rsidRDefault="004069A6" w:rsidP="00BB4EF2">
      <w:pPr>
        <w:jc w:val="both"/>
        <w:rPr>
          <w:rFonts w:ascii="Arial" w:eastAsia="Times New Roman" w:hAnsi="Arial" w:cs="Arial"/>
          <w:b/>
          <w:bCs/>
          <w:color w:val="000000"/>
          <w:lang w:eastAsia="ar-SA"/>
        </w:rPr>
      </w:pPr>
      <w:r>
        <w:rPr>
          <w:rFonts w:ascii="Arial" w:eastAsia="Times New Roman" w:hAnsi="Arial" w:cs="Arial"/>
          <w:b/>
          <w:bCs/>
          <w:color w:val="000000"/>
          <w:lang w:eastAsia="ar-SA"/>
        </w:rPr>
        <w:t xml:space="preserve"> </w:t>
      </w:r>
    </w:p>
    <w:p w14:paraId="131814CE" w14:textId="77777777" w:rsidR="00BB4EF2" w:rsidRPr="005F4ABB" w:rsidRDefault="00BB4EF2" w:rsidP="00BB4EF2">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 xml:space="preserve">Sistemi informativi geografici, </w:t>
      </w:r>
      <w:r w:rsidRPr="00D629BD">
        <w:rPr>
          <w:rFonts w:ascii="Arial" w:eastAsia="Times New Roman" w:hAnsi="Arial" w:cs="Arial"/>
          <w:color w:val="000000"/>
          <w:lang w:eastAsia="ar-SA"/>
        </w:rPr>
        <w:t>servizi di informazione territoriale</w:t>
      </w:r>
      <w:r>
        <w:rPr>
          <w:rFonts w:ascii="Arial" w:eastAsia="Times New Roman" w:hAnsi="Arial" w:cs="Arial"/>
          <w:color w:val="000000"/>
          <w:lang w:eastAsia="ar-SA"/>
        </w:rPr>
        <w:t xml:space="preserve">, agricoltura: sono solo alcuni dei temi sui quali Aria </w:t>
      </w:r>
      <w:proofErr w:type="spellStart"/>
      <w:r w:rsidRPr="0080327A">
        <w:rPr>
          <w:rFonts w:ascii="Arial" w:eastAsia="Times New Roman" w:hAnsi="Arial" w:cs="Arial"/>
          <w:color w:val="000000"/>
          <w:lang w:eastAsia="ar-SA"/>
        </w:rPr>
        <w:t>SpA</w:t>
      </w:r>
      <w:proofErr w:type="spellEnd"/>
      <w:r>
        <w:rPr>
          <w:rFonts w:ascii="Arial" w:eastAsia="Times New Roman" w:hAnsi="Arial" w:cs="Arial"/>
          <w:color w:val="000000"/>
          <w:lang w:eastAsia="ar-SA"/>
        </w:rPr>
        <w:t xml:space="preserve"> è impegnata e intende rinforzare la propria squadra di esperti Project Manager.</w:t>
      </w:r>
    </w:p>
    <w:p w14:paraId="335E2E1E" w14:textId="504AAEEB" w:rsidR="001A678E" w:rsidRDefault="00BB4EF2" w:rsidP="00971D95">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Sono progetti innovativi di trasformazione digitale che</w:t>
      </w:r>
      <w:r w:rsidRPr="005F4ABB">
        <w:rPr>
          <w:rFonts w:ascii="Arial" w:eastAsia="Times New Roman" w:hAnsi="Arial" w:cs="Arial"/>
          <w:color w:val="000000"/>
          <w:lang w:eastAsia="ar-SA"/>
        </w:rPr>
        <w:t xml:space="preserve"> spaziano </w:t>
      </w:r>
      <w:r>
        <w:rPr>
          <w:rFonts w:ascii="Arial" w:eastAsia="Times New Roman" w:hAnsi="Arial" w:cs="Arial"/>
          <w:color w:val="000000"/>
          <w:lang w:eastAsia="ar-SA"/>
        </w:rPr>
        <w:t>dal t</w:t>
      </w:r>
      <w:r w:rsidRPr="009E2661">
        <w:rPr>
          <w:rFonts w:ascii="Arial" w:eastAsia="Times New Roman" w:hAnsi="Arial" w:cs="Arial"/>
          <w:color w:val="000000"/>
          <w:lang w:eastAsia="ar-SA"/>
        </w:rPr>
        <w:t>elerilevamento</w:t>
      </w:r>
      <w:r>
        <w:rPr>
          <w:rFonts w:ascii="Arial" w:eastAsia="Times New Roman" w:hAnsi="Arial" w:cs="Arial"/>
          <w:color w:val="000000"/>
          <w:lang w:eastAsia="ar-SA"/>
        </w:rPr>
        <w:t xml:space="preserve"> al monitoraggio in continuo </w:t>
      </w:r>
      <w:r w:rsidRPr="005F4ABB">
        <w:rPr>
          <w:rFonts w:ascii="Arial" w:eastAsia="Times New Roman" w:hAnsi="Arial" w:cs="Arial"/>
          <w:color w:val="000000"/>
          <w:lang w:eastAsia="ar-SA"/>
        </w:rPr>
        <w:t>dell</w:t>
      </w:r>
      <w:r>
        <w:rPr>
          <w:rFonts w:ascii="Arial" w:eastAsia="Times New Roman" w:hAnsi="Arial" w:cs="Arial"/>
          <w:color w:val="000000"/>
          <w:lang w:eastAsia="ar-SA"/>
        </w:rPr>
        <w:t xml:space="preserve">’uso del suolo, dal rilievo </w:t>
      </w:r>
      <w:r w:rsidR="00437251">
        <w:rPr>
          <w:rFonts w:ascii="Arial" w:eastAsia="Times New Roman" w:hAnsi="Arial" w:cs="Arial"/>
          <w:color w:val="000000"/>
          <w:lang w:eastAsia="ar-SA"/>
        </w:rPr>
        <w:t xml:space="preserve">dei </w:t>
      </w:r>
      <w:r>
        <w:rPr>
          <w:rFonts w:ascii="Arial" w:eastAsia="Times New Roman" w:hAnsi="Arial" w:cs="Arial"/>
          <w:color w:val="000000"/>
          <w:lang w:eastAsia="ar-SA"/>
        </w:rPr>
        <w:t>danni da calamità naturale al riordino catastale</w:t>
      </w:r>
      <w:r w:rsidRPr="005F4ABB">
        <w:rPr>
          <w:rFonts w:ascii="Arial" w:eastAsia="Times New Roman" w:hAnsi="Arial" w:cs="Arial"/>
          <w:color w:val="000000"/>
          <w:lang w:eastAsia="ar-SA"/>
        </w:rPr>
        <w:t>.</w:t>
      </w:r>
    </w:p>
    <w:p w14:paraId="108B9407" w14:textId="77777777" w:rsidR="00971D95" w:rsidRDefault="00971D95" w:rsidP="00971D95">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2F872101" w14:textId="77777777" w:rsidR="001A678E" w:rsidRPr="00DF2BFF" w:rsidRDefault="001A678E" w:rsidP="001A678E">
      <w:pPr>
        <w:numPr>
          <w:ilvl w:val="0"/>
          <w:numId w:val="12"/>
        </w:numPr>
        <w:suppressAutoHyphens/>
        <w:spacing w:after="0" w:line="240" w:lineRule="auto"/>
        <w:ind w:left="284" w:hanging="284"/>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6E09E9DE" w14:textId="77777777" w:rsidR="001A678E" w:rsidRPr="00DF2BFF" w:rsidRDefault="001A678E" w:rsidP="001A678E">
      <w:pPr>
        <w:spacing w:after="0" w:line="240" w:lineRule="auto"/>
        <w:jc w:val="both"/>
        <w:rPr>
          <w:rFonts w:ascii="Arial" w:eastAsia="Times New Roman" w:hAnsi="Arial" w:cs="Arial"/>
          <w:b/>
          <w:bCs/>
          <w:color w:val="000000"/>
          <w:u w:val="single"/>
          <w:lang w:eastAsia="ar-SA"/>
        </w:rPr>
      </w:pPr>
    </w:p>
    <w:p w14:paraId="0D5DE6EF" w14:textId="77777777" w:rsidR="001A678E" w:rsidRPr="00600FA2" w:rsidRDefault="001A678E" w:rsidP="002753E7">
      <w:pPr>
        <w:spacing w:after="0"/>
        <w:jc w:val="both"/>
        <w:rPr>
          <w:rFonts w:ascii="Arial" w:eastAsia="Times New Roman" w:hAnsi="Arial" w:cs="Arial"/>
          <w:b/>
          <w:bCs/>
          <w:i/>
          <w:iCs/>
          <w:color w:val="000000"/>
          <w:u w:val="single"/>
          <w:lang w:eastAsia="ar-SA"/>
        </w:rPr>
      </w:pPr>
      <w:r w:rsidRPr="00600FA2">
        <w:rPr>
          <w:rFonts w:ascii="Arial" w:hAnsi="Arial" w:cs="Arial"/>
          <w:b/>
          <w:bCs/>
          <w:i/>
          <w:iCs/>
          <w:u w:val="single"/>
        </w:rPr>
        <w:t>Requisiti minimi di ammissione:</w:t>
      </w:r>
    </w:p>
    <w:p w14:paraId="20C2DAEE" w14:textId="3047EBA0" w:rsidR="001A678E" w:rsidRPr="002753E7" w:rsidRDefault="001A678E" w:rsidP="002753E7">
      <w:pPr>
        <w:pStyle w:val="Paragrafoelenco"/>
        <w:numPr>
          <w:ilvl w:val="0"/>
          <w:numId w:val="16"/>
        </w:numPr>
        <w:spacing w:after="0"/>
        <w:ind w:left="277" w:hanging="249"/>
        <w:jc w:val="both"/>
        <w:rPr>
          <w:rFonts w:ascii="Arial" w:hAnsi="Arial" w:cs="Arial"/>
        </w:rPr>
      </w:pPr>
      <w:r w:rsidRPr="002753E7">
        <w:rPr>
          <w:rFonts w:ascii="Arial" w:hAnsi="Arial" w:cs="Arial"/>
        </w:rPr>
        <w:t xml:space="preserve">essere in possesso di Laurea </w:t>
      </w:r>
      <w:r w:rsidR="000A7513">
        <w:rPr>
          <w:rFonts w:ascii="Arial" w:hAnsi="Arial" w:cs="Arial"/>
        </w:rPr>
        <w:t>(da allegare)</w:t>
      </w:r>
      <w:r w:rsidRPr="002753E7">
        <w:rPr>
          <w:rFonts w:ascii="Arial" w:hAnsi="Arial" w:cs="Arial"/>
        </w:rPr>
        <w:t xml:space="preserve">; </w:t>
      </w:r>
    </w:p>
    <w:p w14:paraId="635EFDA8" w14:textId="77777777" w:rsidR="001A678E" w:rsidRPr="00DF2BFF" w:rsidRDefault="001A678E" w:rsidP="002753E7">
      <w:pPr>
        <w:pStyle w:val="Paragrafoelenco"/>
        <w:numPr>
          <w:ilvl w:val="0"/>
          <w:numId w:val="16"/>
        </w:numPr>
        <w:spacing w:after="0"/>
        <w:ind w:left="277" w:hanging="249"/>
        <w:jc w:val="both"/>
        <w:rPr>
          <w:rFonts w:ascii="Arial" w:hAnsi="Arial" w:cs="Arial"/>
        </w:rPr>
      </w:pPr>
      <w:r w:rsidRPr="00DF2BFF">
        <w:rPr>
          <w:rFonts w:ascii="Arial" w:hAnsi="Arial" w:cs="Arial"/>
        </w:rPr>
        <w:t>essere cittadino italiano o di uno degli stati membri dell’Unione Europea con un'adeguata conoscenza della lingua italiana;</w:t>
      </w:r>
    </w:p>
    <w:p w14:paraId="4E35F291" w14:textId="77777777" w:rsidR="001A678E" w:rsidRPr="00DF2BFF" w:rsidRDefault="001A678E" w:rsidP="002753E7">
      <w:pPr>
        <w:pStyle w:val="Paragrafoelenco"/>
        <w:numPr>
          <w:ilvl w:val="0"/>
          <w:numId w:val="16"/>
        </w:numPr>
        <w:spacing w:after="0"/>
        <w:ind w:left="277" w:hanging="249"/>
        <w:jc w:val="both"/>
        <w:rPr>
          <w:rFonts w:ascii="Arial" w:hAnsi="Arial" w:cs="Arial"/>
        </w:rPr>
      </w:pPr>
      <w:r w:rsidRPr="00DF2BFF">
        <w:rPr>
          <w:rFonts w:ascii="Arial" w:hAnsi="Arial" w:cs="Arial"/>
        </w:rPr>
        <w:t>aver raggiunto la maggiore età e non aver raggiunto il limite massimo previsto per il collocamento a riposo d'ufficio;</w:t>
      </w:r>
    </w:p>
    <w:p w14:paraId="06A78B08" w14:textId="77777777" w:rsidR="001A678E" w:rsidRPr="00DF2BFF" w:rsidRDefault="001A678E" w:rsidP="002753E7">
      <w:pPr>
        <w:pStyle w:val="Paragrafoelenco"/>
        <w:numPr>
          <w:ilvl w:val="0"/>
          <w:numId w:val="16"/>
        </w:numPr>
        <w:spacing w:after="0"/>
        <w:ind w:left="277" w:hanging="249"/>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648D6A07" w14:textId="77777777" w:rsidR="001A678E" w:rsidRDefault="001A678E" w:rsidP="002753E7">
      <w:pPr>
        <w:pStyle w:val="Paragrafoelenco"/>
        <w:numPr>
          <w:ilvl w:val="0"/>
          <w:numId w:val="16"/>
        </w:numPr>
        <w:spacing w:after="0"/>
        <w:ind w:left="277" w:hanging="249"/>
        <w:jc w:val="both"/>
        <w:rPr>
          <w:rFonts w:ascii="Arial" w:hAnsi="Arial" w:cs="Arial"/>
        </w:rPr>
      </w:pPr>
      <w:r w:rsidRPr="00DF2BFF">
        <w:rPr>
          <w:rFonts w:ascii="Arial" w:hAnsi="Arial" w:cs="Arial"/>
        </w:rPr>
        <w:t>non essere stato escluso dall'elettorato politico attivo;</w:t>
      </w:r>
    </w:p>
    <w:p w14:paraId="20296A42" w14:textId="77777777" w:rsidR="001A678E" w:rsidRPr="003205DF" w:rsidRDefault="001A678E" w:rsidP="002753E7">
      <w:pPr>
        <w:pStyle w:val="Paragrafoelenco"/>
        <w:numPr>
          <w:ilvl w:val="0"/>
          <w:numId w:val="16"/>
        </w:numPr>
        <w:spacing w:after="0"/>
        <w:ind w:left="284" w:hanging="284"/>
        <w:jc w:val="both"/>
        <w:rPr>
          <w:rFonts w:ascii="Arial" w:hAnsi="Arial" w:cs="Arial"/>
        </w:rPr>
      </w:pPr>
      <w:r>
        <w:rPr>
          <w:rFonts w:ascii="Arial" w:hAnsi="Arial" w:cs="Arial"/>
        </w:rPr>
        <w:t>a</w:t>
      </w:r>
      <w:r w:rsidRPr="0049740B">
        <w:rPr>
          <w:rFonts w:ascii="Arial" w:hAnsi="Arial" w:cs="Arial"/>
        </w:rPr>
        <w:t xml:space="preserve">ssenza di condanne penali </w:t>
      </w:r>
      <w:r w:rsidRPr="00E61F0D">
        <w:rPr>
          <w:rFonts w:ascii="Arial" w:hAnsi="Arial" w:cs="Arial"/>
        </w:rPr>
        <w:t>definitive</w:t>
      </w:r>
      <w:r>
        <w:rPr>
          <w:rFonts w:ascii="Arial" w:hAnsi="Arial" w:cs="Arial"/>
        </w:rPr>
        <w:t xml:space="preserve"> </w:t>
      </w:r>
      <w:r w:rsidRPr="0049740B">
        <w:rPr>
          <w:rFonts w:ascii="Arial" w:hAnsi="Arial" w:cs="Arial"/>
        </w:rPr>
        <w:t xml:space="preserve">che impediscano, ai sensi delle vigenti disposizioni in materia, la costituzione del rapporto d’impiego con la pubblica amministrazione; </w:t>
      </w:r>
    </w:p>
    <w:p w14:paraId="6FDE260A" w14:textId="77777777" w:rsidR="001A678E" w:rsidRPr="00DF2BFF" w:rsidRDefault="001A678E" w:rsidP="002753E7">
      <w:pPr>
        <w:pStyle w:val="Paragrafoelenco"/>
        <w:numPr>
          <w:ilvl w:val="0"/>
          <w:numId w:val="16"/>
        </w:numPr>
        <w:spacing w:after="0"/>
        <w:ind w:left="277" w:hanging="249"/>
        <w:jc w:val="both"/>
        <w:rPr>
          <w:rFonts w:ascii="Arial" w:hAnsi="Arial" w:cs="Arial"/>
        </w:rPr>
      </w:pPr>
      <w:r w:rsidRPr="00DF2BFF">
        <w:rPr>
          <w:rFonts w:ascii="Arial" w:hAnsi="Arial" w:cs="Arial"/>
        </w:rPr>
        <w:t xml:space="preserve">non essere stato destituito o dispensato dall'impiego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38663316" w14:textId="77777777" w:rsidR="001A678E" w:rsidRPr="00DF2BFF" w:rsidRDefault="001A678E" w:rsidP="002753E7">
      <w:pPr>
        <w:pStyle w:val="Paragrafoelenco"/>
        <w:numPr>
          <w:ilvl w:val="0"/>
          <w:numId w:val="16"/>
        </w:numPr>
        <w:spacing w:after="0"/>
        <w:ind w:left="277" w:hanging="249"/>
        <w:jc w:val="both"/>
        <w:rPr>
          <w:rFonts w:ascii="Arial" w:hAnsi="Arial" w:cs="Arial"/>
        </w:rPr>
      </w:pPr>
      <w:r w:rsidRPr="00DF2BFF">
        <w:rPr>
          <w:rFonts w:ascii="Arial" w:hAnsi="Arial" w:cs="Arial"/>
        </w:rPr>
        <w:t>non essere decaduto da un impiego pubblico e/o licenziato presso soggetti privati tenuti ad ottemperare a normative di carattere pubblicistico in materia di assunzione di personale, per aver prodotto documenti falsi o viziati da invalidità non sanabile;</w:t>
      </w:r>
    </w:p>
    <w:p w14:paraId="43C2AABC" w14:textId="77777777" w:rsidR="001A678E" w:rsidRPr="00DF2BFF" w:rsidRDefault="001A678E" w:rsidP="002753E7">
      <w:pPr>
        <w:pStyle w:val="Paragrafoelenco"/>
        <w:numPr>
          <w:ilvl w:val="0"/>
          <w:numId w:val="16"/>
        </w:numPr>
        <w:spacing w:after="0"/>
        <w:ind w:left="277" w:hanging="249"/>
        <w:jc w:val="both"/>
        <w:rPr>
          <w:rFonts w:ascii="Arial" w:hAnsi="Arial" w:cs="Arial"/>
        </w:rPr>
      </w:pPr>
      <w:r w:rsidRPr="00DF2BFF">
        <w:rPr>
          <w:rFonts w:ascii="Arial" w:hAnsi="Arial" w:cs="Arial"/>
        </w:rPr>
        <w:t>non trovarsi in conflitto di interessi con ARIA S.p.A. per aver assunto incarichi o prestazioni di consulenza avverso l’interesse dell’Azienda;</w:t>
      </w:r>
    </w:p>
    <w:p w14:paraId="1E1CBCAD" w14:textId="77777777" w:rsidR="001A678E" w:rsidRDefault="001A678E" w:rsidP="002753E7">
      <w:pPr>
        <w:pStyle w:val="Paragrafoelenco"/>
        <w:numPr>
          <w:ilvl w:val="0"/>
          <w:numId w:val="16"/>
        </w:numPr>
        <w:spacing w:after="0"/>
        <w:ind w:left="277" w:hanging="249"/>
        <w:jc w:val="both"/>
        <w:rPr>
          <w:rFonts w:ascii="Arial" w:hAnsi="Arial" w:cs="Arial"/>
        </w:rPr>
      </w:pPr>
      <w:r w:rsidRPr="00DF2BFF">
        <w:rPr>
          <w:rFonts w:ascii="Arial" w:hAnsi="Arial" w:cs="Arial"/>
        </w:rPr>
        <w:t>essere in regola con le norme concernenti gli obblighi di leva per i cittadini soggetti a tale obbligo o essere stato dispensato;</w:t>
      </w:r>
    </w:p>
    <w:p w14:paraId="4F7EEC2C" w14:textId="77777777" w:rsidR="001A678E" w:rsidRDefault="001A678E" w:rsidP="002753E7">
      <w:pPr>
        <w:pStyle w:val="Paragrafoelenco"/>
        <w:numPr>
          <w:ilvl w:val="0"/>
          <w:numId w:val="16"/>
        </w:numPr>
        <w:spacing w:after="0"/>
        <w:ind w:left="277" w:hanging="249"/>
        <w:jc w:val="both"/>
        <w:rPr>
          <w:rFonts w:ascii="Arial" w:hAnsi="Arial" w:cs="Arial"/>
        </w:rPr>
      </w:pPr>
      <w:r>
        <w:rPr>
          <w:rFonts w:ascii="Arial" w:hAnsi="Arial" w:cs="Arial"/>
        </w:rPr>
        <w:t>n</w:t>
      </w:r>
      <w:r w:rsidRPr="0049740B">
        <w:rPr>
          <w:rFonts w:ascii="Arial" w:hAnsi="Arial" w:cs="Arial"/>
        </w:rPr>
        <w:t xml:space="preserve">on essere incorso nei divieti di cui all’art.53, comma 16-ter, del </w:t>
      </w:r>
      <w:proofErr w:type="spellStart"/>
      <w:r w:rsidRPr="0049740B">
        <w:rPr>
          <w:rFonts w:ascii="Arial" w:hAnsi="Arial" w:cs="Arial"/>
        </w:rPr>
        <w:t>D.Lgs</w:t>
      </w:r>
      <w:proofErr w:type="spellEnd"/>
      <w:r w:rsidRPr="0049740B">
        <w:rPr>
          <w:rFonts w:ascii="Arial" w:hAnsi="Arial" w:cs="Arial"/>
        </w:rPr>
        <w:t xml:space="preserve"> 165/2001</w:t>
      </w:r>
      <w:r>
        <w:rPr>
          <w:rFonts w:ascii="Arial" w:hAnsi="Arial" w:cs="Arial"/>
        </w:rPr>
        <w:t>;</w:t>
      </w:r>
    </w:p>
    <w:p w14:paraId="53373E15" w14:textId="77777777" w:rsidR="001A678E" w:rsidRPr="00E06169" w:rsidRDefault="001A678E" w:rsidP="002753E7">
      <w:pPr>
        <w:pStyle w:val="Paragrafoelenco"/>
        <w:numPr>
          <w:ilvl w:val="0"/>
          <w:numId w:val="16"/>
        </w:numPr>
        <w:spacing w:after="0"/>
        <w:ind w:left="277" w:hanging="249"/>
        <w:jc w:val="both"/>
        <w:rPr>
          <w:rFonts w:ascii="Arial" w:hAnsi="Arial" w:cs="Arial"/>
        </w:rPr>
      </w:pPr>
      <w:r w:rsidRPr="00E06169">
        <w:rPr>
          <w:rFonts w:ascii="Arial" w:hAnsi="Arial" w:cs="Arial"/>
          <w:b/>
          <w:bCs/>
        </w:rPr>
        <w:t xml:space="preserve">possedere tutti i </w:t>
      </w:r>
      <w:r w:rsidRPr="00E06169">
        <w:rPr>
          <w:rFonts w:ascii="Arial" w:eastAsia="Times New Roman" w:hAnsi="Arial" w:cs="Arial"/>
          <w:b/>
          <w:bCs/>
          <w:lang w:eastAsia="ar-SA"/>
        </w:rPr>
        <w:t>requisiti minimi sopra citati, in mancanza dei quali non sarà ammissibile alle successive fasi di valutazione e assegnazione del punteggio.</w:t>
      </w:r>
    </w:p>
    <w:p w14:paraId="09558D44" w14:textId="77777777" w:rsidR="001A678E" w:rsidRDefault="001A678E" w:rsidP="001A678E">
      <w:pPr>
        <w:spacing w:after="0" w:line="240" w:lineRule="auto"/>
        <w:jc w:val="both"/>
        <w:rPr>
          <w:rFonts w:ascii="Arial" w:hAnsi="Arial" w:cs="Arial"/>
          <w:b/>
          <w:bCs/>
        </w:rPr>
      </w:pPr>
    </w:p>
    <w:p w14:paraId="321910D1" w14:textId="77777777" w:rsidR="001A678E" w:rsidRDefault="001A678E" w:rsidP="001A678E">
      <w:pPr>
        <w:spacing w:after="0" w:line="240" w:lineRule="auto"/>
        <w:jc w:val="both"/>
        <w:rPr>
          <w:rFonts w:ascii="Arial" w:hAnsi="Arial" w:cs="Arial"/>
          <w:b/>
          <w:bCs/>
        </w:rPr>
      </w:pPr>
      <w:r w:rsidRPr="00923807">
        <w:rPr>
          <w:rFonts w:ascii="Arial" w:hAnsi="Arial" w:cs="Arial"/>
          <w:b/>
          <w:bCs/>
        </w:rPr>
        <w:t>Il mancato possesso dei requisiti minimi dichiarati dai candidati nella domanda di ammissione alla selezione comporta l’automatica esclusione dalla selezione stessa, ferm</w:t>
      </w:r>
      <w:r>
        <w:rPr>
          <w:rFonts w:ascii="Arial" w:hAnsi="Arial" w:cs="Arial"/>
          <w:b/>
          <w:bCs/>
        </w:rPr>
        <w:t>o</w:t>
      </w:r>
      <w:r w:rsidRPr="00923807">
        <w:rPr>
          <w:rFonts w:ascii="Arial" w:hAnsi="Arial" w:cs="Arial"/>
          <w:b/>
          <w:bCs/>
        </w:rPr>
        <w:t xml:space="preserve"> restando la responsabilità individuale prevista dalla vigente normativa in caso di dichiarazioni mendaci.</w:t>
      </w:r>
    </w:p>
    <w:p w14:paraId="5AEADCA7" w14:textId="77777777" w:rsidR="005761E7" w:rsidRDefault="005761E7" w:rsidP="007134A0">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bookmarkStart w:id="0" w:name="_Hlk146880891"/>
    </w:p>
    <w:p w14:paraId="6EA2C70F" w14:textId="7F1FE12F" w:rsidR="007134A0" w:rsidRDefault="007134A0" w:rsidP="007134A0">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lastRenderedPageBreak/>
        <w:t>S</w:t>
      </w:r>
      <w:r w:rsidRPr="00693F84">
        <w:rPr>
          <w:rFonts w:ascii="Arial" w:eastAsia="Times New Roman" w:hAnsi="Arial" w:cs="Arial"/>
          <w:color w:val="000000"/>
          <w:lang w:eastAsia="ar-SA"/>
        </w:rPr>
        <w:t xml:space="preserve">olo i CV in possesso di tutti i requisiti minimi </w:t>
      </w:r>
      <w:r w:rsidR="005761E7">
        <w:rPr>
          <w:rFonts w:ascii="Arial" w:eastAsia="Times New Roman" w:hAnsi="Arial" w:cs="Arial"/>
          <w:color w:val="000000"/>
          <w:lang w:eastAsia="ar-SA"/>
        </w:rPr>
        <w:t>s</w:t>
      </w:r>
      <w:r w:rsidRPr="00693F84">
        <w:rPr>
          <w:rFonts w:ascii="Arial" w:eastAsia="Times New Roman" w:hAnsi="Arial" w:cs="Arial"/>
          <w:color w:val="000000"/>
          <w:lang w:eastAsia="ar-SA"/>
        </w:rPr>
        <w:t xml:space="preserve">aranno ammissibili per le successive fasi di valutazione e </w:t>
      </w:r>
      <w:r>
        <w:rPr>
          <w:rFonts w:ascii="Arial" w:eastAsia="Times New Roman" w:hAnsi="Arial" w:cs="Arial"/>
          <w:color w:val="000000"/>
          <w:lang w:eastAsia="ar-SA"/>
        </w:rPr>
        <w:t xml:space="preserve">di </w:t>
      </w:r>
      <w:r w:rsidRPr="00693F84">
        <w:rPr>
          <w:rFonts w:ascii="Arial" w:eastAsia="Times New Roman" w:hAnsi="Arial" w:cs="Arial"/>
          <w:color w:val="000000"/>
          <w:lang w:eastAsia="ar-SA"/>
        </w:rPr>
        <w:t>assegnazione del punteggio.</w:t>
      </w:r>
      <w:r>
        <w:rPr>
          <w:rFonts w:ascii="Arial" w:eastAsia="Times New Roman" w:hAnsi="Arial" w:cs="Arial"/>
          <w:color w:val="000000"/>
          <w:lang w:eastAsia="ar-SA"/>
        </w:rPr>
        <w:t xml:space="preserve"> La valutazione avviene sulle dichiarazioni rilasciate nel CV. </w:t>
      </w:r>
    </w:p>
    <w:bookmarkEnd w:id="0"/>
    <w:p w14:paraId="0E75608F" w14:textId="77777777" w:rsidR="000A7513" w:rsidRPr="00923807" w:rsidRDefault="000A7513" w:rsidP="001A678E">
      <w:pPr>
        <w:spacing w:after="0" w:line="240" w:lineRule="auto"/>
        <w:jc w:val="both"/>
        <w:rPr>
          <w:rFonts w:ascii="Arial" w:hAnsi="Arial" w:cs="Arial"/>
          <w:b/>
          <w:bCs/>
        </w:rPr>
      </w:pPr>
    </w:p>
    <w:p w14:paraId="06A6F4BA" w14:textId="77777777" w:rsidR="001A678E" w:rsidRDefault="001A678E" w:rsidP="001A678E">
      <w:pPr>
        <w:spacing w:after="0" w:line="240" w:lineRule="auto"/>
        <w:jc w:val="both"/>
        <w:rPr>
          <w:rFonts w:ascii="Arial" w:hAnsi="Arial" w:cs="Arial"/>
        </w:rPr>
      </w:pPr>
      <w:r w:rsidRPr="00923807">
        <w:rPr>
          <w:rFonts w:ascii="Arial" w:hAnsi="Arial" w:cs="Arial"/>
        </w:rPr>
        <w:t>Si rimanda al paragrafo “Procedura di selezione” per i requisiti specifici richiesti per la posizione e saranno oggetto di valutazione.</w:t>
      </w:r>
    </w:p>
    <w:p w14:paraId="773DCA08" w14:textId="77777777" w:rsidR="00EF77E9" w:rsidRDefault="00EF77E9" w:rsidP="001A678E">
      <w:pPr>
        <w:spacing w:after="0" w:line="240" w:lineRule="auto"/>
        <w:jc w:val="both"/>
        <w:rPr>
          <w:rFonts w:ascii="Arial" w:hAnsi="Arial" w:cs="Arial"/>
        </w:rPr>
      </w:pPr>
    </w:p>
    <w:p w14:paraId="7C7CFB6B" w14:textId="77777777" w:rsidR="00EF77E9" w:rsidRDefault="00EF77E9" w:rsidP="001A678E">
      <w:pPr>
        <w:spacing w:after="0" w:line="240" w:lineRule="auto"/>
        <w:jc w:val="both"/>
        <w:rPr>
          <w:rFonts w:ascii="Arial" w:hAnsi="Arial" w:cs="Arial"/>
        </w:rPr>
      </w:pPr>
    </w:p>
    <w:p w14:paraId="2755E350" w14:textId="56C53698" w:rsidR="001A678E" w:rsidRPr="00EF77E9" w:rsidRDefault="00EF77E9" w:rsidP="00EF77E9">
      <w:pPr>
        <w:pStyle w:val="Paragrafoelenco"/>
        <w:numPr>
          <w:ilvl w:val="0"/>
          <w:numId w:val="12"/>
        </w:numPr>
        <w:jc w:val="both"/>
        <w:rPr>
          <w:rFonts w:ascii="Arial" w:eastAsia="ArialMT" w:hAnsi="Arial" w:cs="Arial"/>
          <w:lang w:eastAsia="it-IT"/>
        </w:rPr>
      </w:pPr>
      <w:r w:rsidRPr="00EF77E9">
        <w:rPr>
          <w:rFonts w:ascii="Arial" w:eastAsia="Times New Roman" w:hAnsi="Arial" w:cs="Arial"/>
          <w:b/>
          <w:bCs/>
          <w:color w:val="000000"/>
          <w:u w:val="single"/>
          <w:lang w:eastAsia="ar-SA"/>
        </w:rPr>
        <w:t>Di cosa si tratta</w:t>
      </w:r>
    </w:p>
    <w:p w14:paraId="559C5A27" w14:textId="05B32F78" w:rsidR="00EF77E9" w:rsidRPr="005552FC" w:rsidRDefault="00EF77E9" w:rsidP="00EF77E9">
      <w:pPr>
        <w:jc w:val="both"/>
        <w:rPr>
          <w:rFonts w:ascii="Arial" w:eastAsia="Times New Roman" w:hAnsi="Arial" w:cs="Arial"/>
          <w:color w:val="000000"/>
          <w:lang w:eastAsia="ar-SA"/>
        </w:rPr>
      </w:pPr>
      <w:r>
        <w:rPr>
          <w:rFonts w:ascii="Arial" w:eastAsia="Times New Roman" w:hAnsi="Arial" w:cs="Arial"/>
          <w:color w:val="000000"/>
          <w:lang w:eastAsia="ar-SA"/>
        </w:rPr>
        <w:t xml:space="preserve">Il </w:t>
      </w:r>
      <w:r>
        <w:rPr>
          <w:rFonts w:ascii="Arial" w:eastAsia="Times New Roman" w:hAnsi="Arial" w:cs="Arial"/>
          <w:b/>
          <w:bCs/>
          <w:color w:val="000000"/>
          <w:lang w:eastAsia="ar-SA"/>
        </w:rPr>
        <w:t xml:space="preserve">Project </w:t>
      </w:r>
      <w:r w:rsidRPr="007B0028">
        <w:rPr>
          <w:rFonts w:ascii="Arial" w:eastAsia="Times New Roman" w:hAnsi="Arial" w:cs="Arial"/>
          <w:b/>
          <w:bCs/>
          <w:color w:val="000000"/>
          <w:lang w:eastAsia="ar-SA"/>
        </w:rPr>
        <w:t>Manager</w:t>
      </w:r>
      <w:r>
        <w:rPr>
          <w:rFonts w:ascii="Arial" w:eastAsia="Times New Roman" w:hAnsi="Arial" w:cs="Arial"/>
          <w:color w:val="000000"/>
          <w:lang w:eastAsia="ar-SA"/>
        </w:rPr>
        <w:t xml:space="preserve"> in Aria </w:t>
      </w:r>
      <w:proofErr w:type="spellStart"/>
      <w:r>
        <w:rPr>
          <w:rFonts w:ascii="Arial" w:eastAsia="Times New Roman" w:hAnsi="Arial" w:cs="Arial"/>
          <w:color w:val="000000"/>
          <w:lang w:eastAsia="ar-SA"/>
        </w:rPr>
        <w:t>SpA</w:t>
      </w:r>
      <w:proofErr w:type="spellEnd"/>
      <w:r>
        <w:rPr>
          <w:rFonts w:ascii="Arial" w:eastAsia="Times New Roman" w:hAnsi="Arial" w:cs="Arial"/>
          <w:color w:val="000000"/>
          <w:lang w:eastAsia="ar-SA"/>
        </w:rPr>
        <w:t xml:space="preserve"> è un ruolo prezioso</w:t>
      </w:r>
      <w:r w:rsidR="00EB7724">
        <w:rPr>
          <w:rFonts w:ascii="Arial" w:eastAsia="Times New Roman" w:hAnsi="Arial" w:cs="Arial"/>
          <w:color w:val="000000"/>
          <w:lang w:eastAsia="ar-SA"/>
        </w:rPr>
        <w:t xml:space="preserve">: </w:t>
      </w:r>
      <w:r>
        <w:rPr>
          <w:rFonts w:ascii="Arial" w:eastAsia="Times New Roman" w:hAnsi="Arial" w:cs="Arial"/>
          <w:color w:val="000000"/>
          <w:lang w:eastAsia="ar-SA"/>
        </w:rPr>
        <w:t>ha il</w:t>
      </w:r>
      <w:r w:rsidRPr="006909F7">
        <w:rPr>
          <w:rFonts w:ascii="Arial" w:eastAsia="Times New Roman" w:hAnsi="Arial" w:cs="Arial"/>
          <w:color w:val="000000"/>
          <w:lang w:eastAsia="ar-SA"/>
        </w:rPr>
        <w:t xml:space="preserve"> compito </w:t>
      </w:r>
      <w:r>
        <w:rPr>
          <w:rFonts w:ascii="Arial" w:eastAsia="Times New Roman" w:hAnsi="Arial" w:cs="Arial"/>
          <w:color w:val="000000"/>
          <w:lang w:eastAsia="ar-SA"/>
        </w:rPr>
        <w:t xml:space="preserve">di </w:t>
      </w:r>
      <w:r w:rsidRPr="006909F7">
        <w:rPr>
          <w:rFonts w:ascii="Arial" w:eastAsia="Times New Roman" w:hAnsi="Arial" w:cs="Arial"/>
          <w:color w:val="000000"/>
          <w:lang w:eastAsia="ar-SA"/>
        </w:rPr>
        <w:t>collaborare nelle attività di indirizzamento e controllo delle iniziative progettuali</w:t>
      </w:r>
      <w:r>
        <w:rPr>
          <w:rFonts w:ascii="Arial" w:eastAsia="Times New Roman" w:hAnsi="Arial" w:cs="Arial"/>
          <w:color w:val="000000"/>
          <w:lang w:eastAsia="ar-SA"/>
        </w:rPr>
        <w:t>,</w:t>
      </w:r>
      <w:r w:rsidRPr="006909F7">
        <w:rPr>
          <w:rFonts w:ascii="Arial" w:eastAsia="Times New Roman" w:hAnsi="Arial" w:cs="Arial"/>
          <w:color w:val="000000"/>
          <w:lang w:eastAsia="ar-SA"/>
        </w:rPr>
        <w:t xml:space="preserve"> nonché di governo e monitoraggio dei servizi</w:t>
      </w:r>
      <w:r>
        <w:rPr>
          <w:rFonts w:ascii="Arial" w:eastAsia="Times New Roman" w:hAnsi="Arial" w:cs="Arial"/>
          <w:color w:val="000000"/>
          <w:lang w:eastAsia="ar-SA"/>
        </w:rPr>
        <w:t xml:space="preserve"> ICT. </w:t>
      </w:r>
      <w:r w:rsidRPr="005552FC">
        <w:rPr>
          <w:rFonts w:ascii="Arial" w:eastAsia="Times New Roman" w:hAnsi="Arial" w:cs="Arial"/>
          <w:color w:val="000000"/>
          <w:lang w:eastAsia="ar-SA"/>
        </w:rPr>
        <w:t xml:space="preserve">Effettua analisi di mercato e di contesto, ricercando nuove soluzioni da proporre ai clienti di Aria </w:t>
      </w:r>
      <w:proofErr w:type="spellStart"/>
      <w:r w:rsidRPr="005552FC">
        <w:rPr>
          <w:rFonts w:ascii="Arial" w:eastAsia="Times New Roman" w:hAnsi="Arial" w:cs="Arial"/>
          <w:color w:val="000000"/>
          <w:lang w:eastAsia="ar-SA"/>
        </w:rPr>
        <w:t>SpA</w:t>
      </w:r>
      <w:proofErr w:type="spellEnd"/>
      <w:r w:rsidRPr="005552FC">
        <w:rPr>
          <w:rFonts w:ascii="Arial" w:eastAsia="Times New Roman" w:hAnsi="Arial" w:cs="Arial"/>
          <w:color w:val="000000"/>
          <w:lang w:eastAsia="ar-SA"/>
        </w:rPr>
        <w:t>.</w:t>
      </w:r>
    </w:p>
    <w:p w14:paraId="6A3B6C8C" w14:textId="77777777" w:rsidR="00EF77E9" w:rsidRDefault="00EF77E9" w:rsidP="00EF77E9">
      <w:pPr>
        <w:jc w:val="both"/>
        <w:rPr>
          <w:rFonts w:ascii="Arial" w:eastAsia="Times New Roman" w:hAnsi="Arial" w:cs="Arial"/>
          <w:color w:val="000000"/>
          <w:lang w:eastAsia="ar-SA"/>
        </w:rPr>
      </w:pPr>
      <w:r w:rsidRPr="005552FC">
        <w:rPr>
          <w:rFonts w:ascii="Arial" w:eastAsia="Times New Roman" w:hAnsi="Arial" w:cs="Arial"/>
          <w:color w:val="000000"/>
          <w:lang w:eastAsia="ar-SA"/>
        </w:rPr>
        <w:t xml:space="preserve">È punto di riferimento per alcune Direzioni Generali della Giunta Regionale quali, ad esempio, la DG Agricoltura e l’Organismo Pagatore Regionale ed in generale per le direzioni degli Enti del Sistema Regionale alle quali Aria </w:t>
      </w:r>
      <w:proofErr w:type="spellStart"/>
      <w:r w:rsidRPr="005552FC">
        <w:rPr>
          <w:rFonts w:ascii="Arial" w:eastAsia="Times New Roman" w:hAnsi="Arial" w:cs="Arial"/>
          <w:color w:val="000000"/>
          <w:lang w:eastAsia="ar-SA"/>
        </w:rPr>
        <w:t>SpA</w:t>
      </w:r>
      <w:proofErr w:type="spellEnd"/>
      <w:r w:rsidRPr="005552FC">
        <w:rPr>
          <w:rFonts w:ascii="Arial" w:eastAsia="Times New Roman" w:hAnsi="Arial" w:cs="Arial"/>
          <w:color w:val="000000"/>
          <w:lang w:eastAsia="ar-SA"/>
        </w:rPr>
        <w:t xml:space="preserve"> offre i propri servizi.</w:t>
      </w:r>
    </w:p>
    <w:p w14:paraId="04C023A9" w14:textId="77777777" w:rsidR="00EF77E9" w:rsidRDefault="00EF77E9" w:rsidP="00EF77E9">
      <w:pPr>
        <w:jc w:val="both"/>
        <w:rPr>
          <w:rFonts w:ascii="Arial" w:eastAsia="Times New Roman" w:hAnsi="Arial" w:cs="Arial"/>
          <w:color w:val="000000"/>
          <w:lang w:eastAsia="ar-SA"/>
        </w:rPr>
      </w:pPr>
      <w:r w:rsidRPr="00DF2BFF">
        <w:rPr>
          <w:rFonts w:ascii="Arial" w:eastAsia="Times New Roman" w:hAnsi="Arial" w:cs="Arial"/>
          <w:color w:val="000000"/>
          <w:lang w:eastAsia="ar-SA"/>
        </w:rPr>
        <w:t>L</w:t>
      </w:r>
      <w:r>
        <w:rPr>
          <w:rFonts w:ascii="Arial" w:eastAsia="Times New Roman" w:hAnsi="Arial" w:cs="Arial"/>
          <w:color w:val="000000"/>
          <w:lang w:eastAsia="ar-SA"/>
        </w:rPr>
        <w:t>a</w:t>
      </w:r>
      <w:r w:rsidRPr="00DF2BFF">
        <w:rPr>
          <w:rFonts w:ascii="Arial" w:eastAsia="Times New Roman" w:hAnsi="Arial" w:cs="Arial"/>
          <w:color w:val="000000"/>
          <w:lang w:eastAsia="ar-SA"/>
        </w:rPr>
        <w:t xml:space="preserve"> risors</w:t>
      </w:r>
      <w:r>
        <w:rPr>
          <w:rFonts w:ascii="Arial" w:eastAsia="Times New Roman" w:hAnsi="Arial" w:cs="Arial"/>
          <w:color w:val="000000"/>
          <w:lang w:eastAsia="ar-SA"/>
        </w:rPr>
        <w:t>a</w:t>
      </w:r>
      <w:r w:rsidRPr="00DF2BFF">
        <w:rPr>
          <w:rFonts w:ascii="Arial" w:eastAsia="Times New Roman" w:hAnsi="Arial" w:cs="Arial"/>
          <w:color w:val="000000"/>
          <w:lang w:eastAsia="ar-SA"/>
        </w:rPr>
        <w:t xml:space="preserve"> che ricerchiamo </w:t>
      </w:r>
      <w:r>
        <w:rPr>
          <w:rFonts w:ascii="Arial" w:eastAsia="Times New Roman" w:hAnsi="Arial" w:cs="Arial"/>
          <w:color w:val="000000"/>
          <w:lang w:eastAsia="ar-SA"/>
        </w:rPr>
        <w:t xml:space="preserve">opererà nella struttura Servizi per Agricoltura e OPR, all’interno della Divisione Servizi per la Pubblica Amministrazione, a sua volta </w:t>
      </w:r>
      <w:proofErr w:type="gramStart"/>
      <w:r>
        <w:rPr>
          <w:rFonts w:ascii="Arial" w:eastAsia="Times New Roman" w:hAnsi="Arial" w:cs="Arial"/>
          <w:color w:val="000000"/>
          <w:lang w:eastAsia="ar-SA"/>
        </w:rPr>
        <w:t>a</w:t>
      </w:r>
      <w:proofErr w:type="gramEnd"/>
      <w:r>
        <w:rPr>
          <w:rFonts w:ascii="Arial" w:eastAsia="Times New Roman" w:hAnsi="Arial" w:cs="Arial"/>
          <w:color w:val="000000"/>
          <w:lang w:eastAsia="ar-SA"/>
        </w:rPr>
        <w:t xml:space="preserve"> riporto della Direzione Generale di Aria </w:t>
      </w:r>
      <w:proofErr w:type="spellStart"/>
      <w:r>
        <w:rPr>
          <w:rFonts w:ascii="Arial" w:eastAsia="Times New Roman" w:hAnsi="Arial" w:cs="Arial"/>
          <w:color w:val="000000"/>
          <w:lang w:eastAsia="ar-SA"/>
        </w:rPr>
        <w:t>SpA</w:t>
      </w:r>
      <w:proofErr w:type="spellEnd"/>
      <w:r>
        <w:rPr>
          <w:rFonts w:ascii="Arial" w:eastAsia="Times New Roman" w:hAnsi="Arial" w:cs="Arial"/>
          <w:color w:val="000000"/>
          <w:lang w:eastAsia="ar-SA"/>
        </w:rPr>
        <w:t>.</w:t>
      </w:r>
    </w:p>
    <w:p w14:paraId="5A24B3FA" w14:textId="77777777" w:rsidR="00EF77E9" w:rsidRPr="006909F7" w:rsidRDefault="00EF77E9" w:rsidP="00EF77E9">
      <w:pPr>
        <w:jc w:val="both"/>
        <w:rPr>
          <w:rFonts w:ascii="Arial" w:eastAsia="Times New Roman" w:hAnsi="Arial" w:cs="Arial"/>
          <w:color w:val="000000"/>
          <w:lang w:eastAsia="ar-SA"/>
        </w:rPr>
      </w:pPr>
      <w:r>
        <w:rPr>
          <w:rFonts w:ascii="Arial" w:eastAsia="Times New Roman" w:hAnsi="Arial" w:cs="Arial"/>
          <w:color w:val="000000"/>
          <w:lang w:eastAsia="ar-SA"/>
        </w:rPr>
        <w:t>Il nostro candidato ideale deve possedere</w:t>
      </w:r>
      <w:r w:rsidRPr="006909F7">
        <w:rPr>
          <w:rFonts w:ascii="Arial" w:eastAsia="Times New Roman" w:hAnsi="Arial" w:cs="Arial"/>
          <w:color w:val="000000"/>
          <w:lang w:eastAsia="ar-SA"/>
        </w:rPr>
        <w:t xml:space="preserve"> specifiche </w:t>
      </w:r>
      <w:r>
        <w:rPr>
          <w:rFonts w:ascii="Arial" w:eastAsia="Times New Roman" w:hAnsi="Arial" w:cs="Arial"/>
          <w:color w:val="000000"/>
          <w:lang w:eastAsia="ar-SA"/>
        </w:rPr>
        <w:t xml:space="preserve">ed approfondite </w:t>
      </w:r>
      <w:r w:rsidRPr="006909F7">
        <w:rPr>
          <w:rFonts w:ascii="Arial" w:eastAsia="Times New Roman" w:hAnsi="Arial" w:cs="Arial"/>
          <w:color w:val="000000"/>
          <w:lang w:eastAsia="ar-SA"/>
        </w:rPr>
        <w:t xml:space="preserve">competenze </w:t>
      </w:r>
      <w:r>
        <w:rPr>
          <w:rFonts w:ascii="Arial" w:eastAsia="Times New Roman" w:hAnsi="Arial" w:cs="Arial"/>
          <w:color w:val="000000"/>
          <w:lang w:eastAsia="ar-SA"/>
        </w:rPr>
        <w:t>nei Sistemi Informativi Geografici (GIS),</w:t>
      </w:r>
      <w:r w:rsidRPr="006909F7">
        <w:rPr>
          <w:rFonts w:ascii="Arial" w:eastAsia="Times New Roman" w:hAnsi="Arial" w:cs="Arial"/>
          <w:color w:val="000000"/>
          <w:lang w:eastAsia="ar-SA"/>
        </w:rPr>
        <w:t xml:space="preserve"> con particolare riferimento ad esperienze progettuali che hanno visto </w:t>
      </w:r>
      <w:r>
        <w:rPr>
          <w:rFonts w:ascii="Arial" w:eastAsia="Times New Roman" w:hAnsi="Arial" w:cs="Arial"/>
          <w:color w:val="000000"/>
          <w:lang w:eastAsia="ar-SA"/>
        </w:rPr>
        <w:t>l’</w:t>
      </w:r>
      <w:r w:rsidRPr="006909F7">
        <w:rPr>
          <w:rFonts w:ascii="Arial" w:eastAsia="Times New Roman" w:hAnsi="Arial" w:cs="Arial"/>
          <w:color w:val="000000"/>
          <w:lang w:eastAsia="ar-SA"/>
        </w:rPr>
        <w:t xml:space="preserve">utilizzo diffuso di tecnologie abilitanti quali: </w:t>
      </w:r>
      <w:r>
        <w:rPr>
          <w:rFonts w:ascii="Arial" w:eastAsia="Times New Roman" w:hAnsi="Arial" w:cs="Arial"/>
          <w:color w:val="000000"/>
          <w:lang w:eastAsia="ar-SA"/>
        </w:rPr>
        <w:t>telerilevamento,</w:t>
      </w:r>
      <w:r w:rsidRPr="006909F7">
        <w:rPr>
          <w:rFonts w:ascii="Arial" w:eastAsia="Times New Roman" w:hAnsi="Arial" w:cs="Arial"/>
          <w:color w:val="000000"/>
          <w:lang w:eastAsia="ar-SA"/>
        </w:rPr>
        <w:t xml:space="preserve"> </w:t>
      </w:r>
      <w:r w:rsidRPr="00251732">
        <w:rPr>
          <w:rFonts w:ascii="Arial" w:eastAsia="Times New Roman" w:hAnsi="Arial" w:cs="Arial"/>
          <w:color w:val="000000"/>
          <w:lang w:eastAsia="ar-SA"/>
        </w:rPr>
        <w:t>servizi di geo</w:t>
      </w:r>
      <w:r>
        <w:rPr>
          <w:rFonts w:ascii="Arial" w:eastAsia="Times New Roman" w:hAnsi="Arial" w:cs="Arial"/>
          <w:color w:val="000000"/>
          <w:lang w:eastAsia="ar-SA"/>
        </w:rPr>
        <w:t>-</w:t>
      </w:r>
      <w:r w:rsidRPr="00251732">
        <w:rPr>
          <w:rFonts w:ascii="Arial" w:eastAsia="Times New Roman" w:hAnsi="Arial" w:cs="Arial"/>
          <w:color w:val="000000"/>
          <w:lang w:eastAsia="ar-SA"/>
        </w:rPr>
        <w:t>informazione</w:t>
      </w:r>
      <w:r>
        <w:rPr>
          <w:rFonts w:ascii="Arial" w:eastAsia="Times New Roman" w:hAnsi="Arial" w:cs="Arial"/>
          <w:color w:val="000000"/>
          <w:lang w:eastAsia="ar-SA"/>
        </w:rPr>
        <w:t xml:space="preserve">, GPS, </w:t>
      </w:r>
      <w:r w:rsidRPr="00E07B83">
        <w:rPr>
          <w:rFonts w:ascii="Arial" w:eastAsia="Times New Roman" w:hAnsi="Arial" w:cs="Arial"/>
          <w:color w:val="000000"/>
          <w:lang w:eastAsia="ar-SA"/>
        </w:rPr>
        <w:t>Data Base Geografici</w:t>
      </w:r>
      <w:r>
        <w:rPr>
          <w:rFonts w:ascii="Arial" w:eastAsia="Times New Roman" w:hAnsi="Arial" w:cs="Arial"/>
          <w:color w:val="000000"/>
          <w:lang w:eastAsia="ar-SA"/>
        </w:rPr>
        <w:t>, Sistema Catastale. Ha inoltre esperienza di conduzione di gruppi di lavoro su progetti di trasformazione digitale.</w:t>
      </w:r>
    </w:p>
    <w:p w14:paraId="4D1976C1" w14:textId="77777777" w:rsidR="00EF77E9" w:rsidRPr="006909F7" w:rsidRDefault="00EF77E9" w:rsidP="00EF77E9">
      <w:pPr>
        <w:jc w:val="both"/>
        <w:rPr>
          <w:rFonts w:ascii="Arial" w:eastAsia="Times New Roman" w:hAnsi="Arial" w:cs="Arial"/>
          <w:color w:val="000000"/>
          <w:lang w:eastAsia="ar-SA"/>
        </w:rPr>
      </w:pPr>
      <w:r w:rsidRPr="006909F7">
        <w:rPr>
          <w:rFonts w:ascii="Arial" w:eastAsia="Times New Roman" w:hAnsi="Arial" w:cs="Arial"/>
          <w:color w:val="000000"/>
          <w:lang w:eastAsia="ar-SA"/>
        </w:rPr>
        <w:t xml:space="preserve">Nello specifico si </w:t>
      </w:r>
      <w:r>
        <w:rPr>
          <w:rFonts w:ascii="Arial" w:eastAsia="Times New Roman" w:hAnsi="Arial" w:cs="Arial"/>
          <w:color w:val="000000"/>
          <w:lang w:eastAsia="ar-SA"/>
        </w:rPr>
        <w:t>occuperà</w:t>
      </w:r>
      <w:r w:rsidRPr="006909F7">
        <w:rPr>
          <w:rFonts w:ascii="Arial" w:eastAsia="Times New Roman" w:hAnsi="Arial" w:cs="Arial"/>
          <w:color w:val="000000"/>
          <w:lang w:eastAsia="ar-SA"/>
        </w:rPr>
        <w:t>, per i servizi di propria competenza, di:</w:t>
      </w:r>
    </w:p>
    <w:p w14:paraId="64EDAA65" w14:textId="5251B3DA" w:rsidR="00EF77E9" w:rsidRDefault="00EF77E9" w:rsidP="00EF77E9">
      <w:pPr>
        <w:jc w:val="both"/>
        <w:rPr>
          <w:rFonts w:ascii="Arial" w:eastAsia="Times New Roman" w:hAnsi="Arial" w:cs="Arial"/>
          <w:color w:val="000000"/>
          <w:lang w:eastAsia="ar-SA"/>
        </w:rPr>
      </w:pPr>
      <w:r w:rsidRPr="006909F7">
        <w:rPr>
          <w:rFonts w:ascii="Arial" w:eastAsia="Times New Roman" w:hAnsi="Arial" w:cs="Arial"/>
          <w:color w:val="000000"/>
          <w:lang w:eastAsia="ar-SA"/>
        </w:rPr>
        <w:t xml:space="preserve">- </w:t>
      </w:r>
      <w:r w:rsidR="00026AB6">
        <w:rPr>
          <w:rFonts w:ascii="Arial" w:eastAsia="Times New Roman" w:hAnsi="Arial" w:cs="Arial"/>
          <w:color w:val="000000"/>
          <w:lang w:eastAsia="ar-SA"/>
        </w:rPr>
        <w:t xml:space="preserve">fornire </w:t>
      </w:r>
      <w:r w:rsidRPr="006909F7">
        <w:rPr>
          <w:rFonts w:ascii="Arial" w:eastAsia="Times New Roman" w:hAnsi="Arial" w:cs="Arial"/>
          <w:color w:val="000000"/>
          <w:lang w:eastAsia="ar-SA"/>
        </w:rPr>
        <w:t>support</w:t>
      </w:r>
      <w:r w:rsidR="00026AB6">
        <w:rPr>
          <w:rFonts w:ascii="Arial" w:eastAsia="Times New Roman" w:hAnsi="Arial" w:cs="Arial"/>
          <w:color w:val="000000"/>
          <w:lang w:eastAsia="ar-SA"/>
        </w:rPr>
        <w:t>o</w:t>
      </w:r>
      <w:r w:rsidRPr="006909F7">
        <w:rPr>
          <w:rFonts w:ascii="Arial" w:eastAsia="Times New Roman" w:hAnsi="Arial" w:cs="Arial"/>
          <w:color w:val="000000"/>
          <w:lang w:eastAsia="ar-SA"/>
        </w:rPr>
        <w:t xml:space="preserve"> nell’individuazione di esigenze, requisiti e vincoli per la corretta definizione di soluzioni progettuali, </w:t>
      </w:r>
      <w:r>
        <w:rPr>
          <w:rFonts w:ascii="Arial" w:eastAsia="Times New Roman" w:hAnsi="Arial" w:cs="Arial"/>
          <w:color w:val="000000"/>
          <w:lang w:eastAsia="ar-SA"/>
        </w:rPr>
        <w:t xml:space="preserve">partecipando alla </w:t>
      </w:r>
      <w:r w:rsidRPr="006909F7">
        <w:rPr>
          <w:rFonts w:ascii="Arial" w:eastAsia="Times New Roman" w:hAnsi="Arial" w:cs="Arial"/>
          <w:color w:val="000000"/>
          <w:lang w:eastAsia="ar-SA"/>
        </w:rPr>
        <w:t>determina</w:t>
      </w:r>
      <w:r>
        <w:rPr>
          <w:rFonts w:ascii="Arial" w:eastAsia="Times New Roman" w:hAnsi="Arial" w:cs="Arial"/>
          <w:color w:val="000000"/>
          <w:lang w:eastAsia="ar-SA"/>
        </w:rPr>
        <w:t>zione</w:t>
      </w:r>
      <w:r w:rsidRPr="006909F7">
        <w:rPr>
          <w:rFonts w:ascii="Arial" w:eastAsia="Times New Roman" w:hAnsi="Arial" w:cs="Arial"/>
          <w:color w:val="000000"/>
          <w:lang w:eastAsia="ar-SA"/>
        </w:rPr>
        <w:t xml:space="preserve"> </w:t>
      </w:r>
      <w:r>
        <w:rPr>
          <w:rFonts w:ascii="Arial" w:eastAsia="Times New Roman" w:hAnsi="Arial" w:cs="Arial"/>
          <w:color w:val="000000"/>
          <w:lang w:eastAsia="ar-SA"/>
        </w:rPr>
        <w:t>del</w:t>
      </w:r>
      <w:r w:rsidRPr="006909F7">
        <w:rPr>
          <w:rFonts w:ascii="Arial" w:eastAsia="Times New Roman" w:hAnsi="Arial" w:cs="Arial"/>
          <w:color w:val="000000"/>
          <w:lang w:eastAsia="ar-SA"/>
        </w:rPr>
        <w:t xml:space="preserve">le direttrici di sviluppo dei </w:t>
      </w:r>
      <w:r>
        <w:rPr>
          <w:rFonts w:ascii="Arial" w:eastAsia="Times New Roman" w:hAnsi="Arial" w:cs="Arial"/>
          <w:color w:val="000000"/>
          <w:lang w:eastAsia="ar-SA"/>
        </w:rPr>
        <w:t>servizi applicativi e de</w:t>
      </w:r>
      <w:r w:rsidRPr="006909F7">
        <w:rPr>
          <w:rFonts w:ascii="Arial" w:eastAsia="Times New Roman" w:hAnsi="Arial" w:cs="Arial"/>
          <w:color w:val="000000"/>
          <w:lang w:eastAsia="ar-SA"/>
        </w:rPr>
        <w:t>gli ambiti di miglioramento trasversali</w:t>
      </w:r>
      <w:r>
        <w:rPr>
          <w:rFonts w:ascii="Arial" w:eastAsia="Times New Roman" w:hAnsi="Arial" w:cs="Arial"/>
          <w:color w:val="000000"/>
          <w:lang w:eastAsia="ar-SA"/>
        </w:rPr>
        <w:t xml:space="preserve">, in stretta collaborazione </w:t>
      </w:r>
      <w:r w:rsidRPr="006909F7">
        <w:rPr>
          <w:rFonts w:ascii="Arial" w:eastAsia="Times New Roman" w:hAnsi="Arial" w:cs="Arial"/>
          <w:color w:val="000000"/>
          <w:lang w:eastAsia="ar-SA"/>
        </w:rPr>
        <w:t>con le</w:t>
      </w:r>
      <w:r>
        <w:rPr>
          <w:rFonts w:ascii="Arial" w:eastAsia="Times New Roman" w:hAnsi="Arial" w:cs="Arial"/>
          <w:color w:val="000000"/>
          <w:lang w:eastAsia="ar-SA"/>
        </w:rPr>
        <w:t xml:space="preserve"> altre aree della </w:t>
      </w:r>
      <w:r w:rsidRPr="006909F7">
        <w:rPr>
          <w:rFonts w:ascii="Arial" w:eastAsia="Times New Roman" w:hAnsi="Arial" w:cs="Arial"/>
          <w:color w:val="000000"/>
          <w:lang w:eastAsia="ar-SA"/>
        </w:rPr>
        <w:t>struttur</w:t>
      </w:r>
      <w:r>
        <w:rPr>
          <w:rFonts w:ascii="Arial" w:eastAsia="Times New Roman" w:hAnsi="Arial" w:cs="Arial"/>
          <w:color w:val="000000"/>
          <w:lang w:eastAsia="ar-SA"/>
        </w:rPr>
        <w:t>a</w:t>
      </w:r>
      <w:r w:rsidRPr="006909F7">
        <w:rPr>
          <w:rFonts w:ascii="Arial" w:eastAsia="Times New Roman" w:hAnsi="Arial" w:cs="Arial"/>
          <w:color w:val="000000"/>
          <w:lang w:eastAsia="ar-SA"/>
        </w:rPr>
        <w:t xml:space="preserve"> </w:t>
      </w:r>
      <w:r>
        <w:rPr>
          <w:rFonts w:ascii="Arial" w:eastAsia="Times New Roman" w:hAnsi="Arial" w:cs="Arial"/>
          <w:color w:val="000000"/>
          <w:lang w:eastAsia="ar-SA"/>
        </w:rPr>
        <w:t xml:space="preserve">di appartenenza </w:t>
      </w:r>
      <w:r w:rsidRPr="006909F7">
        <w:rPr>
          <w:rFonts w:ascii="Arial" w:eastAsia="Times New Roman" w:hAnsi="Arial" w:cs="Arial"/>
          <w:color w:val="000000"/>
          <w:lang w:eastAsia="ar-SA"/>
        </w:rPr>
        <w:t>e</w:t>
      </w:r>
      <w:r>
        <w:rPr>
          <w:rFonts w:ascii="Arial" w:eastAsia="Times New Roman" w:hAnsi="Arial" w:cs="Arial"/>
          <w:color w:val="000000"/>
          <w:lang w:eastAsia="ar-SA"/>
        </w:rPr>
        <w:t>d</w:t>
      </w:r>
      <w:r w:rsidRPr="006909F7">
        <w:rPr>
          <w:rFonts w:ascii="Arial" w:eastAsia="Times New Roman" w:hAnsi="Arial" w:cs="Arial"/>
          <w:color w:val="000000"/>
          <w:lang w:eastAsia="ar-SA"/>
        </w:rPr>
        <w:t xml:space="preserve"> i </w:t>
      </w:r>
      <w:r>
        <w:rPr>
          <w:rFonts w:ascii="Arial" w:eastAsia="Times New Roman" w:hAnsi="Arial" w:cs="Arial"/>
          <w:color w:val="000000"/>
          <w:lang w:eastAsia="ar-SA"/>
        </w:rPr>
        <w:t>C</w:t>
      </w:r>
      <w:r w:rsidRPr="006909F7">
        <w:rPr>
          <w:rFonts w:ascii="Arial" w:eastAsia="Times New Roman" w:hAnsi="Arial" w:cs="Arial"/>
          <w:color w:val="000000"/>
          <w:lang w:eastAsia="ar-SA"/>
        </w:rPr>
        <w:t xml:space="preserve">entri di </w:t>
      </w:r>
      <w:r>
        <w:rPr>
          <w:rFonts w:ascii="Arial" w:eastAsia="Times New Roman" w:hAnsi="Arial" w:cs="Arial"/>
          <w:color w:val="000000"/>
          <w:lang w:eastAsia="ar-SA"/>
        </w:rPr>
        <w:t>C</w:t>
      </w:r>
      <w:r w:rsidRPr="006909F7">
        <w:rPr>
          <w:rFonts w:ascii="Arial" w:eastAsia="Times New Roman" w:hAnsi="Arial" w:cs="Arial"/>
          <w:color w:val="000000"/>
          <w:lang w:eastAsia="ar-SA"/>
        </w:rPr>
        <w:t xml:space="preserve">ompetenza </w:t>
      </w:r>
      <w:r>
        <w:rPr>
          <w:rFonts w:ascii="Arial" w:eastAsia="Times New Roman" w:hAnsi="Arial" w:cs="Arial"/>
          <w:color w:val="000000"/>
          <w:lang w:eastAsia="ar-SA"/>
        </w:rPr>
        <w:t>aziendali</w:t>
      </w:r>
      <w:r w:rsidRPr="006909F7">
        <w:rPr>
          <w:rFonts w:ascii="Arial" w:eastAsia="Times New Roman" w:hAnsi="Arial" w:cs="Arial"/>
          <w:color w:val="000000"/>
          <w:lang w:eastAsia="ar-SA"/>
        </w:rPr>
        <w:t>;</w:t>
      </w:r>
    </w:p>
    <w:p w14:paraId="0CAECE32" w14:textId="77777777" w:rsidR="00EF77E9" w:rsidRDefault="00EF77E9" w:rsidP="00EF77E9">
      <w:pPr>
        <w:jc w:val="both"/>
        <w:rPr>
          <w:rFonts w:ascii="Arial" w:eastAsia="Times New Roman" w:hAnsi="Arial" w:cs="Arial"/>
          <w:color w:val="000000"/>
          <w:lang w:eastAsia="ar-SA"/>
        </w:rPr>
      </w:pPr>
      <w:r w:rsidRPr="00893DB2">
        <w:rPr>
          <w:rFonts w:ascii="Arial" w:eastAsia="Times New Roman" w:hAnsi="Arial" w:cs="Arial"/>
          <w:color w:val="000000"/>
          <w:lang w:eastAsia="ar-SA"/>
        </w:rPr>
        <w:t>- gestire l'introduzione e la diffusione a Regione Lombardia e agli stakeholder dei progetti di trasformazione digitale in ambito Sistema Informativo Geografico per l’Agricoltura;</w:t>
      </w:r>
    </w:p>
    <w:p w14:paraId="35D6AEA3" w14:textId="536A080D" w:rsidR="00EF77E9" w:rsidRPr="006909F7" w:rsidRDefault="00EF77E9" w:rsidP="00531257">
      <w:pPr>
        <w:rPr>
          <w:rFonts w:ascii="Arial" w:eastAsia="Times New Roman" w:hAnsi="Arial" w:cs="Arial"/>
          <w:color w:val="000000"/>
          <w:lang w:eastAsia="ar-SA"/>
        </w:rPr>
      </w:pPr>
      <w:r w:rsidRPr="00893DB2">
        <w:rPr>
          <w:rFonts w:ascii="Arial" w:eastAsia="Times New Roman" w:hAnsi="Arial" w:cs="Arial"/>
          <w:color w:val="000000"/>
          <w:lang w:eastAsia="ar-SA"/>
        </w:rPr>
        <w:t xml:space="preserve">- supervisionare </w:t>
      </w:r>
      <w:r>
        <w:rPr>
          <w:rFonts w:ascii="Arial" w:eastAsia="Times New Roman" w:hAnsi="Arial" w:cs="Arial"/>
          <w:color w:val="000000"/>
          <w:lang w:eastAsia="ar-SA"/>
        </w:rPr>
        <w:t xml:space="preserve">e monitorare </w:t>
      </w:r>
      <w:r w:rsidRPr="00893DB2">
        <w:rPr>
          <w:rFonts w:ascii="Arial" w:eastAsia="Times New Roman" w:hAnsi="Arial" w:cs="Arial"/>
          <w:color w:val="000000"/>
          <w:lang w:eastAsia="ar-SA"/>
        </w:rPr>
        <w:t xml:space="preserve">l’erogazione operativa </w:t>
      </w:r>
      <w:r>
        <w:rPr>
          <w:rFonts w:ascii="Arial" w:eastAsia="Times New Roman" w:hAnsi="Arial" w:cs="Arial"/>
          <w:color w:val="000000"/>
          <w:lang w:eastAsia="ar-SA"/>
        </w:rPr>
        <w:t xml:space="preserve">complessiva </w:t>
      </w:r>
      <w:r w:rsidRPr="00893DB2">
        <w:rPr>
          <w:rFonts w:ascii="Arial" w:eastAsia="Times New Roman" w:hAnsi="Arial" w:cs="Arial"/>
          <w:color w:val="000000"/>
          <w:lang w:eastAsia="ar-SA"/>
        </w:rPr>
        <w:t>dei servizi;</w:t>
      </w:r>
    </w:p>
    <w:p w14:paraId="07F667DA" w14:textId="77777777" w:rsidR="00EF77E9" w:rsidRPr="006909F7" w:rsidRDefault="00EF77E9" w:rsidP="00EF77E9">
      <w:pPr>
        <w:jc w:val="both"/>
        <w:rPr>
          <w:rFonts w:ascii="Arial" w:eastAsia="Times New Roman" w:hAnsi="Arial" w:cs="Arial"/>
          <w:color w:val="000000"/>
          <w:lang w:eastAsia="ar-SA"/>
        </w:rPr>
      </w:pPr>
      <w:r w:rsidRPr="006909F7">
        <w:rPr>
          <w:rFonts w:ascii="Arial" w:eastAsia="Times New Roman" w:hAnsi="Arial" w:cs="Arial"/>
          <w:color w:val="000000"/>
          <w:lang w:eastAsia="ar-SA"/>
        </w:rPr>
        <w:t xml:space="preserve">- </w:t>
      </w:r>
      <w:r w:rsidRPr="00FE56D4">
        <w:rPr>
          <w:rFonts w:ascii="Arial" w:eastAsia="Times New Roman" w:hAnsi="Arial" w:cs="Arial"/>
          <w:color w:val="000000"/>
          <w:lang w:eastAsia="ar-SA"/>
        </w:rPr>
        <w:t>contribuire all’applicazione della strategia evolutiva e di innovazione dei servizi del Sistema Informativo dell’Agricoltura di Regione Lombardia</w:t>
      </w:r>
      <w:r>
        <w:rPr>
          <w:rFonts w:ascii="Arial" w:eastAsia="Times New Roman" w:hAnsi="Arial" w:cs="Arial"/>
          <w:color w:val="000000"/>
          <w:lang w:eastAsia="ar-SA"/>
        </w:rPr>
        <w:t>.</w:t>
      </w:r>
    </w:p>
    <w:p w14:paraId="62BFE7C8" w14:textId="77777777" w:rsidR="00C6380E" w:rsidRPr="00DF2BFF" w:rsidRDefault="00C6380E" w:rsidP="00C6380E">
      <w:pPr>
        <w:numPr>
          <w:ilvl w:val="0"/>
          <w:numId w:val="12"/>
        </w:numPr>
        <w:suppressAutoHyphens/>
        <w:spacing w:after="0" w:line="240" w:lineRule="auto"/>
        <w:ind w:left="284" w:hanging="284"/>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772BE13C" w14:textId="65DD7D84" w:rsidR="00C6380E" w:rsidRPr="009C3A1B" w:rsidRDefault="00C6380E" w:rsidP="00C6380E">
      <w:pPr>
        <w:spacing w:after="0" w:line="240" w:lineRule="auto"/>
        <w:jc w:val="both"/>
        <w:rPr>
          <w:rFonts w:ascii="Arial" w:eastAsia="Times New Roman" w:hAnsi="Arial" w:cs="Arial"/>
          <w:color w:val="000000" w:themeColor="text1"/>
          <w:lang w:eastAsia="it-IT"/>
        </w:rPr>
      </w:pPr>
      <w:r>
        <w:rPr>
          <w:rFonts w:ascii="Arial" w:eastAsia="Times New Roman" w:hAnsi="Arial" w:cs="Arial"/>
          <w:color w:val="000000" w:themeColor="text1"/>
          <w:lang w:eastAsia="it-IT"/>
        </w:rPr>
        <w:br/>
      </w:r>
      <w:r w:rsidRPr="009C3A1B">
        <w:rPr>
          <w:rFonts w:ascii="Arial" w:eastAsia="Times New Roman" w:hAnsi="Arial" w:cs="Arial"/>
          <w:color w:val="000000" w:themeColor="text1"/>
          <w:lang w:eastAsia="it-IT"/>
        </w:rPr>
        <w:t xml:space="preserve">La domanda di partecipazione può essere presentata, a partire dalle ore </w:t>
      </w:r>
      <w:r w:rsidR="00C60770" w:rsidRPr="00500516">
        <w:rPr>
          <w:rFonts w:ascii="Arial" w:eastAsia="Times New Roman" w:hAnsi="Arial" w:cs="Arial"/>
          <w:b/>
          <w:bCs/>
          <w:color w:val="000000" w:themeColor="text1"/>
          <w:lang w:eastAsia="it-IT"/>
        </w:rPr>
        <w:t>10.00</w:t>
      </w:r>
      <w:r w:rsidRPr="00500516">
        <w:rPr>
          <w:rFonts w:ascii="Arial" w:eastAsia="Times New Roman" w:hAnsi="Arial" w:cs="Arial"/>
          <w:color w:val="000000" w:themeColor="text1"/>
          <w:lang w:eastAsia="it-IT"/>
        </w:rPr>
        <w:t xml:space="preserve"> del </w:t>
      </w:r>
      <w:r w:rsidR="00C452E9" w:rsidRPr="00500516">
        <w:rPr>
          <w:rFonts w:ascii="Arial" w:eastAsia="Times New Roman" w:hAnsi="Arial" w:cs="Arial"/>
          <w:b/>
          <w:bCs/>
          <w:color w:val="000000" w:themeColor="text1"/>
          <w:lang w:eastAsia="it-IT"/>
        </w:rPr>
        <w:t>22</w:t>
      </w:r>
      <w:r w:rsidRPr="00500516">
        <w:rPr>
          <w:rFonts w:ascii="Arial" w:eastAsia="Times New Roman" w:hAnsi="Arial" w:cs="Arial"/>
          <w:b/>
          <w:bCs/>
          <w:color w:val="000000" w:themeColor="text1"/>
          <w:lang w:eastAsia="it-IT"/>
        </w:rPr>
        <w:t>/</w:t>
      </w:r>
      <w:r w:rsidR="00C60770" w:rsidRPr="00500516">
        <w:rPr>
          <w:rFonts w:ascii="Arial" w:eastAsia="Times New Roman" w:hAnsi="Arial" w:cs="Arial"/>
          <w:b/>
          <w:bCs/>
          <w:color w:val="000000" w:themeColor="text1"/>
          <w:lang w:eastAsia="it-IT"/>
        </w:rPr>
        <w:t>1</w:t>
      </w:r>
      <w:r w:rsidR="00FB1241" w:rsidRPr="00500516">
        <w:rPr>
          <w:rFonts w:ascii="Arial" w:eastAsia="Times New Roman" w:hAnsi="Arial" w:cs="Arial"/>
          <w:b/>
          <w:bCs/>
          <w:color w:val="000000" w:themeColor="text1"/>
          <w:lang w:eastAsia="it-IT"/>
        </w:rPr>
        <w:t>1</w:t>
      </w:r>
      <w:r w:rsidRPr="00500516">
        <w:rPr>
          <w:rFonts w:ascii="Arial" w:eastAsia="Times New Roman" w:hAnsi="Arial" w:cs="Arial"/>
          <w:b/>
          <w:bCs/>
          <w:color w:val="000000" w:themeColor="text1"/>
          <w:lang w:eastAsia="it-IT"/>
        </w:rPr>
        <w:t>/2023</w:t>
      </w:r>
      <w:r w:rsidRPr="009C3A1B">
        <w:rPr>
          <w:rFonts w:ascii="Arial" w:eastAsia="Times New Roman" w:hAnsi="Arial" w:cs="Arial"/>
          <w:color w:val="000000" w:themeColor="text1"/>
          <w:lang w:eastAsia="it-IT"/>
        </w:rPr>
        <w:t xml:space="preserve"> ed entro e non oltre le ore </w:t>
      </w:r>
      <w:r w:rsidR="00C60770" w:rsidRPr="00500516">
        <w:rPr>
          <w:rFonts w:ascii="Arial" w:eastAsia="Times New Roman" w:hAnsi="Arial" w:cs="Arial"/>
          <w:b/>
          <w:bCs/>
          <w:color w:val="000000" w:themeColor="text1"/>
          <w:lang w:eastAsia="it-IT"/>
        </w:rPr>
        <w:t>16.00</w:t>
      </w:r>
      <w:r w:rsidRPr="00500516">
        <w:rPr>
          <w:rFonts w:ascii="Arial" w:eastAsia="Times New Roman" w:hAnsi="Arial" w:cs="Arial"/>
          <w:color w:val="000000" w:themeColor="text1"/>
          <w:lang w:eastAsia="it-IT"/>
        </w:rPr>
        <w:t xml:space="preserve"> del </w:t>
      </w:r>
      <w:r w:rsidR="00500516" w:rsidRPr="00500516">
        <w:rPr>
          <w:rFonts w:ascii="Arial" w:eastAsia="Times New Roman" w:hAnsi="Arial" w:cs="Arial"/>
          <w:b/>
          <w:bCs/>
          <w:color w:val="000000" w:themeColor="text1"/>
          <w:lang w:eastAsia="it-IT"/>
        </w:rPr>
        <w:t>18</w:t>
      </w:r>
      <w:r w:rsidR="00B65BCF" w:rsidRPr="00500516">
        <w:rPr>
          <w:rFonts w:ascii="Arial" w:eastAsia="Times New Roman" w:hAnsi="Arial" w:cs="Arial"/>
          <w:b/>
          <w:bCs/>
          <w:color w:val="000000" w:themeColor="text1"/>
          <w:lang w:eastAsia="it-IT"/>
        </w:rPr>
        <w:t>/</w:t>
      </w:r>
      <w:r w:rsidR="005761E7" w:rsidRPr="00500516">
        <w:rPr>
          <w:rFonts w:ascii="Arial" w:eastAsia="Times New Roman" w:hAnsi="Arial" w:cs="Arial"/>
          <w:b/>
          <w:bCs/>
          <w:color w:val="000000" w:themeColor="text1"/>
          <w:lang w:eastAsia="it-IT"/>
        </w:rPr>
        <w:t>1</w:t>
      </w:r>
      <w:r w:rsidR="00FB1241" w:rsidRPr="00500516">
        <w:rPr>
          <w:rFonts w:ascii="Arial" w:eastAsia="Times New Roman" w:hAnsi="Arial" w:cs="Arial"/>
          <w:b/>
          <w:bCs/>
          <w:color w:val="000000" w:themeColor="text1"/>
          <w:lang w:eastAsia="it-IT"/>
        </w:rPr>
        <w:t>2</w:t>
      </w:r>
      <w:r w:rsidR="00B65BCF" w:rsidRPr="00500516">
        <w:rPr>
          <w:rFonts w:ascii="Arial" w:eastAsia="Times New Roman" w:hAnsi="Arial" w:cs="Arial"/>
          <w:b/>
          <w:bCs/>
          <w:color w:val="000000" w:themeColor="text1"/>
          <w:lang w:eastAsia="it-IT"/>
        </w:rPr>
        <w:t>/2023</w:t>
      </w:r>
      <w:r w:rsidRPr="009C3A1B">
        <w:rPr>
          <w:rFonts w:ascii="Arial" w:eastAsia="Times New Roman" w:hAnsi="Arial" w:cs="Arial"/>
          <w:color w:val="000000" w:themeColor="text1"/>
          <w:lang w:eastAsia="it-IT"/>
        </w:rPr>
        <w:t>, esclusivamente online, attraverso il sistema informativo di Regione Lombardia dedicato ai bandi </w:t>
      </w:r>
      <w:hyperlink r:id="rId6" w:history="1">
        <w:r w:rsidRPr="009C3A1B">
          <w:rPr>
            <w:rFonts w:ascii="Arial" w:eastAsia="Times New Roman" w:hAnsi="Arial" w:cs="Arial"/>
            <w:color w:val="000000" w:themeColor="text1"/>
            <w:u w:val="single"/>
            <w:lang w:eastAsia="it-IT"/>
          </w:rPr>
          <w:t>www.bandi.regione.lombardia.it</w:t>
        </w:r>
      </w:hyperlink>
      <w:r w:rsidRPr="009C3A1B">
        <w:rPr>
          <w:rFonts w:ascii="Arial" w:eastAsia="Times New Roman" w:hAnsi="Arial" w:cs="Arial"/>
          <w:color w:val="000000" w:themeColor="text1"/>
          <w:lang w:eastAsia="it-IT"/>
        </w:rPr>
        <w:t> per accedere al quale occorre registrarsi e autenticarsi:</w:t>
      </w:r>
    </w:p>
    <w:p w14:paraId="696CA51E" w14:textId="77777777" w:rsidR="00C6380E" w:rsidRPr="00DF2BFF" w:rsidRDefault="00C6380E" w:rsidP="00C6380E">
      <w:pPr>
        <w:numPr>
          <w:ilvl w:val="0"/>
          <w:numId w:val="1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08076683" w14:textId="77777777" w:rsidR="00C6380E" w:rsidRPr="00DF2BFF" w:rsidRDefault="00C6380E" w:rsidP="00C6380E">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lastRenderedPageBreak/>
        <w:t>con il PIN della tessera sanitaria </w:t>
      </w:r>
      <w:r w:rsidRPr="00DF2BFF">
        <w:rPr>
          <w:rFonts w:ascii="Arial" w:eastAsia="Times New Roman" w:hAnsi="Arial" w:cs="Arial"/>
          <w:b/>
          <w:bCs/>
          <w:color w:val="333333"/>
          <w:lang w:eastAsia="it-IT"/>
        </w:rPr>
        <w:t>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1EF477AC" w14:textId="77777777" w:rsidR="00C6380E" w:rsidRPr="00DF2BFF" w:rsidRDefault="00C6380E" w:rsidP="00C6380E">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7"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239FD149" w14:textId="77777777" w:rsidR="00C6380E" w:rsidRPr="00DF2BFF" w:rsidRDefault="00C6380E" w:rsidP="00C6380E">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8"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9"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452CA227" w14:textId="77777777" w:rsidR="00C6380E" w:rsidRDefault="00C6380E" w:rsidP="00C6380E">
      <w:pPr>
        <w:spacing w:after="100" w:afterAutospacing="1"/>
        <w:jc w:val="both"/>
        <w:rPr>
          <w:rFonts w:ascii="Arial" w:eastAsia="Times New Roman" w:hAnsi="Arial" w:cs="Arial"/>
          <w:color w:val="333333"/>
          <w:lang w:eastAsia="it-IT"/>
        </w:rPr>
      </w:pPr>
      <w:r w:rsidRPr="00A92688">
        <w:rPr>
          <w:rFonts w:ascii="Arial" w:eastAsia="Times New Roman" w:hAnsi="Arial" w:cs="Arial"/>
          <w:lang w:eastAsia="ar-SA"/>
        </w:rPr>
        <w:t>A seguito dell’inserimento nel sistema informativo dei dati richiesti, verrà automaticamente generata</w:t>
      </w:r>
      <w:r w:rsidRPr="00DF2BFF">
        <w:rPr>
          <w:rFonts w:ascii="Arial" w:eastAsia="Times New Roman" w:hAnsi="Arial" w:cs="Arial"/>
          <w:color w:val="333333"/>
          <w:lang w:eastAsia="it-IT"/>
        </w:rPr>
        <w:t xml:space="preserve"> la domanda di adesione che non richiederà la sottoscrizione da parte del presentatore nel caso di accesso tramite CNS o SPID. Dopo aver preso visione della domanda generata dal sistema e avendo verificato la correttezza di tutte le dichiarazioni presenti nella stessa, si potrà procedere all’invio della domanda al protocollo.</w:t>
      </w:r>
    </w:p>
    <w:p w14:paraId="5C559AB1" w14:textId="77777777" w:rsidR="00C6380E" w:rsidRPr="007545DA" w:rsidRDefault="00C6380E" w:rsidP="00C6380E">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u w:val="single"/>
          <w:lang w:eastAsia="it-IT"/>
        </w:rPr>
        <w:t>La domanda di partecipazione è validamente trasmessa e protocollata elettronicamente solo a seguito del completamento delle fasi sopra riportate cliccando il pulsante “</w:t>
      </w:r>
      <w:r w:rsidRPr="007545DA">
        <w:rPr>
          <w:rFonts w:ascii="Arial" w:eastAsia="Times New Roman" w:hAnsi="Arial" w:cs="Arial"/>
          <w:i/>
          <w:iCs/>
          <w:color w:val="333333"/>
          <w:u w:val="single"/>
          <w:lang w:eastAsia="it-IT"/>
        </w:rPr>
        <w:t>Invia al protocollo</w:t>
      </w:r>
      <w:r w:rsidRPr="007545DA">
        <w:rPr>
          <w:rFonts w:ascii="Arial" w:eastAsia="Times New Roman" w:hAnsi="Arial" w:cs="Arial"/>
          <w:color w:val="333333"/>
          <w:u w:val="single"/>
          <w:lang w:eastAsia="it-IT"/>
        </w:rPr>
        <w:t>”.</w:t>
      </w:r>
    </w:p>
    <w:p w14:paraId="5B1C610D" w14:textId="77777777" w:rsidR="00C6380E" w:rsidRPr="007545DA" w:rsidRDefault="00C6380E" w:rsidP="00C6380E">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6AC40703" w14:textId="77777777" w:rsidR="00C6380E" w:rsidRPr="007545DA" w:rsidRDefault="00C6380E" w:rsidP="00C6380E">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Si evidenzia che una volta inviata la domanda al protocollo, non sarà più possibile apportare modifiche alla domanda presentata, né sarà possibile presentare una nuova domanda in sostituzione della precedente.</w:t>
      </w:r>
    </w:p>
    <w:p w14:paraId="7D4DEF61" w14:textId="77777777" w:rsidR="00C6380E" w:rsidRPr="007545DA" w:rsidRDefault="00C6380E" w:rsidP="00C6380E">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31E54EA8" w14:textId="77777777" w:rsidR="00C6380E" w:rsidRPr="007545DA" w:rsidRDefault="00C6380E" w:rsidP="00C6380E">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A conclusione della suddetta procedura il sistema informativo rilascerà automaticamente numero e data di protocollo della domanda presentata. Ai fini della verifica della data di presentazione della domanda farà fede esclusivamente la data di invio al protocollo registrata dalla procedura online.</w:t>
      </w:r>
    </w:p>
    <w:p w14:paraId="45074498" w14:textId="77777777" w:rsidR="00C6380E" w:rsidRPr="007545DA" w:rsidRDefault="00C6380E" w:rsidP="00C6380E">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42DF5296" w14:textId="77777777" w:rsidR="00C6380E" w:rsidRPr="00D50F7B" w:rsidRDefault="00C6380E" w:rsidP="00C6380E">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L’avvenuta ricezione telematica della domanda è comunicata al soggetto richiedente via posta elettronica all’indirizzo indicato nella domanda e riporta il numero identificativo a cui fare riferimento nelle fasi successive dell’iter procedurale.</w:t>
      </w:r>
    </w:p>
    <w:p w14:paraId="0C701664" w14:textId="77777777" w:rsidR="00C6380E" w:rsidRPr="00DF2BFF" w:rsidRDefault="00C6380E" w:rsidP="00C6380E">
      <w:pPr>
        <w:spacing w:after="100" w:afterAutospacing="1"/>
        <w:jc w:val="both"/>
        <w:rPr>
          <w:rFonts w:ascii="Arial" w:eastAsia="Times New Roman" w:hAnsi="Arial" w:cs="Arial"/>
          <w:color w:val="333333"/>
          <w:lang w:eastAsia="it-IT"/>
        </w:rPr>
      </w:pPr>
    </w:p>
    <w:p w14:paraId="4317C242" w14:textId="77777777" w:rsidR="00C6380E" w:rsidRPr="00DF2BFF" w:rsidRDefault="00C6380E" w:rsidP="00C6380E">
      <w:pPr>
        <w:numPr>
          <w:ilvl w:val="0"/>
          <w:numId w:val="20"/>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01844635" w14:textId="77777777" w:rsidR="00C6380E" w:rsidRPr="00DF2BFF" w:rsidRDefault="00C6380E" w:rsidP="00C6380E">
      <w:pPr>
        <w:spacing w:before="100" w:beforeAutospacing="1" w:after="300" w:line="240" w:lineRule="atLeast"/>
        <w:contextualSpacing/>
        <w:jc w:val="both"/>
        <w:rPr>
          <w:rFonts w:ascii="Arial" w:eastAsia="Times New Roman" w:hAnsi="Arial" w:cs="Arial"/>
          <w:color w:val="000000"/>
          <w:lang w:eastAsia="ar-SA"/>
        </w:rPr>
      </w:pPr>
    </w:p>
    <w:p w14:paraId="4A8605C4" w14:textId="77777777" w:rsidR="00C6380E" w:rsidRPr="00C52CC9" w:rsidRDefault="00C6380E" w:rsidP="00C6380E">
      <w:pPr>
        <w:spacing w:after="0" w:line="240" w:lineRule="auto"/>
        <w:jc w:val="both"/>
        <w:rPr>
          <w:rFonts w:ascii="Arial" w:eastAsia="Times New Roman" w:hAnsi="Arial" w:cs="Arial"/>
          <w:b/>
          <w:bCs/>
          <w:color w:val="000000" w:themeColor="text1"/>
          <w:lang w:eastAsia="ar-SA"/>
        </w:rPr>
      </w:pPr>
      <w:r w:rsidRPr="00CD0772">
        <w:rPr>
          <w:rFonts w:ascii="Arial" w:eastAsia="Times New Roman" w:hAnsi="Arial" w:cs="Arial"/>
          <w:b/>
          <w:bCs/>
          <w:color w:val="000000" w:themeColor="text1"/>
          <w:lang w:eastAsia="ar-SA"/>
        </w:rPr>
        <w:t>La domanda di partecipazione, per essere ritenuta valida e ammissibile, dovrà essere corredata da:</w:t>
      </w:r>
    </w:p>
    <w:p w14:paraId="129817FC" w14:textId="77777777" w:rsidR="00C6380E" w:rsidRPr="002753E7" w:rsidRDefault="00C6380E" w:rsidP="002753E7">
      <w:pPr>
        <w:ind w:firstLine="360"/>
        <w:jc w:val="both"/>
        <w:rPr>
          <w:rFonts w:ascii="Arial" w:eastAsia="Times New Roman" w:hAnsi="Arial" w:cs="Arial"/>
          <w:color w:val="000000"/>
          <w:lang w:eastAsia="ar-SA"/>
        </w:rPr>
      </w:pPr>
      <w:r w:rsidRPr="002753E7">
        <w:rPr>
          <w:rFonts w:ascii="Arial" w:eastAsia="Times New Roman" w:hAnsi="Arial" w:cs="Arial"/>
          <w:color w:val="000000"/>
          <w:lang w:eastAsia="ar-SA"/>
        </w:rPr>
        <w:t xml:space="preserve">- </w:t>
      </w:r>
      <w:r w:rsidRPr="002753E7">
        <w:rPr>
          <w:rFonts w:ascii="Arial" w:eastAsia="Times New Roman" w:hAnsi="Arial" w:cs="Arial"/>
          <w:color w:val="000000"/>
          <w:lang w:eastAsia="ar-SA"/>
        </w:rPr>
        <w:tab/>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6FDCCD13" w14:textId="77777777" w:rsidR="00C6380E" w:rsidRPr="002753E7" w:rsidRDefault="00C6380E" w:rsidP="002753E7">
      <w:pPr>
        <w:ind w:firstLine="360"/>
        <w:jc w:val="both"/>
        <w:rPr>
          <w:rFonts w:ascii="Arial" w:eastAsia="Times New Roman" w:hAnsi="Arial" w:cs="Arial"/>
          <w:color w:val="000000"/>
          <w:lang w:eastAsia="ar-SA"/>
        </w:rPr>
      </w:pPr>
      <w:r w:rsidRPr="002753E7">
        <w:rPr>
          <w:rFonts w:ascii="Arial" w:eastAsia="Times New Roman" w:hAnsi="Arial" w:cs="Arial"/>
          <w:color w:val="000000"/>
          <w:lang w:eastAsia="ar-SA"/>
        </w:rPr>
        <w:t xml:space="preserve">- </w:t>
      </w:r>
      <w:r w:rsidRPr="002753E7">
        <w:rPr>
          <w:rFonts w:ascii="Arial" w:eastAsia="Times New Roman" w:hAnsi="Arial" w:cs="Arial"/>
          <w:color w:val="000000"/>
          <w:lang w:eastAsia="ar-SA"/>
        </w:rPr>
        <w:tab/>
        <w:t>curriculum vitae in lingua italiana;</w:t>
      </w:r>
    </w:p>
    <w:p w14:paraId="04B44A64" w14:textId="0FBAB6D7" w:rsidR="00C6380E" w:rsidRPr="002753E7" w:rsidRDefault="00C6380E" w:rsidP="002753E7">
      <w:pPr>
        <w:ind w:firstLine="360"/>
        <w:jc w:val="both"/>
        <w:rPr>
          <w:rFonts w:ascii="Arial" w:eastAsia="Times New Roman" w:hAnsi="Arial" w:cs="Arial"/>
          <w:color w:val="000000"/>
          <w:lang w:eastAsia="ar-SA"/>
        </w:rPr>
      </w:pPr>
      <w:r w:rsidRPr="002753E7">
        <w:rPr>
          <w:rFonts w:ascii="Arial" w:eastAsia="Times New Roman" w:hAnsi="Arial" w:cs="Arial"/>
          <w:color w:val="000000"/>
          <w:lang w:eastAsia="ar-SA"/>
        </w:rPr>
        <w:t xml:space="preserve">- </w:t>
      </w:r>
      <w:r w:rsidRPr="002753E7">
        <w:rPr>
          <w:rFonts w:ascii="Arial" w:eastAsia="Times New Roman" w:hAnsi="Arial" w:cs="Arial"/>
          <w:color w:val="000000"/>
          <w:lang w:eastAsia="ar-SA"/>
        </w:rPr>
        <w:tab/>
        <w:t xml:space="preserve">attestato del </w:t>
      </w:r>
      <w:r w:rsidR="000A7513" w:rsidRPr="002753E7">
        <w:rPr>
          <w:rFonts w:ascii="Arial" w:eastAsia="Times New Roman" w:hAnsi="Arial" w:cs="Arial"/>
          <w:color w:val="000000"/>
          <w:lang w:eastAsia="ar-SA"/>
        </w:rPr>
        <w:t xml:space="preserve">titolo </w:t>
      </w:r>
      <w:r w:rsidRPr="002753E7">
        <w:rPr>
          <w:rFonts w:ascii="Arial" w:eastAsia="Times New Roman" w:hAnsi="Arial" w:cs="Arial"/>
          <w:color w:val="000000"/>
          <w:lang w:eastAsia="ar-SA"/>
        </w:rPr>
        <w:t>di studio che costituisce requisito minimo</w:t>
      </w:r>
      <w:r w:rsidR="00CE3373">
        <w:rPr>
          <w:rFonts w:ascii="Arial" w:eastAsia="Times New Roman" w:hAnsi="Arial" w:cs="Arial"/>
          <w:color w:val="000000"/>
          <w:lang w:eastAsia="ar-SA"/>
        </w:rPr>
        <w:t>.</w:t>
      </w:r>
    </w:p>
    <w:p w14:paraId="12D75856" w14:textId="77777777" w:rsidR="00C6380E" w:rsidRDefault="00C6380E" w:rsidP="00C6380E">
      <w:pPr>
        <w:spacing w:after="0" w:line="240" w:lineRule="auto"/>
        <w:jc w:val="both"/>
        <w:rPr>
          <w:rFonts w:ascii="Arial" w:eastAsia="Times New Roman" w:hAnsi="Arial" w:cs="Arial"/>
          <w:color w:val="000000" w:themeColor="text1"/>
          <w:lang w:eastAsia="ar-SA"/>
        </w:rPr>
      </w:pPr>
      <w:bookmarkStart w:id="1" w:name="_Hlk120610653"/>
    </w:p>
    <w:p w14:paraId="6A64A93E" w14:textId="77777777" w:rsidR="00C6380E" w:rsidRPr="009C3A1B" w:rsidRDefault="00C6380E" w:rsidP="00C6380E">
      <w:pPr>
        <w:spacing w:after="0" w:line="240" w:lineRule="auto"/>
        <w:jc w:val="both"/>
        <w:rPr>
          <w:rFonts w:ascii="Arial" w:eastAsia="Times New Roman" w:hAnsi="Arial" w:cs="Arial"/>
          <w:color w:val="000000" w:themeColor="text1"/>
          <w:lang w:eastAsia="ar-SA"/>
        </w:rPr>
      </w:pPr>
      <w:r w:rsidRPr="00CD0772">
        <w:rPr>
          <w:rFonts w:ascii="Arial" w:eastAsia="Times New Roman" w:hAnsi="Arial" w:cs="Arial"/>
          <w:color w:val="000000" w:themeColor="text1"/>
          <w:lang w:eastAsia="ar-SA"/>
        </w:rPr>
        <w:t xml:space="preserve">Inoltre, al fine di consentire una corretta valutazione di quanto previsto </w:t>
      </w:r>
      <w:r>
        <w:rPr>
          <w:rFonts w:ascii="Arial" w:eastAsia="Times New Roman" w:hAnsi="Arial" w:cs="Arial"/>
          <w:color w:val="000000" w:themeColor="text1"/>
          <w:lang w:eastAsia="ar-SA"/>
        </w:rPr>
        <w:t xml:space="preserve">nei requisiti </w:t>
      </w:r>
      <w:r w:rsidRPr="00CD0772">
        <w:rPr>
          <w:rFonts w:ascii="Arial" w:eastAsia="Times New Roman" w:hAnsi="Arial" w:cs="Arial"/>
          <w:color w:val="000000" w:themeColor="text1"/>
          <w:lang w:eastAsia="ar-SA"/>
        </w:rPr>
        <w:t xml:space="preserve">di cui al paragrafo successivo, </w:t>
      </w:r>
      <w:r>
        <w:rPr>
          <w:rFonts w:ascii="Arial" w:eastAsia="Times New Roman" w:hAnsi="Arial" w:cs="Arial"/>
          <w:color w:val="000000" w:themeColor="text1"/>
          <w:lang w:eastAsia="ar-SA"/>
        </w:rPr>
        <w:t>p</w:t>
      </w:r>
      <w:r w:rsidRPr="009C3A1B">
        <w:rPr>
          <w:rFonts w:ascii="Arial" w:eastAsia="Times New Roman" w:hAnsi="Arial" w:cs="Arial"/>
          <w:color w:val="000000" w:themeColor="text1"/>
          <w:lang w:eastAsia="ar-SA"/>
        </w:rPr>
        <w:t>otranno inoltre essere allegati:</w:t>
      </w:r>
    </w:p>
    <w:p w14:paraId="32BD8CBC" w14:textId="77777777" w:rsidR="00C6380E" w:rsidRPr="002753E7" w:rsidRDefault="00C6380E" w:rsidP="002753E7">
      <w:pPr>
        <w:pStyle w:val="Paragrafoelenco"/>
        <w:numPr>
          <w:ilvl w:val="0"/>
          <w:numId w:val="43"/>
        </w:numPr>
        <w:jc w:val="both"/>
        <w:rPr>
          <w:rFonts w:ascii="Arial" w:eastAsia="Times New Roman" w:hAnsi="Arial" w:cs="Arial"/>
          <w:color w:val="000000"/>
          <w:lang w:eastAsia="ar-SA"/>
        </w:rPr>
      </w:pPr>
      <w:r w:rsidRPr="002753E7">
        <w:rPr>
          <w:rFonts w:ascii="Arial" w:eastAsia="Times New Roman" w:hAnsi="Arial" w:cs="Arial"/>
          <w:color w:val="000000"/>
          <w:lang w:eastAsia="ar-SA"/>
        </w:rPr>
        <w:t>altri titoli di studio aggiuntivi;</w:t>
      </w:r>
    </w:p>
    <w:p w14:paraId="2CCCE0A4" w14:textId="77777777" w:rsidR="00C6380E" w:rsidRPr="002753E7" w:rsidRDefault="00C6380E" w:rsidP="002753E7">
      <w:pPr>
        <w:pStyle w:val="Paragrafoelenco"/>
        <w:numPr>
          <w:ilvl w:val="0"/>
          <w:numId w:val="43"/>
        </w:numPr>
        <w:jc w:val="both"/>
        <w:rPr>
          <w:rFonts w:ascii="Arial" w:eastAsia="Times New Roman" w:hAnsi="Arial" w:cs="Arial"/>
          <w:color w:val="000000"/>
          <w:lang w:eastAsia="ar-SA"/>
        </w:rPr>
      </w:pPr>
      <w:r w:rsidRPr="002753E7">
        <w:rPr>
          <w:rFonts w:ascii="Arial" w:eastAsia="Times New Roman" w:hAnsi="Arial" w:cs="Arial"/>
          <w:color w:val="000000"/>
          <w:lang w:eastAsia="ar-SA"/>
        </w:rPr>
        <w:t>altre certificazioni e/o attestazioni con riferimento agli altri requisiti richiesti.</w:t>
      </w:r>
    </w:p>
    <w:bookmarkEnd w:id="1"/>
    <w:p w14:paraId="4AD2ACF9" w14:textId="77777777" w:rsidR="00C6380E" w:rsidRDefault="00C6380E" w:rsidP="00C6380E">
      <w:pPr>
        <w:spacing w:after="0" w:line="240" w:lineRule="auto"/>
        <w:jc w:val="both"/>
        <w:rPr>
          <w:rFonts w:ascii="Arial" w:eastAsia="Times New Roman" w:hAnsi="Arial" w:cs="Arial"/>
          <w:color w:val="000000" w:themeColor="text1"/>
          <w:lang w:eastAsia="ar-SA"/>
        </w:rPr>
      </w:pPr>
    </w:p>
    <w:p w14:paraId="0F42AB8B" w14:textId="77777777" w:rsidR="00C6380E" w:rsidRPr="000F6664" w:rsidRDefault="00C6380E" w:rsidP="00C6380E">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w:t>
      </w:r>
      <w:proofErr w:type="spellStart"/>
      <w:r w:rsidRPr="000F6664">
        <w:rPr>
          <w:rFonts w:ascii="Arial" w:eastAsia="Times New Roman" w:hAnsi="Arial" w:cs="Arial"/>
          <w:color w:val="000000"/>
          <w:lang w:eastAsia="ar-SA"/>
        </w:rPr>
        <w:t>s.m.i.</w:t>
      </w:r>
      <w:proofErr w:type="spellEnd"/>
      <w:r w:rsidRPr="000F6664">
        <w:rPr>
          <w:rFonts w:ascii="Arial" w:eastAsia="Times New Roman" w:hAnsi="Arial" w:cs="Arial"/>
          <w:color w:val="000000"/>
          <w:lang w:eastAsia="ar-SA"/>
        </w:rPr>
        <w:t xml:space="preserve">,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0BBBBA3B" w14:textId="77777777" w:rsidR="00C6380E" w:rsidRDefault="00C6380E" w:rsidP="00C6380E">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La Commissione di Selezione di cui al paragrafo “Procedura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68F8F369" w14:textId="77777777" w:rsidR="00AA0466" w:rsidRDefault="00AA0466" w:rsidP="00AA0466">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bookmarkStart w:id="2" w:name="_Hlk146881657"/>
      <w:r w:rsidRPr="00F92FE3">
        <w:rPr>
          <w:rFonts w:ascii="Arial" w:hAnsi="Arial" w:cs="Arial"/>
          <w:color w:val="000000"/>
          <w:lang w:eastAsia="ar-SA"/>
        </w:rPr>
        <w:t xml:space="preserve">Aria S.p.A., in quanto gestore di pubblici servizi, esercita il diritto di ottenere i certificati di cui all'articolo 31 </w:t>
      </w:r>
      <w:proofErr w:type="spellStart"/>
      <w:r w:rsidRPr="00F92FE3">
        <w:rPr>
          <w:rFonts w:ascii="Arial" w:hAnsi="Arial" w:cs="Arial"/>
          <w:color w:val="000000"/>
          <w:lang w:eastAsia="ar-SA"/>
        </w:rPr>
        <w:t>d.P.R</w:t>
      </w:r>
      <w:proofErr w:type="spellEnd"/>
      <w:r w:rsidRPr="00F92FE3">
        <w:rPr>
          <w:rFonts w:ascii="Arial" w:hAnsi="Arial" w:cs="Arial"/>
          <w:color w:val="000000"/>
          <w:lang w:eastAsia="ar-SA"/>
        </w:rPr>
        <w:t xml:space="preserve"> 313/2002 quando necessari per l'esercizio delle sue funzioni.</w:t>
      </w:r>
    </w:p>
    <w:bookmarkEnd w:id="2"/>
    <w:p w14:paraId="3BE42EE5" w14:textId="77777777" w:rsidR="00C6380E" w:rsidRPr="000F6664" w:rsidRDefault="00C6380E" w:rsidP="00C6380E">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3BE7C947" w14:textId="77777777" w:rsidR="00C6380E" w:rsidRPr="000F6664" w:rsidRDefault="00C6380E" w:rsidP="00C6380E">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46218A93" w14:textId="77777777" w:rsidR="00C6380E" w:rsidRPr="000F6664" w:rsidRDefault="00C6380E" w:rsidP="00C6380E">
      <w:pPr>
        <w:ind w:firstLine="360"/>
        <w:jc w:val="both"/>
        <w:rPr>
          <w:rFonts w:ascii="Arial" w:eastAsia="Times New Roman" w:hAnsi="Arial" w:cs="Arial"/>
          <w:color w:val="000000"/>
          <w:lang w:eastAsia="ar-SA"/>
        </w:rPr>
      </w:pPr>
      <w:r w:rsidRPr="007728B4">
        <w:rPr>
          <w:rFonts w:ascii="Arial" w:eastAsia="Times New Roman" w:hAnsi="Arial" w:cs="Arial"/>
          <w:color w:val="000000"/>
          <w:lang w:eastAsia="ar-SA"/>
        </w:rPr>
        <w:t>- incomplete</w:t>
      </w:r>
      <w:r w:rsidRPr="000F6664">
        <w:rPr>
          <w:rFonts w:ascii="Arial" w:eastAsia="Times New Roman" w:hAnsi="Arial" w:cs="Arial"/>
          <w:color w:val="000000"/>
          <w:lang w:eastAsia="ar-SA"/>
        </w:rPr>
        <w:t>;</w:t>
      </w:r>
    </w:p>
    <w:p w14:paraId="0FCE04D1" w14:textId="77777777" w:rsidR="00C6380E" w:rsidRPr="000F6664" w:rsidRDefault="00C6380E" w:rsidP="00C6380E">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prive del Curriculum vitae o che alleghino un CV in formato illeggibile; </w:t>
      </w:r>
    </w:p>
    <w:p w14:paraId="6D9B907A" w14:textId="77777777" w:rsidR="00C6380E" w:rsidRPr="000F6664" w:rsidRDefault="00C6380E" w:rsidP="00C6380E">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contenenti documentazione e informazioni che non risultino veritiere. </w:t>
      </w:r>
    </w:p>
    <w:p w14:paraId="04028E43" w14:textId="77777777" w:rsidR="00C6380E" w:rsidRPr="000F6664" w:rsidRDefault="00C6380E" w:rsidP="00C6380E">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Tutti i dati personali trasmessi dai candidati con l’istanza di partecipazione alla selezione, ai sensi del GDPR e del D.lgs. n. 196/2003 </w:t>
      </w:r>
      <w:proofErr w:type="spellStart"/>
      <w:r w:rsidRPr="000F6664">
        <w:rPr>
          <w:rFonts w:ascii="Arial" w:eastAsia="Times New Roman" w:hAnsi="Arial" w:cs="Arial"/>
          <w:color w:val="000000"/>
          <w:lang w:eastAsia="ar-SA"/>
        </w:rPr>
        <w:t>s.m.i.</w:t>
      </w:r>
      <w:proofErr w:type="spellEnd"/>
      <w:r w:rsidRPr="000F6664">
        <w:rPr>
          <w:rFonts w:ascii="Arial" w:eastAsia="Times New Roman" w:hAnsi="Arial" w:cs="Arial"/>
          <w:color w:val="000000"/>
          <w:lang w:eastAsia="ar-SA"/>
        </w:rPr>
        <w:t>, saranno trattati esclusivamente ai fini della selezione e dell’affidamento dell’incarico presso la Società.</w:t>
      </w:r>
    </w:p>
    <w:p w14:paraId="71185037" w14:textId="77777777" w:rsidR="00C6380E" w:rsidRPr="000F6664" w:rsidRDefault="00C6380E" w:rsidP="00C6380E">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4CCA50CE" w14:textId="77777777" w:rsidR="00C6380E" w:rsidRPr="000F6664" w:rsidRDefault="00C6380E" w:rsidP="00C6380E">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0981864F" w14:textId="77777777" w:rsidR="00C6380E" w:rsidRDefault="00C6380E" w:rsidP="00C6380E">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57F47564" w14:textId="77777777" w:rsidR="005C0B9C" w:rsidRPr="00DF2BFF" w:rsidRDefault="005C0B9C" w:rsidP="005C0B9C">
      <w:pPr>
        <w:numPr>
          <w:ilvl w:val="0"/>
          <w:numId w:val="12"/>
        </w:numPr>
        <w:suppressAutoHyphens/>
        <w:spacing w:after="0" w:line="240" w:lineRule="auto"/>
        <w:ind w:left="284" w:hanging="284"/>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58485F42" w14:textId="77777777" w:rsidR="005C0B9C" w:rsidRDefault="005C0B9C" w:rsidP="005C0B9C">
      <w:pPr>
        <w:pStyle w:val="TableParagraph"/>
        <w:ind w:right="278"/>
        <w:jc w:val="both"/>
        <w:rPr>
          <w:rFonts w:ascii="Arial" w:hAnsi="Arial" w:cs="Arial"/>
          <w:lang w:eastAsia="en-US"/>
        </w:rPr>
      </w:pPr>
    </w:p>
    <w:p w14:paraId="6B7B5053" w14:textId="77777777" w:rsidR="005C0B9C" w:rsidRDefault="005C0B9C" w:rsidP="002753E7">
      <w:pPr>
        <w:spacing w:after="0"/>
        <w:jc w:val="both"/>
        <w:rPr>
          <w:rFonts w:ascii="Arial" w:eastAsia="Times New Roman" w:hAnsi="Arial" w:cs="Arial"/>
          <w:color w:val="000000"/>
          <w:lang w:eastAsia="ar-SA"/>
        </w:rPr>
      </w:pPr>
      <w:r w:rsidRPr="00DF2BFF">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74C568D3" w14:textId="77777777" w:rsidR="005C0B9C" w:rsidRPr="00DF2BFF" w:rsidRDefault="005C0B9C" w:rsidP="002753E7">
      <w:pPr>
        <w:spacing w:after="0"/>
        <w:jc w:val="both"/>
        <w:rPr>
          <w:rFonts w:ascii="Arial" w:eastAsia="Times New Roman" w:hAnsi="Arial" w:cs="Arial"/>
          <w:color w:val="000000"/>
          <w:lang w:eastAsia="ar-SA"/>
        </w:rPr>
      </w:pPr>
    </w:p>
    <w:p w14:paraId="54535D6A" w14:textId="77777777" w:rsidR="005C0B9C" w:rsidRPr="00DF2BFF" w:rsidRDefault="005C0B9C" w:rsidP="002753E7">
      <w:pPr>
        <w:spacing w:after="0"/>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Saranno ammessi a valutazione tutti quei CV in possesso dei requisiti minimi. Le valutazioni saranno effettuate assegnando un massimo di </w:t>
      </w:r>
      <w:proofErr w:type="gramStart"/>
      <w:r w:rsidRPr="00DF2BFF">
        <w:rPr>
          <w:rFonts w:ascii="Arial" w:eastAsia="Times New Roman" w:hAnsi="Arial" w:cs="Arial"/>
          <w:b/>
          <w:bCs/>
          <w:color w:val="000000"/>
          <w:lang w:eastAsia="ar-SA"/>
        </w:rPr>
        <w:t>100</w:t>
      </w:r>
      <w:proofErr w:type="gramEnd"/>
      <w:r w:rsidRPr="00DF2BFF">
        <w:rPr>
          <w:rFonts w:ascii="Arial" w:eastAsia="Times New Roman" w:hAnsi="Arial" w:cs="Arial"/>
          <w:b/>
          <w:bCs/>
          <w:color w:val="000000"/>
          <w:lang w:eastAsia="ar-SA"/>
        </w:rPr>
        <w:t xml:space="preserve"> punti</w:t>
      </w:r>
      <w:r w:rsidRPr="00DF2BFF">
        <w:rPr>
          <w:rFonts w:ascii="Arial" w:eastAsia="Times New Roman" w:hAnsi="Arial" w:cs="Arial"/>
          <w:color w:val="000000"/>
          <w:lang w:eastAsia="ar-SA"/>
        </w:rPr>
        <w:t xml:space="preserve"> così suddivisi:</w:t>
      </w:r>
    </w:p>
    <w:p w14:paraId="1D33819A" w14:textId="77777777" w:rsidR="005C0B9C" w:rsidRPr="00DF2BFF" w:rsidRDefault="005C0B9C" w:rsidP="002753E7">
      <w:pPr>
        <w:numPr>
          <w:ilvl w:val="0"/>
          <w:numId w:val="17"/>
        </w:numPr>
        <w:suppressAutoHyphens/>
        <w:spacing w:after="0"/>
        <w:ind w:left="284" w:hanging="284"/>
        <w:jc w:val="both"/>
        <w:rPr>
          <w:rFonts w:ascii="Arial" w:eastAsia="Times New Roman" w:hAnsi="Arial" w:cs="Arial"/>
          <w:color w:val="000000"/>
          <w:lang w:eastAsia="ar-SA"/>
        </w:rPr>
      </w:pPr>
      <w:r>
        <w:rPr>
          <w:rFonts w:ascii="Arial" w:eastAsia="Times New Roman" w:hAnsi="Arial" w:cs="Arial"/>
          <w:b/>
          <w:bCs/>
          <w:color w:val="000000"/>
          <w:lang w:eastAsia="ar-SA"/>
        </w:rPr>
        <w:t>p</w:t>
      </w:r>
      <w:r w:rsidRPr="00DF2BFF">
        <w:rPr>
          <w:rFonts w:ascii="Arial" w:eastAsia="Times New Roman" w:hAnsi="Arial" w:cs="Arial"/>
          <w:b/>
          <w:bCs/>
          <w:color w:val="000000"/>
          <w:lang w:eastAsia="ar-SA"/>
        </w:rPr>
        <w:t>er la valutazione su titoli e dichiarazioni dal CV,</w:t>
      </w:r>
      <w:r w:rsidRPr="00DF2BFF">
        <w:rPr>
          <w:rFonts w:ascii="Arial" w:eastAsia="Times New Roman" w:hAnsi="Arial" w:cs="Arial"/>
          <w:color w:val="000000"/>
          <w:lang w:eastAsia="ar-SA"/>
        </w:rPr>
        <w:t xml:space="preserve"> saranno assegnati da 0 punti fino a </w:t>
      </w:r>
      <w:r>
        <w:rPr>
          <w:rFonts w:ascii="Arial" w:eastAsia="Times New Roman" w:hAnsi="Arial" w:cs="Arial"/>
          <w:b/>
          <w:bCs/>
          <w:color w:val="000000"/>
          <w:lang w:eastAsia="ar-SA"/>
        </w:rPr>
        <w:t>6</w:t>
      </w:r>
      <w:r w:rsidRPr="00DF2BFF">
        <w:rPr>
          <w:rFonts w:ascii="Arial" w:eastAsia="Times New Roman" w:hAnsi="Arial" w:cs="Arial"/>
          <w:b/>
          <w:bCs/>
          <w:color w:val="000000"/>
          <w:lang w:eastAsia="ar-SA"/>
        </w:rPr>
        <w:t>0 punti</w:t>
      </w:r>
      <w:r w:rsidRPr="00DF2BFF">
        <w:rPr>
          <w:rFonts w:ascii="Arial" w:eastAsia="Times New Roman" w:hAnsi="Arial" w:cs="Arial"/>
          <w:color w:val="000000"/>
          <w:lang w:eastAsia="ar-SA"/>
        </w:rPr>
        <w:t xml:space="preserve"> secondo una scala incrementale definita dalla Commissione;</w:t>
      </w:r>
    </w:p>
    <w:p w14:paraId="5BFFBF78" w14:textId="77777777" w:rsidR="005C0B9C" w:rsidRPr="00DF2BFF" w:rsidRDefault="005C0B9C" w:rsidP="002753E7">
      <w:pPr>
        <w:numPr>
          <w:ilvl w:val="0"/>
          <w:numId w:val="17"/>
        </w:numPr>
        <w:suppressAutoHyphens/>
        <w:spacing w:after="0"/>
        <w:ind w:left="284" w:hanging="284"/>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fino a </w:t>
      </w:r>
      <w:r>
        <w:rPr>
          <w:rFonts w:ascii="Arial" w:eastAsia="Times New Roman" w:hAnsi="Arial" w:cs="Arial"/>
          <w:b/>
          <w:bCs/>
          <w:color w:val="000000"/>
          <w:lang w:eastAsia="ar-SA"/>
        </w:rPr>
        <w:t>4</w:t>
      </w:r>
      <w:r w:rsidRPr="00DF2BFF">
        <w:rPr>
          <w:rFonts w:ascii="Arial" w:eastAsia="Times New Roman" w:hAnsi="Arial" w:cs="Arial"/>
          <w:b/>
          <w:bCs/>
          <w:color w:val="000000"/>
          <w:lang w:eastAsia="ar-SA"/>
        </w:rPr>
        <w:t>0 punti</w:t>
      </w:r>
      <w:r w:rsidRPr="00DF2BFF">
        <w:rPr>
          <w:rFonts w:ascii="Arial" w:eastAsia="Times New Roman" w:hAnsi="Arial" w:cs="Arial"/>
          <w:color w:val="000000"/>
          <w:lang w:eastAsia="ar-SA"/>
        </w:rPr>
        <w:t xml:space="preserve"> complessivi </w:t>
      </w:r>
      <w:r w:rsidRPr="00DF2BFF">
        <w:rPr>
          <w:rFonts w:ascii="Arial" w:eastAsia="Times New Roman" w:hAnsi="Arial" w:cs="Arial"/>
          <w:b/>
          <w:bCs/>
          <w:color w:val="000000"/>
          <w:lang w:eastAsia="ar-SA"/>
        </w:rPr>
        <w:t>per il colloquio</w:t>
      </w:r>
      <w:r w:rsidRPr="00DF2BFF">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7D614637" w14:textId="77777777" w:rsidR="005C0B9C" w:rsidRPr="00EC2130" w:rsidRDefault="005C0B9C" w:rsidP="005C0B9C">
      <w:pPr>
        <w:pStyle w:val="TableParagraph"/>
        <w:ind w:right="278"/>
        <w:jc w:val="both"/>
        <w:rPr>
          <w:rFonts w:ascii="Arial" w:hAnsi="Arial" w:cs="Arial"/>
          <w:lang w:eastAsia="en-US"/>
        </w:rPr>
      </w:pPr>
    </w:p>
    <w:p w14:paraId="17CFB434" w14:textId="77777777" w:rsidR="005C0B9C" w:rsidRPr="00701034" w:rsidRDefault="005C0B9C" w:rsidP="005C0B9C">
      <w:pPr>
        <w:jc w:val="both"/>
        <w:rPr>
          <w:rFonts w:ascii="Arial" w:hAnsi="Arial" w:cs="Arial"/>
          <w:b/>
          <w:bCs/>
          <w:i/>
          <w:iCs/>
          <w:u w:val="single"/>
        </w:rPr>
      </w:pPr>
      <w:r w:rsidRPr="005E31D5">
        <w:rPr>
          <w:rFonts w:ascii="Arial" w:hAnsi="Arial" w:cs="Arial"/>
          <w:b/>
          <w:bCs/>
          <w:i/>
          <w:iCs/>
          <w:u w:val="single"/>
        </w:rPr>
        <w:t>Requisiti specifici</w:t>
      </w:r>
      <w:r w:rsidRPr="005E31D5">
        <w:rPr>
          <w:rFonts w:ascii="Arial" w:eastAsia="Times New Roman" w:hAnsi="Arial" w:cs="Arial"/>
          <w:b/>
          <w:bCs/>
          <w:i/>
          <w:iCs/>
          <w:color w:val="000000"/>
          <w:u w:val="single"/>
          <w:lang w:eastAsia="ar-SA"/>
        </w:rPr>
        <w:t xml:space="preserve"> </w:t>
      </w:r>
      <w:r w:rsidRPr="005E31D5">
        <w:rPr>
          <w:rFonts w:ascii="Arial" w:hAnsi="Arial" w:cs="Arial"/>
          <w:b/>
          <w:bCs/>
          <w:i/>
          <w:iCs/>
          <w:u w:val="single"/>
        </w:rPr>
        <w:t xml:space="preserve">richiesti </w:t>
      </w:r>
      <w:r w:rsidRPr="007728B4">
        <w:rPr>
          <w:rFonts w:ascii="Arial" w:hAnsi="Arial" w:cs="Arial"/>
          <w:b/>
          <w:bCs/>
          <w:i/>
          <w:iCs/>
          <w:u w:val="single"/>
        </w:rPr>
        <w:t>per l</w:t>
      </w:r>
      <w:r>
        <w:rPr>
          <w:rFonts w:ascii="Arial" w:hAnsi="Arial" w:cs="Arial"/>
          <w:b/>
          <w:bCs/>
          <w:i/>
          <w:iCs/>
          <w:u w:val="single"/>
        </w:rPr>
        <w:t>a valutazione su titoli e dichiarazione dal CV</w:t>
      </w:r>
      <w:r w:rsidRPr="007728B4">
        <w:rPr>
          <w:rFonts w:ascii="Arial" w:hAnsi="Arial" w:cs="Arial"/>
          <w:b/>
          <w:bCs/>
          <w:i/>
          <w:iCs/>
          <w:u w:val="single"/>
        </w:rPr>
        <w:t xml:space="preserve"> </w:t>
      </w:r>
      <w:r w:rsidRPr="005E31D5">
        <w:rPr>
          <w:rFonts w:ascii="Arial" w:hAnsi="Arial" w:cs="Arial"/>
          <w:b/>
          <w:bCs/>
          <w:i/>
          <w:iCs/>
          <w:u w:val="single"/>
        </w:rPr>
        <w:t xml:space="preserve">con punteggio massimo maturabile </w:t>
      </w:r>
      <w:r>
        <w:rPr>
          <w:rFonts w:ascii="Arial" w:hAnsi="Arial" w:cs="Arial"/>
          <w:b/>
          <w:bCs/>
          <w:i/>
          <w:iCs/>
          <w:u w:val="single"/>
        </w:rPr>
        <w:t>6</w:t>
      </w:r>
      <w:r w:rsidRPr="005E31D5">
        <w:rPr>
          <w:rFonts w:ascii="Arial" w:hAnsi="Arial" w:cs="Arial"/>
          <w:b/>
          <w:bCs/>
          <w:i/>
          <w:iCs/>
          <w:u w:val="single"/>
        </w:rPr>
        <w:t>0 punti</w:t>
      </w:r>
      <w:r>
        <w:rPr>
          <w:rFonts w:ascii="Arial" w:hAnsi="Arial" w:cs="Arial"/>
          <w:b/>
          <w:bCs/>
          <w:i/>
          <w:iCs/>
          <w:u w:val="single"/>
        </w:rPr>
        <w:t>:</w:t>
      </w:r>
    </w:p>
    <w:p w14:paraId="1640EB10" w14:textId="77777777" w:rsidR="005C0B9C" w:rsidRDefault="005C0B9C" w:rsidP="002753E7">
      <w:pPr>
        <w:spacing w:after="0"/>
        <w:jc w:val="both"/>
        <w:rPr>
          <w:rFonts w:ascii="Arial" w:eastAsia="Times New Roman" w:hAnsi="Arial" w:cs="Arial"/>
          <w:color w:val="000000"/>
          <w:lang w:eastAsia="ar-SA"/>
        </w:rPr>
      </w:pPr>
      <w:r w:rsidRPr="006422A4">
        <w:rPr>
          <w:rFonts w:ascii="Arial" w:eastAsia="Times New Roman" w:hAnsi="Arial" w:cs="Arial"/>
          <w:color w:val="000000"/>
          <w:lang w:eastAsia="ar-SA"/>
        </w:rPr>
        <w:t>Oggetto di valutazione è il possesso dei requisiti di seguito illustrati, ai quali viene riconosciuto un punteggio massimo di 60 punti su 100 totali così distribuiti</w:t>
      </w:r>
      <w:r>
        <w:rPr>
          <w:rFonts w:ascii="Arial" w:eastAsia="Times New Roman" w:hAnsi="Arial" w:cs="Arial"/>
          <w:color w:val="000000"/>
          <w:lang w:eastAsia="ar-SA"/>
        </w:rPr>
        <w:t xml:space="preserve"> come di seguito indicato.</w:t>
      </w:r>
    </w:p>
    <w:p w14:paraId="538672D1" w14:textId="77777777" w:rsidR="005C0B9C" w:rsidRPr="009A2F58" w:rsidRDefault="005C0B9C" w:rsidP="005C0B9C">
      <w:pPr>
        <w:contextualSpacing/>
        <w:rPr>
          <w:rFonts w:eastAsia="ArialMT"/>
          <w:b/>
          <w:bCs/>
          <w:i/>
          <w:iCs/>
          <w:highlight w:val="cyan"/>
          <w:lang w:eastAsia="it-IT"/>
        </w:rPr>
      </w:pPr>
    </w:p>
    <w:p w14:paraId="710EE359" w14:textId="77777777" w:rsidR="006F1495" w:rsidRDefault="005C0B9C" w:rsidP="008D420C">
      <w:pPr>
        <w:contextualSpacing/>
        <w:jc w:val="both"/>
        <w:rPr>
          <w:rFonts w:ascii="Arial" w:eastAsia="ArialMT" w:hAnsi="Arial" w:cs="Arial"/>
          <w:lang w:eastAsia="it-IT"/>
        </w:rPr>
      </w:pPr>
      <w:r w:rsidRPr="00B04F00">
        <w:rPr>
          <w:rFonts w:ascii="Arial" w:eastAsia="ArialMT" w:hAnsi="Arial" w:cs="Arial"/>
          <w:b/>
          <w:bCs/>
          <w:i/>
          <w:iCs/>
          <w:lang w:eastAsia="it-IT"/>
        </w:rPr>
        <w:t>Requisito 1 - Formazione (massimo 5 punti):</w:t>
      </w:r>
      <w:r w:rsidR="00D77A8F">
        <w:rPr>
          <w:rFonts w:ascii="Arial" w:eastAsia="ArialMT" w:hAnsi="Arial" w:cs="Arial"/>
          <w:b/>
          <w:bCs/>
          <w:i/>
          <w:iCs/>
          <w:lang w:eastAsia="it-IT"/>
        </w:rPr>
        <w:t xml:space="preserve"> </w:t>
      </w:r>
      <w:r w:rsidR="00F35CD1">
        <w:rPr>
          <w:rFonts w:ascii="Arial" w:eastAsia="ArialMT" w:hAnsi="Arial" w:cs="Arial"/>
          <w:lang w:eastAsia="it-IT"/>
        </w:rPr>
        <w:t>la Comm</w:t>
      </w:r>
      <w:r w:rsidR="00D84856">
        <w:rPr>
          <w:rFonts w:ascii="Arial" w:eastAsia="ArialMT" w:hAnsi="Arial" w:cs="Arial"/>
          <w:lang w:eastAsia="it-IT"/>
        </w:rPr>
        <w:t>i</w:t>
      </w:r>
      <w:r w:rsidR="00F35CD1">
        <w:rPr>
          <w:rFonts w:ascii="Arial" w:eastAsia="ArialMT" w:hAnsi="Arial" w:cs="Arial"/>
          <w:lang w:eastAsia="it-IT"/>
        </w:rPr>
        <w:t>ssione valut</w:t>
      </w:r>
      <w:r w:rsidR="00D84856">
        <w:rPr>
          <w:rFonts w:ascii="Arial" w:eastAsia="ArialMT" w:hAnsi="Arial" w:cs="Arial"/>
          <w:lang w:eastAsia="it-IT"/>
        </w:rPr>
        <w:t>erà</w:t>
      </w:r>
      <w:r w:rsidR="00D77A8F" w:rsidRPr="00D77A8F">
        <w:rPr>
          <w:rFonts w:ascii="Arial" w:eastAsia="ArialMT" w:hAnsi="Arial" w:cs="Arial"/>
          <w:lang w:eastAsia="it-IT"/>
        </w:rPr>
        <w:t xml:space="preserve"> </w:t>
      </w:r>
      <w:r w:rsidR="0098763C">
        <w:rPr>
          <w:rFonts w:ascii="Arial" w:eastAsia="ArialMT" w:hAnsi="Arial" w:cs="Arial"/>
          <w:lang w:eastAsia="it-IT"/>
        </w:rPr>
        <w:t>i</w:t>
      </w:r>
      <w:r w:rsidR="00D77A8F" w:rsidRPr="00D77A8F">
        <w:rPr>
          <w:rFonts w:ascii="Arial" w:eastAsia="ArialMT" w:hAnsi="Arial" w:cs="Arial"/>
          <w:lang w:eastAsia="it-IT"/>
        </w:rPr>
        <w:t xml:space="preserve">l percorso </w:t>
      </w:r>
      <w:r w:rsidRPr="00B04F00">
        <w:rPr>
          <w:rFonts w:ascii="Arial" w:eastAsia="ArialMT" w:hAnsi="Arial" w:cs="Arial"/>
          <w:lang w:eastAsia="it-IT"/>
        </w:rPr>
        <w:t>formativ</w:t>
      </w:r>
      <w:r w:rsidR="0098763C">
        <w:rPr>
          <w:rFonts w:ascii="Arial" w:eastAsia="ArialMT" w:hAnsi="Arial" w:cs="Arial"/>
          <w:lang w:eastAsia="it-IT"/>
        </w:rPr>
        <w:t xml:space="preserve">o nel suo complesso, </w:t>
      </w:r>
      <w:r w:rsidR="00D77A8F">
        <w:rPr>
          <w:rFonts w:ascii="Arial" w:eastAsia="ArialMT" w:hAnsi="Arial" w:cs="Arial"/>
          <w:lang w:eastAsia="it-IT"/>
        </w:rPr>
        <w:t>tenendo conto</w:t>
      </w:r>
      <w:r w:rsidR="000E100C">
        <w:rPr>
          <w:rFonts w:ascii="Arial" w:eastAsia="ArialMT" w:hAnsi="Arial" w:cs="Arial"/>
          <w:lang w:eastAsia="it-IT"/>
        </w:rPr>
        <w:t>,</w:t>
      </w:r>
      <w:r w:rsidR="00D77A8F">
        <w:rPr>
          <w:rFonts w:ascii="Arial" w:eastAsia="ArialMT" w:hAnsi="Arial" w:cs="Arial"/>
          <w:lang w:eastAsia="it-IT"/>
        </w:rPr>
        <w:t xml:space="preserve"> </w:t>
      </w:r>
      <w:r w:rsidR="00D84856">
        <w:rPr>
          <w:rFonts w:ascii="Arial" w:eastAsia="ArialMT" w:hAnsi="Arial" w:cs="Arial"/>
          <w:lang w:eastAsia="it-IT"/>
        </w:rPr>
        <w:t>ad esempio</w:t>
      </w:r>
      <w:r w:rsidR="000E100C">
        <w:rPr>
          <w:rFonts w:ascii="Arial" w:eastAsia="ArialMT" w:hAnsi="Arial" w:cs="Arial"/>
          <w:lang w:eastAsia="it-IT"/>
        </w:rPr>
        <w:t xml:space="preserve">, </w:t>
      </w:r>
      <w:r w:rsidR="00AD0C17">
        <w:rPr>
          <w:rFonts w:ascii="Arial" w:eastAsia="ArialMT" w:hAnsi="Arial" w:cs="Arial"/>
          <w:lang w:eastAsia="it-IT"/>
        </w:rPr>
        <w:t xml:space="preserve">del grado di istruzione </w:t>
      </w:r>
      <w:r w:rsidRPr="00B04F00">
        <w:rPr>
          <w:rFonts w:ascii="Arial" w:eastAsia="ArialMT" w:hAnsi="Arial" w:cs="Arial"/>
          <w:lang w:eastAsia="it-IT"/>
        </w:rPr>
        <w:t xml:space="preserve">(laurea </w:t>
      </w:r>
      <w:r w:rsidR="00AD0C17">
        <w:rPr>
          <w:rFonts w:ascii="Arial" w:eastAsia="ArialMT" w:hAnsi="Arial" w:cs="Arial"/>
          <w:lang w:eastAsia="it-IT"/>
        </w:rPr>
        <w:t xml:space="preserve">triennale, </w:t>
      </w:r>
      <w:r w:rsidRPr="00B04F00">
        <w:rPr>
          <w:rFonts w:ascii="Arial" w:eastAsia="ArialMT" w:hAnsi="Arial" w:cs="Arial"/>
          <w:lang w:eastAsia="it-IT"/>
        </w:rPr>
        <w:t xml:space="preserve">magistrale, master, laurea aggiuntiva, </w:t>
      </w:r>
      <w:r w:rsidR="00F122E1">
        <w:rPr>
          <w:rFonts w:ascii="Arial" w:eastAsia="ArialMT" w:hAnsi="Arial" w:cs="Arial"/>
          <w:lang w:eastAsia="it-IT"/>
        </w:rPr>
        <w:t xml:space="preserve">corsi specialistici, </w:t>
      </w:r>
      <w:r w:rsidRPr="00B04F00">
        <w:rPr>
          <w:rFonts w:ascii="Arial" w:eastAsia="ArialMT" w:hAnsi="Arial" w:cs="Arial"/>
          <w:lang w:eastAsia="it-IT"/>
        </w:rPr>
        <w:t>e</w:t>
      </w:r>
      <w:r w:rsidR="0096530F">
        <w:rPr>
          <w:rFonts w:ascii="Arial" w:eastAsia="ArialMT" w:hAnsi="Arial" w:cs="Arial"/>
          <w:lang w:eastAsia="it-IT"/>
        </w:rPr>
        <w:t>c</w:t>
      </w:r>
      <w:r w:rsidRPr="00B04F00">
        <w:rPr>
          <w:rFonts w:ascii="Arial" w:eastAsia="ArialMT" w:hAnsi="Arial" w:cs="Arial"/>
          <w:lang w:eastAsia="it-IT"/>
        </w:rPr>
        <w:t>c.)</w:t>
      </w:r>
      <w:r w:rsidR="00DD1905">
        <w:rPr>
          <w:rFonts w:ascii="Arial" w:eastAsia="ArialMT" w:hAnsi="Arial" w:cs="Arial"/>
          <w:lang w:eastAsia="it-IT"/>
        </w:rPr>
        <w:t xml:space="preserve"> e della coerenza complessiva con il presente profilo professionale</w:t>
      </w:r>
      <w:r w:rsidR="006F1495">
        <w:rPr>
          <w:rFonts w:ascii="Arial" w:eastAsia="ArialMT" w:hAnsi="Arial" w:cs="Arial"/>
          <w:lang w:eastAsia="it-IT"/>
        </w:rPr>
        <w:t xml:space="preserve">. </w:t>
      </w:r>
    </w:p>
    <w:p w14:paraId="22E95048" w14:textId="3BD18CAF" w:rsidR="005C0B9C" w:rsidRDefault="005E31AF" w:rsidP="008D420C">
      <w:pPr>
        <w:contextualSpacing/>
        <w:jc w:val="both"/>
        <w:rPr>
          <w:rFonts w:ascii="Arial" w:hAnsi="Arial" w:cs="Arial"/>
        </w:rPr>
      </w:pPr>
      <w:r>
        <w:rPr>
          <w:rFonts w:ascii="Arial" w:eastAsia="ArialMT" w:hAnsi="Arial" w:cs="Arial"/>
          <w:lang w:eastAsia="it-IT"/>
        </w:rPr>
        <w:t>Costituisce titolo preferenziale</w:t>
      </w:r>
      <w:r w:rsidRPr="00B04F00">
        <w:rPr>
          <w:rFonts w:ascii="Arial" w:eastAsia="ArialMT" w:hAnsi="Arial" w:cs="Arial"/>
          <w:lang w:eastAsia="it-IT"/>
        </w:rPr>
        <w:t xml:space="preserve"> </w:t>
      </w:r>
      <w:r>
        <w:rPr>
          <w:rFonts w:ascii="Arial" w:eastAsia="ArialMT" w:hAnsi="Arial" w:cs="Arial"/>
          <w:lang w:eastAsia="it-IT"/>
        </w:rPr>
        <w:t xml:space="preserve">l’indirizzo </w:t>
      </w:r>
      <w:r w:rsidR="005C0B9C" w:rsidRPr="00C950D8">
        <w:rPr>
          <w:rFonts w:ascii="Arial" w:hAnsi="Arial" w:cs="Arial"/>
        </w:rPr>
        <w:t>in discipline tecniche/scientifiche/ingegneristiche</w:t>
      </w:r>
      <w:r w:rsidR="005C0B9C">
        <w:rPr>
          <w:rFonts w:ascii="Arial" w:hAnsi="Arial" w:cs="Arial"/>
        </w:rPr>
        <w:t>.</w:t>
      </w:r>
    </w:p>
    <w:p w14:paraId="6BB9AB00" w14:textId="77777777" w:rsidR="005C0B9C" w:rsidRPr="00B04F00" w:rsidRDefault="005C0B9C" w:rsidP="005C0B9C">
      <w:pPr>
        <w:contextualSpacing/>
        <w:jc w:val="both"/>
        <w:rPr>
          <w:rFonts w:ascii="Arial" w:eastAsia="ArialMT" w:hAnsi="Arial" w:cs="Arial"/>
          <w:lang w:eastAsia="it-IT"/>
        </w:rPr>
      </w:pPr>
    </w:p>
    <w:p w14:paraId="55DEAF24" w14:textId="36055590" w:rsidR="004B2337" w:rsidRPr="00FB1241" w:rsidRDefault="005C0B9C" w:rsidP="005C0B9C">
      <w:pPr>
        <w:jc w:val="both"/>
        <w:rPr>
          <w:rFonts w:ascii="Arial" w:eastAsia="ArialMT" w:hAnsi="Arial" w:cs="Arial"/>
          <w:lang w:eastAsia="it-IT"/>
        </w:rPr>
      </w:pPr>
      <w:r w:rsidRPr="00B04F00">
        <w:rPr>
          <w:rFonts w:ascii="Arial" w:eastAsia="ArialMT" w:hAnsi="Arial" w:cs="Arial"/>
          <w:b/>
          <w:bCs/>
          <w:i/>
          <w:iCs/>
          <w:lang w:eastAsia="it-IT"/>
        </w:rPr>
        <w:t>Requisito 2 - Esperienza lavorativa (</w:t>
      </w:r>
      <w:r w:rsidRPr="00821843">
        <w:rPr>
          <w:rFonts w:ascii="Arial" w:eastAsia="ArialMT" w:hAnsi="Arial" w:cs="Arial"/>
          <w:b/>
          <w:bCs/>
          <w:i/>
          <w:iCs/>
          <w:lang w:eastAsia="it-IT"/>
        </w:rPr>
        <w:t xml:space="preserve">massimo </w:t>
      </w:r>
      <w:r w:rsidRPr="00FB1241">
        <w:rPr>
          <w:rFonts w:ascii="Arial" w:eastAsia="ArialMT" w:hAnsi="Arial" w:cs="Arial"/>
          <w:b/>
          <w:bCs/>
          <w:i/>
          <w:iCs/>
          <w:lang w:eastAsia="it-IT"/>
        </w:rPr>
        <w:t>1</w:t>
      </w:r>
      <w:r w:rsidR="00354DC0" w:rsidRPr="00FB1241">
        <w:rPr>
          <w:rFonts w:ascii="Arial" w:eastAsia="ArialMT" w:hAnsi="Arial" w:cs="Arial"/>
          <w:b/>
          <w:bCs/>
          <w:i/>
          <w:iCs/>
          <w:lang w:eastAsia="it-IT"/>
        </w:rPr>
        <w:t>5</w:t>
      </w:r>
      <w:r w:rsidRPr="00FB1241">
        <w:rPr>
          <w:rFonts w:ascii="Arial" w:eastAsia="ArialMT" w:hAnsi="Arial" w:cs="Arial"/>
          <w:b/>
          <w:bCs/>
          <w:i/>
          <w:iCs/>
          <w:lang w:eastAsia="it-IT"/>
        </w:rPr>
        <w:t xml:space="preserve"> punti): </w:t>
      </w:r>
      <w:r w:rsidR="002E001F" w:rsidRPr="00FB1241">
        <w:rPr>
          <w:rFonts w:ascii="Arial" w:eastAsia="ArialMT" w:hAnsi="Arial" w:cs="Arial"/>
          <w:lang w:eastAsia="it-IT"/>
        </w:rPr>
        <w:t xml:space="preserve">è </w:t>
      </w:r>
      <w:r w:rsidRPr="00FB1241">
        <w:rPr>
          <w:rFonts w:ascii="Arial" w:eastAsia="ArialMT" w:hAnsi="Arial" w:cs="Arial"/>
          <w:lang w:eastAsia="it-IT"/>
        </w:rPr>
        <w:t xml:space="preserve">richiesta un’esperienza lavorativa </w:t>
      </w:r>
      <w:r w:rsidR="00934CDD" w:rsidRPr="00FB1241">
        <w:rPr>
          <w:rFonts w:ascii="Arial" w:eastAsia="ArialMT" w:hAnsi="Arial" w:cs="Arial"/>
          <w:lang w:eastAsia="it-IT"/>
        </w:rPr>
        <w:t xml:space="preserve">recente </w:t>
      </w:r>
      <w:r w:rsidRPr="00FB1241">
        <w:rPr>
          <w:rFonts w:ascii="Arial" w:eastAsia="ArialMT" w:hAnsi="Arial" w:cs="Arial"/>
          <w:lang w:eastAsia="it-IT"/>
        </w:rPr>
        <w:t>minima di 5 anni nel settore informatico in ruoli similari a quello previsto dal presente avviso</w:t>
      </w:r>
      <w:r w:rsidR="006A63C0" w:rsidRPr="00FB1241">
        <w:rPr>
          <w:rFonts w:ascii="Arial" w:eastAsia="ArialMT" w:hAnsi="Arial" w:cs="Arial"/>
          <w:lang w:eastAsia="it-IT"/>
        </w:rPr>
        <w:t xml:space="preserve"> </w:t>
      </w:r>
    </w:p>
    <w:p w14:paraId="48DA1EFD" w14:textId="49081371" w:rsidR="005C0B9C" w:rsidRPr="00FB1241" w:rsidRDefault="006A63C0" w:rsidP="005C0B9C">
      <w:pPr>
        <w:jc w:val="both"/>
        <w:rPr>
          <w:rFonts w:ascii="Arial" w:eastAsia="ArialMT" w:hAnsi="Arial" w:cs="Arial"/>
          <w:lang w:eastAsia="it-IT"/>
        </w:rPr>
      </w:pPr>
      <w:r w:rsidRPr="00FB1241">
        <w:rPr>
          <w:rFonts w:ascii="Arial" w:eastAsia="ArialMT" w:hAnsi="Arial" w:cs="Arial"/>
          <w:lang w:eastAsia="it-IT"/>
        </w:rPr>
        <w:t>In assenza di tale esperienza non verranno assegnati punti al requisito.</w:t>
      </w:r>
    </w:p>
    <w:p w14:paraId="72E3BA61" w14:textId="77777777" w:rsidR="005C0B9C" w:rsidRPr="00FB1241" w:rsidRDefault="005C0B9C" w:rsidP="005C0B9C">
      <w:pPr>
        <w:jc w:val="both"/>
        <w:rPr>
          <w:rFonts w:ascii="Arial" w:eastAsia="ArialMT" w:hAnsi="Arial" w:cs="Arial"/>
          <w:b/>
          <w:bCs/>
          <w:i/>
          <w:iCs/>
          <w:lang w:eastAsia="it-IT"/>
        </w:rPr>
      </w:pPr>
      <w:r w:rsidRPr="00FB1241">
        <w:rPr>
          <w:rFonts w:ascii="Arial" w:hAnsi="Arial" w:cs="Arial"/>
        </w:rPr>
        <w:t>Le esperienze devono essere espressamente dichiarate nel CV.</w:t>
      </w:r>
    </w:p>
    <w:p w14:paraId="6E3ECF05" w14:textId="77777777" w:rsidR="003E35ED" w:rsidRPr="00532DCC" w:rsidRDefault="005C0B9C" w:rsidP="00707FAE">
      <w:pPr>
        <w:jc w:val="both"/>
        <w:rPr>
          <w:rFonts w:ascii="Arial" w:hAnsi="Arial" w:cs="Arial"/>
        </w:rPr>
      </w:pPr>
      <w:r w:rsidRPr="00FB1241">
        <w:rPr>
          <w:rFonts w:ascii="Arial" w:eastAsia="ArialMT" w:hAnsi="Arial" w:cs="Arial"/>
          <w:b/>
          <w:bCs/>
          <w:i/>
          <w:iCs/>
          <w:lang w:eastAsia="it-IT"/>
        </w:rPr>
        <w:t>Requisito 3 – Esperienza specifica (massimo 1</w:t>
      </w:r>
      <w:r w:rsidR="00354DC0" w:rsidRPr="00FB1241">
        <w:rPr>
          <w:rFonts w:ascii="Arial" w:eastAsia="ArialMT" w:hAnsi="Arial" w:cs="Arial"/>
          <w:b/>
          <w:bCs/>
          <w:i/>
          <w:iCs/>
          <w:lang w:eastAsia="it-IT"/>
        </w:rPr>
        <w:t>2</w:t>
      </w:r>
      <w:r w:rsidRPr="00FB1241">
        <w:rPr>
          <w:rFonts w:ascii="Arial" w:eastAsia="ArialMT" w:hAnsi="Arial" w:cs="Arial"/>
          <w:b/>
          <w:bCs/>
          <w:i/>
          <w:iCs/>
          <w:lang w:eastAsia="it-IT"/>
        </w:rPr>
        <w:t xml:space="preserve"> punti</w:t>
      </w:r>
      <w:r w:rsidRPr="00821843">
        <w:rPr>
          <w:rFonts w:ascii="Arial" w:eastAsia="ArialMT" w:hAnsi="Arial" w:cs="Arial"/>
          <w:b/>
          <w:bCs/>
          <w:i/>
          <w:iCs/>
          <w:lang w:eastAsia="it-IT"/>
        </w:rPr>
        <w:t xml:space="preserve">): </w:t>
      </w:r>
      <w:r w:rsidR="005B7BE9">
        <w:rPr>
          <w:rFonts w:ascii="Arial" w:eastAsia="ArialMT" w:hAnsi="Arial" w:cs="Arial"/>
          <w:lang w:eastAsia="it-IT"/>
        </w:rPr>
        <w:t>è r</w:t>
      </w:r>
      <w:r w:rsidR="00417E0E">
        <w:rPr>
          <w:rFonts w:ascii="Arial" w:eastAsia="ArialMT" w:hAnsi="Arial" w:cs="Arial"/>
          <w:lang w:eastAsia="it-IT"/>
        </w:rPr>
        <w:t>i</w:t>
      </w:r>
      <w:r w:rsidR="005B7BE9">
        <w:rPr>
          <w:rFonts w:ascii="Arial" w:eastAsia="ArialMT" w:hAnsi="Arial" w:cs="Arial"/>
          <w:lang w:eastAsia="it-IT"/>
        </w:rPr>
        <w:t>chiesta un’esperienza di</w:t>
      </w:r>
      <w:r w:rsidR="00417E0E">
        <w:rPr>
          <w:rFonts w:ascii="Arial" w:eastAsia="ArialMT" w:hAnsi="Arial" w:cs="Arial"/>
          <w:lang w:eastAsia="it-IT"/>
        </w:rPr>
        <w:t xml:space="preserve"> </w:t>
      </w:r>
      <w:r w:rsidR="005B7BE9">
        <w:rPr>
          <w:rFonts w:ascii="Arial" w:eastAsia="ArialMT" w:hAnsi="Arial" w:cs="Arial"/>
          <w:lang w:eastAsia="it-IT"/>
        </w:rPr>
        <w:t>almeno</w:t>
      </w:r>
      <w:r w:rsidR="005B7BE9" w:rsidRPr="00821843">
        <w:rPr>
          <w:rFonts w:ascii="Arial" w:eastAsia="ArialMT" w:hAnsi="Arial" w:cs="Arial"/>
          <w:lang w:eastAsia="it-IT"/>
        </w:rPr>
        <w:t xml:space="preserve"> 3 </w:t>
      </w:r>
      <w:r w:rsidR="00417E0E" w:rsidRPr="00532DCC">
        <w:rPr>
          <w:rFonts w:ascii="Arial" w:eastAsia="ArialMT" w:hAnsi="Arial" w:cs="Arial"/>
          <w:lang w:eastAsia="it-IT"/>
        </w:rPr>
        <w:t>anni nella conduzione</w:t>
      </w:r>
      <w:r w:rsidR="00707FAE" w:rsidRPr="00532DCC">
        <w:rPr>
          <w:rFonts w:ascii="Arial" w:eastAsia="ArialMT" w:hAnsi="Arial" w:cs="Arial"/>
          <w:lang w:eastAsia="it-IT"/>
        </w:rPr>
        <w:t xml:space="preserve"> di</w:t>
      </w:r>
      <w:r w:rsidR="00AE0D6F" w:rsidRPr="00532DCC">
        <w:rPr>
          <w:rFonts w:ascii="Arial" w:hAnsi="Arial" w:cs="Arial"/>
        </w:rPr>
        <w:t xml:space="preserve"> </w:t>
      </w:r>
      <w:r w:rsidRPr="00532DCC">
        <w:rPr>
          <w:rFonts w:ascii="Arial" w:hAnsi="Arial" w:cs="Arial"/>
        </w:rPr>
        <w:t>progetti di trasformazione digitale nel settore dei Sistemi Informativi Geografici (GIS)</w:t>
      </w:r>
      <w:r w:rsidR="00707FAE" w:rsidRPr="00532DCC">
        <w:rPr>
          <w:rFonts w:ascii="Arial" w:hAnsi="Arial" w:cs="Arial"/>
        </w:rPr>
        <w:t xml:space="preserve">. </w:t>
      </w:r>
    </w:p>
    <w:p w14:paraId="25721FB7" w14:textId="2FA73FB4" w:rsidR="005C0B9C" w:rsidRDefault="003E35ED" w:rsidP="00707FAE">
      <w:pPr>
        <w:jc w:val="both"/>
        <w:rPr>
          <w:rFonts w:ascii="Arial" w:hAnsi="Arial" w:cs="Arial"/>
        </w:rPr>
      </w:pPr>
      <w:r w:rsidRPr="00532DCC">
        <w:rPr>
          <w:rFonts w:ascii="Arial" w:hAnsi="Arial" w:cs="Arial"/>
        </w:rPr>
        <w:t xml:space="preserve">Per una </w:t>
      </w:r>
      <w:r w:rsidR="00FE34D0" w:rsidRPr="00532DCC">
        <w:rPr>
          <w:rFonts w:ascii="Arial" w:hAnsi="Arial" w:cs="Arial"/>
        </w:rPr>
        <w:t>migliore</w:t>
      </w:r>
      <w:r w:rsidRPr="00532DCC">
        <w:rPr>
          <w:rFonts w:ascii="Arial" w:hAnsi="Arial" w:cs="Arial"/>
        </w:rPr>
        <w:t xml:space="preserve"> valutazione</w:t>
      </w:r>
      <w:r w:rsidR="00BF5562" w:rsidRPr="00532DCC">
        <w:rPr>
          <w:rFonts w:ascii="Arial" w:hAnsi="Arial" w:cs="Arial"/>
        </w:rPr>
        <w:t>,</w:t>
      </w:r>
      <w:r w:rsidRPr="00532DCC">
        <w:rPr>
          <w:rFonts w:ascii="Arial" w:hAnsi="Arial" w:cs="Arial"/>
        </w:rPr>
        <w:t xml:space="preserve"> </w:t>
      </w:r>
      <w:r w:rsidR="00FE34D0" w:rsidRPr="00532DCC">
        <w:rPr>
          <w:rFonts w:ascii="Arial" w:hAnsi="Arial" w:cs="Arial"/>
        </w:rPr>
        <w:t>il/la candidat</w:t>
      </w:r>
      <w:r w:rsidR="00FB58C0" w:rsidRPr="00532DCC">
        <w:rPr>
          <w:rFonts w:ascii="Arial" w:hAnsi="Arial" w:cs="Arial"/>
        </w:rPr>
        <w:t xml:space="preserve">o/a è invitato a produrre </w:t>
      </w:r>
      <w:r w:rsidR="0011519F" w:rsidRPr="00532DCC">
        <w:rPr>
          <w:rFonts w:ascii="Arial" w:hAnsi="Arial" w:cs="Arial"/>
        </w:rPr>
        <w:t>una descrizione de</w:t>
      </w:r>
      <w:r w:rsidR="00BF5562" w:rsidRPr="00532DCC">
        <w:rPr>
          <w:rFonts w:ascii="Arial" w:hAnsi="Arial" w:cs="Arial"/>
        </w:rPr>
        <w:t>i</w:t>
      </w:r>
      <w:r w:rsidR="008067CA" w:rsidRPr="00532DCC">
        <w:rPr>
          <w:rFonts w:ascii="Arial" w:hAnsi="Arial" w:cs="Arial"/>
        </w:rPr>
        <w:t xml:space="preserve"> progetti a</w:t>
      </w:r>
      <w:r w:rsidR="0011519F" w:rsidRPr="00532DCC">
        <w:rPr>
          <w:rFonts w:ascii="Arial" w:hAnsi="Arial" w:cs="Arial"/>
        </w:rPr>
        <w:t>i</w:t>
      </w:r>
      <w:r w:rsidR="00BF5562" w:rsidRPr="00532DCC">
        <w:rPr>
          <w:rFonts w:ascii="Arial" w:hAnsi="Arial" w:cs="Arial"/>
        </w:rPr>
        <w:t xml:space="preserve"> quali </w:t>
      </w:r>
      <w:r w:rsidR="007148CF" w:rsidRPr="00532DCC">
        <w:rPr>
          <w:rFonts w:ascii="Arial" w:hAnsi="Arial" w:cs="Arial"/>
        </w:rPr>
        <w:t>il/la candidato/a ha partecipato</w:t>
      </w:r>
      <w:r w:rsidR="0011519F" w:rsidRPr="00532DCC">
        <w:rPr>
          <w:rFonts w:ascii="Arial" w:hAnsi="Arial" w:cs="Arial"/>
        </w:rPr>
        <w:t xml:space="preserve">. </w:t>
      </w:r>
      <w:r w:rsidR="00F34879" w:rsidRPr="00532DCC">
        <w:rPr>
          <w:rFonts w:ascii="Arial" w:hAnsi="Arial" w:cs="Arial"/>
        </w:rPr>
        <w:t xml:space="preserve">La Commissione </w:t>
      </w:r>
      <w:r w:rsidR="0011519F" w:rsidRPr="00532DCC">
        <w:rPr>
          <w:rFonts w:ascii="Arial" w:hAnsi="Arial" w:cs="Arial"/>
        </w:rPr>
        <w:t xml:space="preserve">terrà conto </w:t>
      </w:r>
      <w:r w:rsidR="00AE3016" w:rsidRPr="00532DCC">
        <w:rPr>
          <w:rFonts w:ascii="Arial" w:hAnsi="Arial" w:cs="Arial"/>
        </w:rPr>
        <w:t>d</w:t>
      </w:r>
      <w:r w:rsidR="00FB58C0" w:rsidRPr="00532DCC">
        <w:rPr>
          <w:rFonts w:ascii="Arial" w:hAnsi="Arial" w:cs="Arial"/>
        </w:rPr>
        <w:t>i elementi qua</w:t>
      </w:r>
      <w:r w:rsidR="00540F80" w:rsidRPr="00532DCC">
        <w:rPr>
          <w:rFonts w:ascii="Arial" w:hAnsi="Arial" w:cs="Arial"/>
        </w:rPr>
        <w:t>l</w:t>
      </w:r>
      <w:r w:rsidR="00FB58C0" w:rsidRPr="00532DCC">
        <w:rPr>
          <w:rFonts w:ascii="Arial" w:hAnsi="Arial" w:cs="Arial"/>
        </w:rPr>
        <w:t>i</w:t>
      </w:r>
      <w:r w:rsidR="00540F80" w:rsidRPr="00532DCC">
        <w:rPr>
          <w:rFonts w:ascii="Arial" w:hAnsi="Arial" w:cs="Arial"/>
        </w:rPr>
        <w:t>,</w:t>
      </w:r>
      <w:r w:rsidR="00FB58C0" w:rsidRPr="00532DCC">
        <w:rPr>
          <w:rFonts w:ascii="Arial" w:hAnsi="Arial" w:cs="Arial"/>
        </w:rPr>
        <w:t xml:space="preserve"> a titolo di esempio, </w:t>
      </w:r>
      <w:r w:rsidR="00AE3016" w:rsidRPr="00532DCC">
        <w:rPr>
          <w:rFonts w:ascii="Arial" w:hAnsi="Arial" w:cs="Arial"/>
        </w:rPr>
        <w:t>la</w:t>
      </w:r>
      <w:r w:rsidR="001433B9" w:rsidRPr="00532DCC">
        <w:rPr>
          <w:rFonts w:ascii="Arial" w:hAnsi="Arial" w:cs="Arial"/>
        </w:rPr>
        <w:t xml:space="preserve"> durata</w:t>
      </w:r>
      <w:r w:rsidR="00AE3016" w:rsidRPr="00532DCC">
        <w:rPr>
          <w:rFonts w:ascii="Arial" w:hAnsi="Arial" w:cs="Arial"/>
        </w:rPr>
        <w:t xml:space="preserve"> del progetto</w:t>
      </w:r>
      <w:r w:rsidR="001433B9" w:rsidRPr="00532DCC">
        <w:rPr>
          <w:rFonts w:ascii="Arial" w:hAnsi="Arial" w:cs="Arial"/>
        </w:rPr>
        <w:t xml:space="preserve">, </w:t>
      </w:r>
      <w:r w:rsidR="00AE3016" w:rsidRPr="00532DCC">
        <w:rPr>
          <w:rFonts w:ascii="Arial" w:hAnsi="Arial" w:cs="Arial"/>
        </w:rPr>
        <w:t>de</w:t>
      </w:r>
      <w:r w:rsidR="00936B6E" w:rsidRPr="00532DCC">
        <w:rPr>
          <w:rFonts w:ascii="Arial" w:hAnsi="Arial" w:cs="Arial"/>
        </w:rPr>
        <w:t>l contesto</w:t>
      </w:r>
      <w:r w:rsidR="00AE3016" w:rsidRPr="00532DCC">
        <w:rPr>
          <w:rFonts w:ascii="Arial" w:hAnsi="Arial" w:cs="Arial"/>
        </w:rPr>
        <w:t xml:space="preserve"> nel quale è stato sviluppato</w:t>
      </w:r>
      <w:r w:rsidR="00936B6E" w:rsidRPr="00532DCC">
        <w:rPr>
          <w:rFonts w:ascii="Arial" w:hAnsi="Arial" w:cs="Arial"/>
        </w:rPr>
        <w:t xml:space="preserve">, </w:t>
      </w:r>
      <w:r w:rsidR="00AE3016" w:rsidRPr="00532DCC">
        <w:rPr>
          <w:rFonts w:ascii="Arial" w:hAnsi="Arial" w:cs="Arial"/>
        </w:rPr>
        <w:t>del</w:t>
      </w:r>
      <w:r w:rsidR="00734F12" w:rsidRPr="00532DCC">
        <w:rPr>
          <w:rFonts w:ascii="Arial" w:hAnsi="Arial" w:cs="Arial"/>
        </w:rPr>
        <w:t xml:space="preserve">le </w:t>
      </w:r>
      <w:r w:rsidR="004A49F4" w:rsidRPr="00532DCC">
        <w:rPr>
          <w:rFonts w:ascii="Arial" w:hAnsi="Arial" w:cs="Arial"/>
        </w:rPr>
        <w:t>responsabilità</w:t>
      </w:r>
      <w:r w:rsidR="00734F12" w:rsidRPr="00532DCC">
        <w:rPr>
          <w:rFonts w:ascii="Arial" w:hAnsi="Arial" w:cs="Arial"/>
        </w:rPr>
        <w:t xml:space="preserve"> del/la candidato/a</w:t>
      </w:r>
      <w:r w:rsidR="004A49F4" w:rsidRPr="00532DCC">
        <w:rPr>
          <w:rFonts w:ascii="Arial" w:hAnsi="Arial" w:cs="Arial"/>
        </w:rPr>
        <w:t xml:space="preserve"> e altri dettagli che riterrà opportuni </w:t>
      </w:r>
      <w:r w:rsidR="00FB58C0" w:rsidRPr="00532DCC">
        <w:rPr>
          <w:rFonts w:ascii="Arial" w:hAnsi="Arial" w:cs="Arial"/>
        </w:rPr>
        <w:t>valorizzare</w:t>
      </w:r>
      <w:r w:rsidR="004A49F4" w:rsidRPr="00532DCC">
        <w:rPr>
          <w:rFonts w:ascii="Arial" w:hAnsi="Arial" w:cs="Arial"/>
        </w:rPr>
        <w:t>.</w:t>
      </w:r>
    </w:p>
    <w:p w14:paraId="2637685A" w14:textId="1E61F778" w:rsidR="005C0B9C" w:rsidRPr="00821843" w:rsidRDefault="007A7B90" w:rsidP="008D420C">
      <w:pPr>
        <w:jc w:val="both"/>
        <w:rPr>
          <w:rFonts w:ascii="Arial" w:eastAsia="ArialMT" w:hAnsi="Arial" w:cs="Arial"/>
          <w:b/>
          <w:bCs/>
          <w:i/>
          <w:iCs/>
          <w:lang w:eastAsia="it-IT"/>
        </w:rPr>
      </w:pPr>
      <w:r>
        <w:rPr>
          <w:rFonts w:ascii="Arial" w:hAnsi="Arial" w:cs="Arial"/>
        </w:rPr>
        <w:t xml:space="preserve">In assenza di </w:t>
      </w:r>
      <w:r w:rsidR="00B6216B">
        <w:rPr>
          <w:rFonts w:ascii="Arial" w:hAnsi="Arial" w:cs="Arial"/>
        </w:rPr>
        <w:t>informazioni</w:t>
      </w:r>
      <w:r>
        <w:rPr>
          <w:rFonts w:ascii="Arial" w:hAnsi="Arial" w:cs="Arial"/>
        </w:rPr>
        <w:t xml:space="preserve"> che consentano la valutazione non verranno assegnati</w:t>
      </w:r>
      <w:r w:rsidR="00E14304">
        <w:rPr>
          <w:rFonts w:ascii="Arial" w:hAnsi="Arial" w:cs="Arial"/>
        </w:rPr>
        <w:t xml:space="preserve"> punti</w:t>
      </w:r>
      <w:r w:rsidR="0008564D">
        <w:rPr>
          <w:rFonts w:ascii="Arial" w:hAnsi="Arial" w:cs="Arial"/>
        </w:rPr>
        <w:t>.</w:t>
      </w:r>
    </w:p>
    <w:p w14:paraId="36AB195D" w14:textId="16650E31" w:rsidR="005C0B9C" w:rsidRDefault="005C0B9C" w:rsidP="005C0B9C">
      <w:pPr>
        <w:jc w:val="both"/>
        <w:rPr>
          <w:rFonts w:ascii="Arial" w:eastAsia="ArialMT" w:hAnsi="Arial" w:cs="Arial"/>
          <w:lang w:eastAsia="it-IT"/>
        </w:rPr>
      </w:pPr>
      <w:r w:rsidRPr="00821843">
        <w:rPr>
          <w:rFonts w:ascii="Arial" w:eastAsia="ArialMT" w:hAnsi="Arial" w:cs="Arial"/>
          <w:b/>
          <w:bCs/>
          <w:i/>
          <w:iCs/>
          <w:lang w:eastAsia="it-IT"/>
        </w:rPr>
        <w:t>Requisito 4 – Conduzione risorse (massimo 5 punti):</w:t>
      </w:r>
      <w:r w:rsidRPr="00821843">
        <w:rPr>
          <w:rFonts w:ascii="Arial" w:eastAsia="ArialMT" w:hAnsi="Arial" w:cs="Arial"/>
          <w:lang w:eastAsia="it-IT"/>
        </w:rPr>
        <w:t xml:space="preserve"> </w:t>
      </w:r>
      <w:r w:rsidR="0008564D">
        <w:rPr>
          <w:rFonts w:ascii="Arial" w:eastAsia="ArialMT" w:hAnsi="Arial" w:cs="Arial"/>
          <w:lang w:eastAsia="it-IT"/>
        </w:rPr>
        <w:t>è necessaria la c</w:t>
      </w:r>
      <w:r w:rsidRPr="00821843">
        <w:rPr>
          <w:rFonts w:ascii="Arial" w:eastAsia="ArialMT" w:hAnsi="Arial" w:cs="Arial"/>
          <w:lang w:eastAsia="it-IT"/>
        </w:rPr>
        <w:t>apacità di team building e team working riscontrabile tramite la conduzione di gruppi di lavoro con almeno 3 componenti.</w:t>
      </w:r>
    </w:p>
    <w:p w14:paraId="35C0FF96" w14:textId="77777777" w:rsidR="008D420C" w:rsidRPr="00821843" w:rsidRDefault="008D420C" w:rsidP="008D420C">
      <w:pPr>
        <w:jc w:val="both"/>
        <w:rPr>
          <w:rFonts w:ascii="Arial" w:eastAsia="ArialMT" w:hAnsi="Arial" w:cs="Arial"/>
          <w:b/>
          <w:bCs/>
          <w:i/>
          <w:iCs/>
          <w:lang w:eastAsia="it-IT"/>
        </w:rPr>
      </w:pPr>
      <w:r w:rsidRPr="00821843">
        <w:rPr>
          <w:rFonts w:ascii="Arial" w:hAnsi="Arial" w:cs="Arial"/>
        </w:rPr>
        <w:t>L’esperienza deve essere espressamente dichiarata nel CV.</w:t>
      </w:r>
    </w:p>
    <w:p w14:paraId="5CF8E85D" w14:textId="0E1F8D6D" w:rsidR="005C0B9C" w:rsidRPr="00FB1241" w:rsidRDefault="005C0B9C" w:rsidP="005C0B9C">
      <w:pPr>
        <w:jc w:val="both"/>
        <w:rPr>
          <w:rFonts w:ascii="Arial" w:eastAsia="ArialMT" w:hAnsi="Arial" w:cs="Arial"/>
          <w:b/>
          <w:bCs/>
          <w:i/>
          <w:iCs/>
          <w:lang w:eastAsia="it-IT"/>
        </w:rPr>
      </w:pPr>
      <w:r w:rsidRPr="00821843">
        <w:rPr>
          <w:rFonts w:ascii="Arial" w:eastAsia="ArialMT" w:hAnsi="Arial" w:cs="Arial"/>
          <w:b/>
          <w:bCs/>
          <w:i/>
          <w:iCs/>
          <w:lang w:eastAsia="it-IT"/>
        </w:rPr>
        <w:t xml:space="preserve">Requisito 5 – </w:t>
      </w:r>
      <w:r w:rsidR="0008564D" w:rsidRPr="00FB1241">
        <w:rPr>
          <w:rFonts w:ascii="Arial" w:eastAsia="ArialMT" w:hAnsi="Arial" w:cs="Arial"/>
          <w:b/>
          <w:bCs/>
          <w:i/>
          <w:iCs/>
          <w:lang w:eastAsia="it-IT"/>
        </w:rPr>
        <w:t>C</w:t>
      </w:r>
      <w:r w:rsidRPr="00FB1241">
        <w:rPr>
          <w:rFonts w:ascii="Arial" w:eastAsia="ArialMT" w:hAnsi="Arial" w:cs="Arial"/>
          <w:b/>
          <w:bCs/>
          <w:i/>
          <w:iCs/>
          <w:lang w:eastAsia="it-IT"/>
        </w:rPr>
        <w:t xml:space="preserve">onoscenza di strumenti e tecnologie (massimo 18 punti): </w:t>
      </w:r>
    </w:p>
    <w:p w14:paraId="4C840A7D" w14:textId="35C7ADFD" w:rsidR="005E2698" w:rsidRPr="005E2698" w:rsidRDefault="004031E9" w:rsidP="005C0B9C">
      <w:pPr>
        <w:jc w:val="both"/>
        <w:rPr>
          <w:rFonts w:ascii="Arial" w:eastAsia="ArialMT" w:hAnsi="Arial" w:cs="Arial"/>
          <w:lang w:eastAsia="it-IT"/>
        </w:rPr>
      </w:pPr>
      <w:proofErr w:type="gramStart"/>
      <w:r w:rsidRPr="00FB1241">
        <w:rPr>
          <w:rFonts w:ascii="Arial" w:eastAsia="ArialMT" w:hAnsi="Arial" w:cs="Arial"/>
          <w:lang w:eastAsia="it-IT"/>
        </w:rPr>
        <w:t>E’</w:t>
      </w:r>
      <w:proofErr w:type="gramEnd"/>
      <w:r w:rsidRPr="00FB1241">
        <w:rPr>
          <w:rFonts w:ascii="Arial" w:eastAsia="ArialMT" w:hAnsi="Arial" w:cs="Arial"/>
          <w:lang w:eastAsia="it-IT"/>
        </w:rPr>
        <w:t xml:space="preserve"> richiesto al/alla candidato/a un’autovalutazione</w:t>
      </w:r>
      <w:r w:rsidR="008658ED" w:rsidRPr="00FB1241">
        <w:rPr>
          <w:rFonts w:ascii="Arial" w:eastAsia="ArialMT" w:hAnsi="Arial" w:cs="Arial"/>
          <w:lang w:eastAsia="it-IT"/>
        </w:rPr>
        <w:t xml:space="preserve"> sui seguenti elementi</w:t>
      </w:r>
      <w:r w:rsidR="00471D8D" w:rsidRPr="00FB1241">
        <w:rPr>
          <w:rFonts w:ascii="Arial" w:eastAsia="ArialMT" w:hAnsi="Arial" w:cs="Arial"/>
          <w:lang w:eastAsia="it-IT"/>
        </w:rPr>
        <w:t xml:space="preserve">, espressi in ordine di </w:t>
      </w:r>
      <w:r w:rsidR="00DE57DE" w:rsidRPr="00FB1241">
        <w:rPr>
          <w:rFonts w:ascii="Arial" w:eastAsia="ArialMT" w:hAnsi="Arial" w:cs="Arial"/>
          <w:lang w:eastAsia="it-IT"/>
        </w:rPr>
        <w:t>rilevanza per il ruolo</w:t>
      </w:r>
      <w:r w:rsidR="008658ED" w:rsidRPr="00FB1241">
        <w:rPr>
          <w:rFonts w:ascii="Arial" w:eastAsia="ArialMT" w:hAnsi="Arial" w:cs="Arial"/>
          <w:lang w:eastAsia="it-IT"/>
        </w:rPr>
        <w:t>:</w:t>
      </w:r>
    </w:p>
    <w:p w14:paraId="74557D8A" w14:textId="4421CCE8" w:rsidR="00F122C3" w:rsidRDefault="00F122C3" w:rsidP="00F122C3">
      <w:pPr>
        <w:pStyle w:val="Paragrafoelenco"/>
        <w:numPr>
          <w:ilvl w:val="0"/>
          <w:numId w:val="30"/>
        </w:numPr>
        <w:jc w:val="both"/>
        <w:rPr>
          <w:rFonts w:ascii="Arial" w:eastAsia="ArialMT" w:hAnsi="Arial" w:cs="Arial"/>
          <w:lang w:eastAsia="it-IT"/>
        </w:rPr>
      </w:pPr>
      <w:r>
        <w:rPr>
          <w:rFonts w:ascii="Arial" w:eastAsia="ArialMT" w:hAnsi="Arial" w:cs="Arial"/>
          <w:lang w:eastAsia="it-IT"/>
        </w:rPr>
        <w:t>conoscenze delle t</w:t>
      </w:r>
      <w:r w:rsidRPr="00297E49">
        <w:rPr>
          <w:rFonts w:ascii="Arial" w:eastAsia="ArialMT" w:hAnsi="Arial" w:cs="Arial"/>
          <w:lang w:eastAsia="it-IT"/>
        </w:rPr>
        <w:t xml:space="preserve">eorie inerenti </w:t>
      </w:r>
      <w:proofErr w:type="gramStart"/>
      <w:r w:rsidRPr="00297E49">
        <w:rPr>
          <w:rFonts w:ascii="Arial" w:eastAsia="ArialMT" w:hAnsi="Arial" w:cs="Arial"/>
          <w:lang w:eastAsia="it-IT"/>
        </w:rPr>
        <w:t>i</w:t>
      </w:r>
      <w:proofErr w:type="gramEnd"/>
      <w:r w:rsidRPr="00297E49">
        <w:rPr>
          <w:rFonts w:ascii="Arial" w:eastAsia="ArialMT" w:hAnsi="Arial" w:cs="Arial"/>
          <w:lang w:eastAsia="it-IT"/>
        </w:rPr>
        <w:t xml:space="preserve"> Sistemi Informativi Territoriali (sistemi di riferimento geografici, loro trasformazioni, regole/vincoli topologici e connettività spaziali)</w:t>
      </w:r>
      <w:r>
        <w:rPr>
          <w:rFonts w:ascii="Arial" w:eastAsia="ArialMT" w:hAnsi="Arial" w:cs="Arial"/>
          <w:lang w:eastAsia="it-IT"/>
        </w:rPr>
        <w:t>;</w:t>
      </w:r>
    </w:p>
    <w:p w14:paraId="7545D124" w14:textId="0CB7919D" w:rsidR="00F454E7" w:rsidRPr="00F454E7" w:rsidRDefault="00F454E7" w:rsidP="00F454E7">
      <w:pPr>
        <w:pStyle w:val="Paragrafoelenco"/>
        <w:numPr>
          <w:ilvl w:val="0"/>
          <w:numId w:val="30"/>
        </w:numPr>
        <w:jc w:val="both"/>
        <w:rPr>
          <w:rFonts w:ascii="Arial" w:eastAsia="ArialMT" w:hAnsi="Arial" w:cs="Arial"/>
          <w:lang w:eastAsia="it-IT"/>
        </w:rPr>
      </w:pPr>
      <w:r w:rsidRPr="00F454E7">
        <w:rPr>
          <w:rFonts w:ascii="Arial" w:eastAsia="ArialMT" w:hAnsi="Arial" w:cs="Arial"/>
          <w:lang w:eastAsia="it-IT"/>
        </w:rPr>
        <w:t>conoscenza di metodologie di analisi territorial</w:t>
      </w:r>
      <w:r>
        <w:rPr>
          <w:rFonts w:ascii="Arial" w:eastAsia="ArialMT" w:hAnsi="Arial" w:cs="Arial"/>
          <w:lang w:eastAsia="it-IT"/>
        </w:rPr>
        <w:t>i</w:t>
      </w:r>
      <w:r w:rsidRPr="00F454E7">
        <w:rPr>
          <w:rFonts w:ascii="Arial" w:eastAsia="ArialMT" w:hAnsi="Arial" w:cs="Arial"/>
          <w:lang w:eastAsia="it-IT"/>
        </w:rPr>
        <w:t xml:space="preserve"> e di tecniche di modellazione dei dati geografici</w:t>
      </w:r>
      <w:r>
        <w:rPr>
          <w:rFonts w:ascii="Arial" w:eastAsia="ArialMT" w:hAnsi="Arial" w:cs="Arial"/>
          <w:lang w:eastAsia="it-IT"/>
        </w:rPr>
        <w:t>;</w:t>
      </w:r>
    </w:p>
    <w:p w14:paraId="53F720FC" w14:textId="21516751" w:rsidR="005C0B9C" w:rsidRDefault="005C0B9C" w:rsidP="005C0B9C">
      <w:pPr>
        <w:pStyle w:val="Paragrafoelenco"/>
        <w:numPr>
          <w:ilvl w:val="0"/>
          <w:numId w:val="30"/>
        </w:numPr>
        <w:jc w:val="both"/>
        <w:rPr>
          <w:rFonts w:ascii="Arial" w:eastAsia="ArialMT" w:hAnsi="Arial" w:cs="Arial"/>
          <w:lang w:eastAsia="it-IT"/>
        </w:rPr>
      </w:pPr>
      <w:r>
        <w:rPr>
          <w:rFonts w:ascii="Arial" w:eastAsia="ArialMT" w:hAnsi="Arial" w:cs="Arial"/>
          <w:lang w:eastAsia="it-IT"/>
        </w:rPr>
        <w:t>conoscenza</w:t>
      </w:r>
      <w:r w:rsidRPr="00297E49">
        <w:rPr>
          <w:rFonts w:ascii="Arial" w:eastAsia="ArialMT" w:hAnsi="Arial" w:cs="Arial"/>
          <w:lang w:eastAsia="it-IT"/>
        </w:rPr>
        <w:t xml:space="preserve"> </w:t>
      </w:r>
      <w:r w:rsidR="00F454E7">
        <w:rPr>
          <w:rFonts w:ascii="Arial" w:eastAsia="ArialMT" w:hAnsi="Arial" w:cs="Arial"/>
          <w:lang w:eastAsia="it-IT"/>
        </w:rPr>
        <w:t xml:space="preserve">dei </w:t>
      </w:r>
      <w:r w:rsidRPr="00297E49">
        <w:rPr>
          <w:rFonts w:ascii="Arial" w:eastAsia="ArialMT" w:hAnsi="Arial" w:cs="Arial"/>
          <w:lang w:eastAsia="it-IT"/>
        </w:rPr>
        <w:t>software GIS</w:t>
      </w:r>
      <w:r>
        <w:rPr>
          <w:rFonts w:ascii="Arial" w:eastAsia="ArialMT" w:hAnsi="Arial" w:cs="Arial"/>
          <w:lang w:eastAsia="it-IT"/>
        </w:rPr>
        <w:t>;</w:t>
      </w:r>
    </w:p>
    <w:p w14:paraId="4AB93E49" w14:textId="1876FA3B" w:rsidR="005C0B9C" w:rsidRDefault="005C0B9C" w:rsidP="005C0B9C">
      <w:pPr>
        <w:pStyle w:val="Paragrafoelenco"/>
        <w:numPr>
          <w:ilvl w:val="0"/>
          <w:numId w:val="30"/>
        </w:numPr>
        <w:jc w:val="both"/>
        <w:rPr>
          <w:rFonts w:ascii="Arial" w:eastAsia="ArialMT" w:hAnsi="Arial" w:cs="Arial"/>
          <w:lang w:eastAsia="it-IT"/>
        </w:rPr>
      </w:pPr>
      <w:r>
        <w:rPr>
          <w:rFonts w:ascii="Arial" w:eastAsia="ArialMT" w:hAnsi="Arial" w:cs="Arial"/>
          <w:lang w:eastAsia="it-IT"/>
        </w:rPr>
        <w:t xml:space="preserve">conoscenza di strumenti e tecnologie per il </w:t>
      </w:r>
      <w:r w:rsidRPr="00297E49">
        <w:rPr>
          <w:rFonts w:ascii="Arial" w:eastAsia="ArialMT" w:hAnsi="Arial" w:cs="Arial"/>
          <w:lang w:eastAsia="it-IT"/>
        </w:rPr>
        <w:t>Telerilevamento</w:t>
      </w:r>
      <w:r>
        <w:rPr>
          <w:rFonts w:ascii="Arial" w:eastAsia="ArialMT" w:hAnsi="Arial" w:cs="Arial"/>
          <w:lang w:eastAsia="it-IT"/>
        </w:rPr>
        <w:t>;</w:t>
      </w:r>
    </w:p>
    <w:p w14:paraId="3F974F16" w14:textId="77777777" w:rsidR="005C0B9C" w:rsidRDefault="005C0B9C" w:rsidP="005C0B9C">
      <w:pPr>
        <w:pStyle w:val="Paragrafoelenco"/>
        <w:numPr>
          <w:ilvl w:val="0"/>
          <w:numId w:val="30"/>
        </w:numPr>
        <w:jc w:val="both"/>
        <w:rPr>
          <w:rFonts w:ascii="Arial" w:eastAsia="ArialMT" w:hAnsi="Arial" w:cs="Arial"/>
          <w:lang w:eastAsia="it-IT"/>
        </w:rPr>
      </w:pPr>
      <w:r>
        <w:rPr>
          <w:rFonts w:ascii="Arial" w:eastAsia="ArialMT" w:hAnsi="Arial" w:cs="Arial"/>
          <w:lang w:eastAsia="it-IT"/>
        </w:rPr>
        <w:t>conoscenza dei p</w:t>
      </w:r>
      <w:r w:rsidRPr="00297E49">
        <w:rPr>
          <w:rFonts w:ascii="Arial" w:eastAsia="ArialMT" w:hAnsi="Arial" w:cs="Arial"/>
          <w:lang w:eastAsia="it-IT"/>
        </w:rPr>
        <w:t>rincipi di funzionamento del Sistema di Posizionamento Globale (Global Positioning System, abbreviato GPS)</w:t>
      </w:r>
      <w:r>
        <w:rPr>
          <w:rFonts w:ascii="Arial" w:eastAsia="ArialMT" w:hAnsi="Arial" w:cs="Arial"/>
          <w:lang w:eastAsia="it-IT"/>
        </w:rPr>
        <w:t>;</w:t>
      </w:r>
    </w:p>
    <w:p w14:paraId="5503A089" w14:textId="4CD0187D" w:rsidR="005C0B9C" w:rsidRPr="00297E49" w:rsidRDefault="008658ED" w:rsidP="005C0B9C">
      <w:pPr>
        <w:jc w:val="both"/>
        <w:rPr>
          <w:rFonts w:ascii="Arial" w:eastAsia="ArialMT" w:hAnsi="Arial" w:cs="Arial"/>
          <w:b/>
          <w:bCs/>
          <w:i/>
          <w:iCs/>
          <w:lang w:eastAsia="it-IT"/>
        </w:rPr>
      </w:pPr>
      <w:r w:rsidRPr="00532DCC">
        <w:rPr>
          <w:rFonts w:ascii="Arial" w:hAnsi="Arial" w:cs="Arial"/>
        </w:rPr>
        <w:t>La Commissione terrà conto d</w:t>
      </w:r>
      <w:r w:rsidR="005A7844" w:rsidRPr="00532DCC">
        <w:rPr>
          <w:rFonts w:ascii="Arial" w:hAnsi="Arial" w:cs="Arial"/>
        </w:rPr>
        <w:t xml:space="preserve">el contenuto delle autovalutazioni </w:t>
      </w:r>
      <w:r w:rsidR="00050E3E" w:rsidRPr="00532DCC">
        <w:rPr>
          <w:rFonts w:ascii="Arial" w:hAnsi="Arial" w:cs="Arial"/>
        </w:rPr>
        <w:t>e di altre eventuali informazioni messe a disposizione d</w:t>
      </w:r>
      <w:r w:rsidR="005A7844" w:rsidRPr="00532DCC">
        <w:rPr>
          <w:rFonts w:ascii="Arial" w:hAnsi="Arial" w:cs="Arial"/>
        </w:rPr>
        <w:t>ai candidati</w:t>
      </w:r>
      <w:r w:rsidR="005C0B9C" w:rsidRPr="00532DCC">
        <w:rPr>
          <w:rFonts w:ascii="Arial" w:hAnsi="Arial" w:cs="Arial"/>
        </w:rPr>
        <w:t>.</w:t>
      </w:r>
      <w:r w:rsidR="00050E3E" w:rsidRPr="00532DCC">
        <w:rPr>
          <w:rFonts w:ascii="Arial" w:hAnsi="Arial" w:cs="Arial"/>
        </w:rPr>
        <w:t xml:space="preserve"> </w:t>
      </w:r>
      <w:proofErr w:type="gramStart"/>
      <w:r w:rsidR="00050E3E" w:rsidRPr="00532DCC">
        <w:rPr>
          <w:rFonts w:ascii="Arial" w:hAnsi="Arial" w:cs="Arial"/>
        </w:rPr>
        <w:t>E’</w:t>
      </w:r>
      <w:proofErr w:type="gramEnd"/>
      <w:r w:rsidR="00050E3E" w:rsidRPr="00532DCC">
        <w:rPr>
          <w:rFonts w:ascii="Arial" w:hAnsi="Arial" w:cs="Arial"/>
        </w:rPr>
        <w:t xml:space="preserve"> inteso che tali conoscenze potranno essere oggetto di approfondimento </w:t>
      </w:r>
      <w:r w:rsidR="005A7844" w:rsidRPr="00532DCC">
        <w:rPr>
          <w:rFonts w:ascii="Arial" w:hAnsi="Arial" w:cs="Arial"/>
        </w:rPr>
        <w:t>nel corso dell’eventuale colloquio.</w:t>
      </w:r>
    </w:p>
    <w:p w14:paraId="073278C5" w14:textId="77777777" w:rsidR="005C0B9C" w:rsidRPr="00297E49" w:rsidRDefault="005C0B9C" w:rsidP="005C0B9C">
      <w:pPr>
        <w:jc w:val="both"/>
        <w:rPr>
          <w:rFonts w:ascii="Arial" w:hAnsi="Arial" w:cs="Arial"/>
        </w:rPr>
      </w:pPr>
      <w:r w:rsidRPr="00297E49">
        <w:rPr>
          <w:rFonts w:ascii="Arial" w:eastAsia="ArialMT" w:hAnsi="Arial" w:cs="Arial"/>
          <w:b/>
          <w:bCs/>
          <w:i/>
          <w:iCs/>
          <w:lang w:eastAsia="it-IT"/>
        </w:rPr>
        <w:lastRenderedPageBreak/>
        <w:t xml:space="preserve">Requisito </w:t>
      </w:r>
      <w:r>
        <w:rPr>
          <w:rFonts w:ascii="Arial" w:eastAsia="ArialMT" w:hAnsi="Arial" w:cs="Arial"/>
          <w:b/>
          <w:bCs/>
          <w:i/>
          <w:iCs/>
          <w:lang w:eastAsia="it-IT"/>
        </w:rPr>
        <w:t xml:space="preserve">6 </w:t>
      </w:r>
      <w:r w:rsidRPr="00297E49">
        <w:rPr>
          <w:rFonts w:ascii="Arial" w:eastAsia="ArialMT" w:hAnsi="Arial" w:cs="Arial"/>
          <w:b/>
          <w:bCs/>
          <w:i/>
          <w:iCs/>
          <w:lang w:eastAsia="it-IT"/>
        </w:rPr>
        <w:t xml:space="preserve">– conoscenza di </w:t>
      </w:r>
      <w:r>
        <w:rPr>
          <w:rFonts w:ascii="Arial" w:eastAsia="ArialMT" w:hAnsi="Arial" w:cs="Arial"/>
          <w:b/>
          <w:bCs/>
          <w:i/>
          <w:iCs/>
          <w:lang w:eastAsia="it-IT"/>
        </w:rPr>
        <w:t>metodologie</w:t>
      </w:r>
      <w:r w:rsidRPr="00297E49">
        <w:rPr>
          <w:rFonts w:ascii="Arial" w:eastAsia="ArialMT" w:hAnsi="Arial" w:cs="Arial"/>
          <w:b/>
          <w:bCs/>
          <w:i/>
          <w:iCs/>
          <w:lang w:eastAsia="it-IT"/>
        </w:rPr>
        <w:t xml:space="preserve"> (</w:t>
      </w:r>
      <w:r w:rsidRPr="00821843">
        <w:rPr>
          <w:rFonts w:ascii="Arial" w:eastAsia="ArialMT" w:hAnsi="Arial" w:cs="Arial"/>
          <w:b/>
          <w:bCs/>
          <w:i/>
          <w:iCs/>
          <w:lang w:eastAsia="it-IT"/>
        </w:rPr>
        <w:t>massimo 5 punti):</w:t>
      </w:r>
      <w:r w:rsidRPr="00297E49">
        <w:rPr>
          <w:rFonts w:ascii="Arial" w:eastAsia="ArialMT" w:hAnsi="Arial" w:cs="Arial"/>
          <w:b/>
          <w:bCs/>
          <w:i/>
          <w:iCs/>
          <w:lang w:eastAsia="it-IT"/>
        </w:rPr>
        <w:t xml:space="preserve"> </w:t>
      </w:r>
    </w:p>
    <w:p w14:paraId="364FDE9B" w14:textId="77777777" w:rsidR="005C0B9C" w:rsidRPr="00B04F00" w:rsidRDefault="005C0B9C" w:rsidP="005C0B9C">
      <w:pPr>
        <w:pStyle w:val="Paragrafoelenco"/>
        <w:numPr>
          <w:ilvl w:val="0"/>
          <w:numId w:val="30"/>
        </w:numPr>
        <w:jc w:val="both"/>
        <w:rPr>
          <w:rFonts w:ascii="Arial" w:eastAsia="ArialMT" w:hAnsi="Arial" w:cs="Arial"/>
          <w:lang w:eastAsia="it-IT"/>
        </w:rPr>
      </w:pPr>
      <w:r w:rsidRPr="00B04F00">
        <w:rPr>
          <w:rFonts w:ascii="Arial" w:eastAsia="ArialMT" w:hAnsi="Arial" w:cs="Arial"/>
          <w:lang w:eastAsia="it-IT"/>
        </w:rPr>
        <w:t xml:space="preserve">metodologie e tecniche per la rilevazione dei requisiti; </w:t>
      </w:r>
    </w:p>
    <w:p w14:paraId="311BAD43" w14:textId="1B9B0D78" w:rsidR="005C0B9C" w:rsidRPr="00297E49" w:rsidRDefault="005C0B9C" w:rsidP="005C0B9C">
      <w:pPr>
        <w:pStyle w:val="Paragrafoelenco"/>
        <w:numPr>
          <w:ilvl w:val="0"/>
          <w:numId w:val="30"/>
        </w:numPr>
        <w:jc w:val="both"/>
        <w:rPr>
          <w:rFonts w:ascii="Arial" w:eastAsia="ArialMT" w:hAnsi="Arial" w:cs="Arial"/>
          <w:b/>
          <w:bCs/>
          <w:i/>
          <w:iCs/>
          <w:lang w:eastAsia="it-IT"/>
        </w:rPr>
      </w:pPr>
      <w:r w:rsidRPr="00297E49">
        <w:rPr>
          <w:rFonts w:ascii="Arial" w:eastAsia="ArialMT" w:hAnsi="Arial" w:cs="Arial"/>
          <w:lang w:eastAsia="it-IT"/>
        </w:rPr>
        <w:t xml:space="preserve">metodologie e </w:t>
      </w:r>
      <w:r>
        <w:rPr>
          <w:rFonts w:ascii="Arial" w:eastAsia="ArialMT" w:hAnsi="Arial" w:cs="Arial"/>
          <w:lang w:eastAsia="it-IT"/>
        </w:rPr>
        <w:t>s</w:t>
      </w:r>
      <w:r w:rsidRPr="00297E49">
        <w:rPr>
          <w:rFonts w:ascii="Arial" w:eastAsia="ArialMT" w:hAnsi="Arial" w:cs="Arial"/>
          <w:lang w:eastAsia="it-IT"/>
        </w:rPr>
        <w:t>trumenti di Project Management</w:t>
      </w:r>
      <w:r w:rsidR="003E1F3C">
        <w:rPr>
          <w:rFonts w:ascii="Arial" w:eastAsia="ArialMT" w:hAnsi="Arial" w:cs="Arial"/>
          <w:lang w:eastAsia="it-IT"/>
        </w:rPr>
        <w:t>.</w:t>
      </w:r>
    </w:p>
    <w:p w14:paraId="13A893AE" w14:textId="5EBECC6B" w:rsidR="00C50087" w:rsidRDefault="005C0B9C" w:rsidP="005C0B9C">
      <w:pPr>
        <w:jc w:val="both"/>
        <w:rPr>
          <w:rFonts w:ascii="Arial" w:hAnsi="Arial" w:cs="Arial"/>
        </w:rPr>
      </w:pPr>
      <w:r w:rsidRPr="00297E49">
        <w:rPr>
          <w:rFonts w:ascii="Arial" w:hAnsi="Arial" w:cs="Arial"/>
        </w:rPr>
        <w:t>Le conoscenze devono essere espressamente dichiarate nel CV con eventuali certificazioni acquisite.</w:t>
      </w:r>
    </w:p>
    <w:p w14:paraId="1EAA8C5C" w14:textId="455AF05D" w:rsidR="00C50087" w:rsidRPr="00C50087" w:rsidRDefault="00C50087" w:rsidP="005C0B9C">
      <w:pPr>
        <w:jc w:val="both"/>
        <w:rPr>
          <w:rFonts w:ascii="Arial" w:hAnsi="Arial" w:cs="Arial"/>
          <w:b/>
          <w:bCs/>
          <w:color w:val="000000"/>
          <w:lang w:eastAsia="ar-SA"/>
        </w:rPr>
      </w:pPr>
      <w:r w:rsidRPr="007728B4">
        <w:rPr>
          <w:rFonts w:ascii="Arial" w:hAnsi="Arial" w:cs="Arial"/>
          <w:b/>
          <w:bCs/>
          <w:color w:val="000000"/>
          <w:lang w:eastAsia="ar-SA"/>
        </w:rPr>
        <w:t>I suddetti requisiti (minimi di ammissione e specifici) devono essere posseduti alla data di scadenza stabilita dal bando di selezione per la presentazione delle domande e devono permanere alla data effettiva di assunzione.</w:t>
      </w:r>
    </w:p>
    <w:p w14:paraId="216E5B71" w14:textId="77777777" w:rsidR="00971D95" w:rsidRPr="00EF1B4C" w:rsidRDefault="00971D95" w:rsidP="00971D95">
      <w:pPr>
        <w:jc w:val="both"/>
        <w:rPr>
          <w:rFonts w:ascii="Arial" w:eastAsia="Times New Roman" w:hAnsi="Arial" w:cs="Arial"/>
          <w:b/>
          <w:bCs/>
          <w:i/>
          <w:iCs/>
          <w:color w:val="000000"/>
          <w:lang w:eastAsia="ar-SA"/>
        </w:rPr>
      </w:pPr>
      <w:r w:rsidRPr="00693F84">
        <w:rPr>
          <w:rFonts w:ascii="Arial" w:eastAsia="Times New Roman" w:hAnsi="Arial" w:cs="Arial"/>
          <w:b/>
          <w:bCs/>
          <w:color w:val="000000"/>
          <w:lang w:eastAsia="ar-SA"/>
        </w:rPr>
        <w:t>Si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 CV.</w:t>
      </w:r>
    </w:p>
    <w:p w14:paraId="1F2D7B4F" w14:textId="77777777" w:rsidR="00971D95" w:rsidRPr="007068C8" w:rsidRDefault="00971D95" w:rsidP="00971D95">
      <w:pPr>
        <w:spacing w:after="0" w:line="240" w:lineRule="auto"/>
        <w:jc w:val="both"/>
        <w:rPr>
          <w:rFonts w:ascii="Arial" w:hAnsi="Arial" w:cs="Arial"/>
          <w:b/>
          <w:bCs/>
          <w:i/>
          <w:iCs/>
          <w:u w:val="single"/>
        </w:rPr>
      </w:pPr>
      <w:r w:rsidRPr="00601CA6">
        <w:rPr>
          <w:rFonts w:ascii="Arial" w:hAnsi="Arial" w:cs="Arial"/>
          <w:b/>
          <w:bCs/>
          <w:i/>
          <w:iCs/>
          <w:u w:val="single"/>
        </w:rPr>
        <w:t>Colloquio</w:t>
      </w:r>
      <w:r w:rsidRPr="00601CA6">
        <w:rPr>
          <w:rFonts w:ascii="Arial" w:eastAsia="Times New Roman" w:hAnsi="Arial" w:cs="Arial"/>
          <w:b/>
          <w:bCs/>
          <w:i/>
          <w:iCs/>
          <w:color w:val="000000"/>
          <w:u w:val="single"/>
          <w:lang w:eastAsia="ar-SA"/>
        </w:rPr>
        <w:t xml:space="preserve"> con punteggio massimo maturabile di </w:t>
      </w:r>
      <w:r w:rsidRPr="002F3CA1">
        <w:rPr>
          <w:rFonts w:ascii="Arial" w:hAnsi="Arial" w:cs="Arial"/>
          <w:b/>
          <w:bCs/>
          <w:i/>
          <w:iCs/>
          <w:u w:val="single"/>
        </w:rPr>
        <w:t>40</w:t>
      </w:r>
      <w:r w:rsidRPr="00601CA6">
        <w:rPr>
          <w:rFonts w:ascii="Arial" w:hAnsi="Arial" w:cs="Arial"/>
          <w:b/>
          <w:bCs/>
          <w:i/>
          <w:iCs/>
          <w:u w:val="single"/>
        </w:rPr>
        <w:t xml:space="preserve"> punti</w:t>
      </w:r>
      <w:r w:rsidRPr="007068C8">
        <w:rPr>
          <w:rFonts w:ascii="Arial" w:hAnsi="Arial" w:cs="Arial"/>
          <w:b/>
          <w:bCs/>
          <w:i/>
          <w:iCs/>
          <w:u w:val="single"/>
        </w:rPr>
        <w:t xml:space="preserve"> </w:t>
      </w:r>
    </w:p>
    <w:p w14:paraId="2EE03A13" w14:textId="77777777" w:rsidR="00971D95" w:rsidRDefault="00971D95" w:rsidP="00971D95">
      <w:pPr>
        <w:tabs>
          <w:tab w:val="left" w:pos="-720"/>
          <w:tab w:val="left" w:pos="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lang w:eastAsia="ar-SA"/>
        </w:rPr>
      </w:pPr>
    </w:p>
    <w:p w14:paraId="6B20C377" w14:textId="77777777" w:rsidR="00971D95" w:rsidRPr="00F779FE" w:rsidRDefault="00971D95" w:rsidP="002753E7">
      <w:pPr>
        <w:tabs>
          <w:tab w:val="left" w:pos="-720"/>
          <w:tab w:val="left" w:pos="0"/>
          <w:tab w:val="left" w:pos="1440"/>
          <w:tab w:val="left" w:pos="2160"/>
          <w:tab w:val="left" w:pos="2880"/>
          <w:tab w:val="left" w:pos="3600"/>
          <w:tab w:val="left" w:pos="4320"/>
        </w:tabs>
        <w:autoSpaceDE w:val="0"/>
        <w:autoSpaceDN w:val="0"/>
        <w:adjustRightInd w:val="0"/>
        <w:spacing w:after="0"/>
        <w:jc w:val="both"/>
        <w:rPr>
          <w:rFonts w:ascii="Arial" w:hAnsi="Arial" w:cs="Arial"/>
          <w:color w:val="000000"/>
          <w:lang w:eastAsia="ar-SA"/>
        </w:rPr>
      </w:pPr>
      <w:r w:rsidRPr="00920E7B">
        <w:rPr>
          <w:rFonts w:ascii="Arial" w:hAnsi="Arial" w:cs="Arial"/>
          <w:color w:val="000000"/>
          <w:lang w:eastAsia="ar-SA"/>
        </w:rPr>
        <w:t xml:space="preserve">Saranno ammessi a colloquio tutti i candidati che la Commissione riterrà idonei sulla base di un </w:t>
      </w:r>
      <w:r w:rsidRPr="00F779FE">
        <w:rPr>
          <w:rFonts w:ascii="Arial" w:hAnsi="Arial" w:cs="Arial"/>
          <w:color w:val="000000"/>
          <w:lang w:eastAsia="ar-SA"/>
        </w:rPr>
        <w:t xml:space="preserve">punteggio minimo dalla stessa definito. </w:t>
      </w:r>
    </w:p>
    <w:p w14:paraId="62F7A0E4" w14:textId="77777777" w:rsidR="00971D95" w:rsidRDefault="00971D95" w:rsidP="002753E7">
      <w:pPr>
        <w:tabs>
          <w:tab w:val="left" w:pos="-720"/>
          <w:tab w:val="left" w:pos="0"/>
          <w:tab w:val="left" w:pos="1440"/>
          <w:tab w:val="left" w:pos="2160"/>
          <w:tab w:val="left" w:pos="2880"/>
          <w:tab w:val="left" w:pos="3600"/>
          <w:tab w:val="left" w:pos="4320"/>
        </w:tabs>
        <w:autoSpaceDE w:val="0"/>
        <w:autoSpaceDN w:val="0"/>
        <w:adjustRightInd w:val="0"/>
        <w:spacing w:after="0"/>
        <w:jc w:val="both"/>
        <w:rPr>
          <w:rFonts w:ascii="Arial" w:hAnsi="Arial" w:cs="Arial"/>
          <w:color w:val="000000"/>
          <w:lang w:eastAsia="ar-SA"/>
        </w:rPr>
      </w:pPr>
      <w:r w:rsidRPr="00F779FE">
        <w:rPr>
          <w:rFonts w:ascii="Arial" w:hAnsi="Arial" w:cs="Arial"/>
          <w:color w:val="000000"/>
          <w:lang w:eastAsia="ar-SA"/>
        </w:rPr>
        <w:t xml:space="preserve">Nel corso del/dei colloquio/i, saranno valutati la candidatura nel suo complesso, i requisiti tecnici di cui al presente avviso, nonché le capacità personali richieste dal ruolo di cui al paragrafo “Di cosa si tratta”. Oggetto di valutazione saranno, inoltre, la capacità espositiva, la capacità di lavorare in </w:t>
      </w:r>
      <w:proofErr w:type="gramStart"/>
      <w:r w:rsidRPr="00F779FE">
        <w:rPr>
          <w:rFonts w:ascii="Arial" w:hAnsi="Arial" w:cs="Arial"/>
          <w:color w:val="000000"/>
          <w:lang w:eastAsia="ar-SA"/>
        </w:rPr>
        <w:t>team</w:t>
      </w:r>
      <w:proofErr w:type="gramEnd"/>
      <w:r w:rsidRPr="00F779FE">
        <w:rPr>
          <w:rFonts w:ascii="Arial" w:hAnsi="Arial" w:cs="Arial"/>
          <w:color w:val="000000"/>
          <w:lang w:eastAsia="ar-SA"/>
        </w:rPr>
        <w:t>, la motivazione e l’interesse a ricoprire la posizione offerta</w:t>
      </w:r>
      <w:r>
        <w:rPr>
          <w:rFonts w:ascii="Arial" w:hAnsi="Arial" w:cs="Arial"/>
          <w:color w:val="000000"/>
          <w:lang w:eastAsia="ar-SA"/>
        </w:rPr>
        <w:t xml:space="preserve"> e</w:t>
      </w:r>
      <w:r w:rsidRPr="00F779FE">
        <w:rPr>
          <w:rFonts w:ascii="Arial" w:hAnsi="Arial" w:cs="Arial"/>
          <w:color w:val="000000"/>
          <w:lang w:eastAsia="ar-SA"/>
        </w:rPr>
        <w:t xml:space="preserve"> le competenze organizzative.</w:t>
      </w:r>
    </w:p>
    <w:p w14:paraId="50F3C2EE" w14:textId="66470FC7" w:rsidR="00C50087" w:rsidRDefault="00971D95" w:rsidP="002753E7">
      <w:pPr>
        <w:tabs>
          <w:tab w:val="left" w:pos="-720"/>
          <w:tab w:val="left" w:pos="0"/>
          <w:tab w:val="left" w:pos="1440"/>
          <w:tab w:val="left" w:pos="2160"/>
          <w:tab w:val="left" w:pos="2880"/>
          <w:tab w:val="left" w:pos="3600"/>
          <w:tab w:val="left" w:pos="4320"/>
        </w:tabs>
        <w:autoSpaceDE w:val="0"/>
        <w:autoSpaceDN w:val="0"/>
        <w:adjustRightInd w:val="0"/>
        <w:spacing w:after="0"/>
        <w:jc w:val="both"/>
        <w:rPr>
          <w:rFonts w:ascii="Arial" w:hAnsi="Arial" w:cs="Arial"/>
          <w:color w:val="000000"/>
          <w:lang w:eastAsia="ar-SA"/>
        </w:rPr>
      </w:pPr>
      <w:r w:rsidRPr="00920E7B">
        <w:rPr>
          <w:rFonts w:ascii="Arial" w:hAnsi="Arial" w:cs="Arial"/>
          <w:color w:val="000000"/>
          <w:lang w:eastAsia="ar-SA"/>
        </w:rPr>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60110FBC" w14:textId="0E5EF31B" w:rsidR="00971D95" w:rsidRPr="00B8360F" w:rsidRDefault="00971D95" w:rsidP="00934CD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Gli eventuali colloqui si concluderanno entro </w:t>
      </w:r>
      <w:proofErr w:type="gramStart"/>
      <w:r w:rsidRPr="00DF2BFF">
        <w:rPr>
          <w:rFonts w:ascii="Arial" w:eastAsia="Times New Roman" w:hAnsi="Arial" w:cs="Arial"/>
          <w:color w:val="000000"/>
          <w:lang w:eastAsia="ar-SA"/>
        </w:rPr>
        <w:t>3</w:t>
      </w:r>
      <w:proofErr w:type="gramEnd"/>
      <w:r w:rsidRPr="00DF2BFF">
        <w:rPr>
          <w:rFonts w:ascii="Arial" w:eastAsia="Times New Roman" w:hAnsi="Arial" w:cs="Arial"/>
          <w:color w:val="000000"/>
          <w:lang w:eastAsia="ar-SA"/>
        </w:rPr>
        <w:t xml:space="preserve"> mesi dalla pubblicazione del presente avviso. Le convocazioni dei candidati ammessi a colloquio saranno effettuate con un preavviso di </w:t>
      </w:r>
      <w:proofErr w:type="gramStart"/>
      <w:r w:rsidRPr="00DF2BFF">
        <w:rPr>
          <w:rFonts w:ascii="Arial" w:eastAsia="Times New Roman" w:hAnsi="Arial" w:cs="Arial"/>
          <w:color w:val="000000"/>
          <w:lang w:eastAsia="ar-SA"/>
        </w:rPr>
        <w:t>3</w:t>
      </w:r>
      <w:proofErr w:type="gramEnd"/>
      <w:r w:rsidRPr="00DF2BFF">
        <w:rPr>
          <w:rFonts w:ascii="Arial" w:eastAsia="Times New Roman" w:hAnsi="Arial" w:cs="Arial"/>
          <w:color w:val="000000"/>
          <w:lang w:eastAsia="ar-SA"/>
        </w:rPr>
        <w:t xml:space="preserve"> giorni.</w:t>
      </w:r>
    </w:p>
    <w:p w14:paraId="09957C70" w14:textId="77777777" w:rsidR="00971D95" w:rsidRPr="001D54D6" w:rsidRDefault="00971D95" w:rsidP="00971D95">
      <w:pPr>
        <w:spacing w:after="0" w:line="240" w:lineRule="auto"/>
        <w:jc w:val="both"/>
        <w:rPr>
          <w:rFonts w:ascii="Arial" w:eastAsia="Times New Roman" w:hAnsi="Arial" w:cs="Arial"/>
          <w:color w:val="000000"/>
          <w:lang w:eastAsia="ar-SA"/>
        </w:rPr>
      </w:pPr>
      <w:r w:rsidRPr="00EF5933">
        <w:rPr>
          <w:rFonts w:ascii="Arial" w:eastAsia="Times New Roman" w:hAnsi="Arial" w:cs="Arial"/>
          <w:color w:val="000000"/>
          <w:u w:val="single"/>
          <w:lang w:eastAsia="ar-SA"/>
        </w:rPr>
        <w:t>Lista di idoneità</w:t>
      </w:r>
    </w:p>
    <w:p w14:paraId="46D37FB2" w14:textId="77777777" w:rsidR="00971D95" w:rsidRDefault="00971D95" w:rsidP="00971D95">
      <w:pPr>
        <w:spacing w:after="0" w:line="240" w:lineRule="auto"/>
        <w:jc w:val="both"/>
        <w:rPr>
          <w:rFonts w:ascii="Arial" w:eastAsia="Times New Roman" w:hAnsi="Arial" w:cs="Arial"/>
          <w:color w:val="000000"/>
          <w:lang w:eastAsia="ar-SA"/>
        </w:rPr>
      </w:pPr>
    </w:p>
    <w:p w14:paraId="3AD6B38B" w14:textId="5018A084" w:rsidR="00971D95" w:rsidRPr="00E6155F" w:rsidRDefault="00971D95" w:rsidP="00971D95">
      <w:pPr>
        <w:spacing w:after="0" w:line="240" w:lineRule="auto"/>
        <w:jc w:val="both"/>
        <w:rPr>
          <w:rFonts w:ascii="Arial" w:eastAsia="Times New Roman" w:hAnsi="Arial" w:cs="Arial"/>
          <w:color w:val="000000"/>
          <w:lang w:eastAsia="ar-SA"/>
        </w:rPr>
      </w:pPr>
      <w:r w:rsidRPr="003205DF">
        <w:rPr>
          <w:rFonts w:ascii="Arial" w:eastAsia="Times New Roman" w:hAnsi="Arial" w:cs="Arial"/>
          <w:color w:val="000000"/>
          <w:lang w:eastAsia="ar-SA"/>
        </w:rPr>
        <w:t xml:space="preserve">La lista di idoneità </w:t>
      </w:r>
      <w:r w:rsidRPr="003205DF">
        <w:rPr>
          <w:rFonts w:ascii="Arial" w:hAnsi="Arial" w:cs="Arial"/>
        </w:rPr>
        <w:t xml:space="preserve">avrà validità di </w:t>
      </w:r>
      <w:r>
        <w:rPr>
          <w:rFonts w:ascii="Arial" w:hAnsi="Arial" w:cs="Arial"/>
        </w:rPr>
        <w:t>24</w:t>
      </w:r>
      <w:r w:rsidRPr="003205DF">
        <w:rPr>
          <w:rFonts w:ascii="Arial" w:hAnsi="Arial" w:cs="Arial"/>
        </w:rPr>
        <w:t xml:space="preserve"> mesi dalla data di sua approvazione. Entro tale termine, la </w:t>
      </w:r>
      <w:r>
        <w:rPr>
          <w:rFonts w:ascii="Arial" w:hAnsi="Arial" w:cs="Arial"/>
        </w:rPr>
        <w:t>S</w:t>
      </w:r>
      <w:r w:rsidRPr="003205DF">
        <w:rPr>
          <w:rFonts w:ascii="Arial" w:hAnsi="Arial" w:cs="Arial"/>
        </w:rPr>
        <w:t xml:space="preserve">ocietà si riserva la facoltà di utilizzarla per ulteriori assunzioni, a tempo determinato o indeterminato, nella posizione di </w:t>
      </w:r>
      <w:r w:rsidRPr="00360761">
        <w:rPr>
          <w:rFonts w:ascii="Arial" w:hAnsi="Arial" w:cs="Arial"/>
          <w:b/>
          <w:bCs/>
        </w:rPr>
        <w:t xml:space="preserve">Project </w:t>
      </w:r>
      <w:r w:rsidR="006A63C0">
        <w:rPr>
          <w:rFonts w:ascii="Arial" w:hAnsi="Arial" w:cs="Arial"/>
          <w:b/>
          <w:bCs/>
        </w:rPr>
        <w:t>Manager</w:t>
      </w:r>
      <w:r w:rsidRPr="008F165A">
        <w:rPr>
          <w:rFonts w:ascii="Arial" w:eastAsia="Times New Roman" w:hAnsi="Arial" w:cs="Arial"/>
          <w:b/>
          <w:bCs/>
          <w:color w:val="000000"/>
          <w:sz w:val="20"/>
          <w:szCs w:val="20"/>
          <w:lang w:eastAsia="ar-SA"/>
        </w:rPr>
        <w:t xml:space="preserve"> </w:t>
      </w:r>
      <w:r w:rsidRPr="003205DF">
        <w:rPr>
          <w:rFonts w:ascii="Arial" w:hAnsi="Arial" w:cs="Arial"/>
        </w:rPr>
        <w:t>che dovessero essere dalla medesima deliberate.</w:t>
      </w:r>
    </w:p>
    <w:p w14:paraId="59B2BA34" w14:textId="77777777" w:rsidR="00971D95" w:rsidRDefault="00971D95" w:rsidP="00971D95">
      <w:pPr>
        <w:spacing w:after="0" w:line="240" w:lineRule="auto"/>
        <w:jc w:val="both"/>
        <w:rPr>
          <w:rFonts w:ascii="Arial" w:hAnsi="Arial" w:cs="Arial"/>
          <w:color w:val="000000"/>
          <w:lang w:eastAsia="ar-SA"/>
        </w:rPr>
      </w:pPr>
    </w:p>
    <w:p w14:paraId="389E4D82" w14:textId="77777777" w:rsidR="00971D95" w:rsidRDefault="00971D95" w:rsidP="00971D95">
      <w:pPr>
        <w:spacing w:after="0" w:line="240" w:lineRule="auto"/>
        <w:jc w:val="both"/>
        <w:rPr>
          <w:rFonts w:ascii="Arial" w:hAnsi="Arial" w:cs="Arial"/>
          <w:color w:val="000000"/>
          <w:lang w:eastAsia="ar-SA"/>
        </w:rPr>
      </w:pPr>
      <w:r w:rsidRPr="001D54D6">
        <w:rPr>
          <w:rFonts w:ascii="Arial" w:hAnsi="Arial" w:cs="Arial"/>
          <w:color w:val="000000"/>
          <w:lang w:eastAsia="ar-SA"/>
        </w:rPr>
        <w:t>Saranno ammessi all</w:t>
      </w:r>
      <w:r>
        <w:rPr>
          <w:rFonts w:ascii="Arial" w:hAnsi="Arial" w:cs="Arial"/>
          <w:color w:val="000000"/>
          <w:lang w:eastAsia="ar-SA"/>
        </w:rPr>
        <w:t>a</w:t>
      </w:r>
      <w:r w:rsidRPr="001D54D6">
        <w:rPr>
          <w:rFonts w:ascii="Arial" w:hAnsi="Arial" w:cs="Arial"/>
          <w:color w:val="000000"/>
          <w:lang w:eastAsia="ar-SA"/>
        </w:rPr>
        <w:t xml:space="preserve"> list</w:t>
      </w:r>
      <w:r>
        <w:rPr>
          <w:rFonts w:ascii="Arial" w:hAnsi="Arial" w:cs="Arial"/>
          <w:color w:val="000000"/>
          <w:lang w:eastAsia="ar-SA"/>
        </w:rPr>
        <w:t>a</w:t>
      </w:r>
      <w:r w:rsidRPr="001D54D6">
        <w:rPr>
          <w:rFonts w:ascii="Arial" w:hAnsi="Arial" w:cs="Arial"/>
          <w:color w:val="000000"/>
          <w:lang w:eastAsia="ar-SA"/>
        </w:rPr>
        <w:t xml:space="preserve"> di idoneità tutti i candidati che la Commissione riterrà idonei sulla base di un punteggio minimo complessivo, definito da</w:t>
      </w:r>
      <w:r>
        <w:rPr>
          <w:rFonts w:ascii="Arial" w:hAnsi="Arial" w:cs="Arial"/>
          <w:color w:val="000000"/>
          <w:lang w:eastAsia="ar-SA"/>
        </w:rPr>
        <w:t>lla</w:t>
      </w:r>
      <w:r w:rsidRPr="001D54D6">
        <w:rPr>
          <w:rFonts w:ascii="Arial" w:hAnsi="Arial" w:cs="Arial"/>
          <w:color w:val="000000"/>
          <w:lang w:eastAsia="ar-SA"/>
        </w:rPr>
        <w:t xml:space="preserve"> stessa</w:t>
      </w:r>
      <w:r>
        <w:rPr>
          <w:rFonts w:ascii="Arial" w:hAnsi="Arial" w:cs="Arial"/>
          <w:color w:val="000000"/>
          <w:lang w:eastAsia="ar-SA"/>
        </w:rPr>
        <w:t xml:space="preserve"> Commissione</w:t>
      </w:r>
      <w:r w:rsidRPr="001D54D6">
        <w:rPr>
          <w:rFonts w:ascii="Arial" w:hAnsi="Arial" w:cs="Arial"/>
          <w:color w:val="000000"/>
          <w:lang w:eastAsia="ar-SA"/>
        </w:rPr>
        <w:t>, dato dalla somma dei punteggi ottenuti dalle valutazioni su titoli e dichiarazioni e dal colloquio.</w:t>
      </w:r>
    </w:p>
    <w:p w14:paraId="2C104E4B" w14:textId="77777777" w:rsidR="00971D95" w:rsidRDefault="00971D95" w:rsidP="00971D95">
      <w:pPr>
        <w:spacing w:after="0" w:line="240" w:lineRule="auto"/>
        <w:jc w:val="both"/>
        <w:rPr>
          <w:rFonts w:ascii="Arial" w:hAnsi="Arial" w:cs="Arial"/>
          <w:color w:val="000000"/>
          <w:lang w:eastAsia="ar-SA"/>
        </w:rPr>
      </w:pPr>
    </w:p>
    <w:p w14:paraId="08985377" w14:textId="77777777" w:rsidR="00971D95" w:rsidRDefault="00971D95" w:rsidP="00971D95">
      <w:pPr>
        <w:jc w:val="both"/>
        <w:rPr>
          <w:rFonts w:ascii="Arial" w:hAnsi="Arial" w:cs="Arial"/>
          <w:color w:val="000000"/>
          <w:lang w:eastAsia="ar-SA"/>
        </w:rPr>
      </w:pPr>
      <w:r>
        <w:rPr>
          <w:rFonts w:ascii="Arial" w:hAnsi="Arial" w:cs="Arial"/>
          <w:color w:val="000000"/>
          <w:lang w:eastAsia="ar-SA"/>
        </w:rPr>
        <w:t>In caso di parità di punteggio, prevarrà il candidato che ha inviato per primo la domanda di partecipazione.</w:t>
      </w:r>
    </w:p>
    <w:p w14:paraId="406C3D75" w14:textId="77777777" w:rsidR="00971D95" w:rsidRDefault="00971D95" w:rsidP="00971D95">
      <w:pPr>
        <w:jc w:val="both"/>
        <w:rPr>
          <w:rFonts w:ascii="Arial" w:hAnsi="Arial" w:cs="Arial"/>
          <w:color w:val="000000"/>
          <w:lang w:eastAsia="ar-SA"/>
        </w:rPr>
      </w:pPr>
    </w:p>
    <w:p w14:paraId="56C6A2E4" w14:textId="77777777" w:rsidR="00971D95" w:rsidRPr="00DF2BFF" w:rsidRDefault="00971D95" w:rsidP="00971D95">
      <w:pPr>
        <w:numPr>
          <w:ilvl w:val="0"/>
          <w:numId w:val="12"/>
        </w:numPr>
        <w:suppressAutoHyphens/>
        <w:spacing w:after="0" w:line="240" w:lineRule="auto"/>
        <w:ind w:left="284" w:hanging="284"/>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1D63FA8B" w14:textId="77777777" w:rsidR="00971D95" w:rsidRPr="00DF2BFF" w:rsidRDefault="00971D95" w:rsidP="00971D95">
      <w:pPr>
        <w:spacing w:after="0" w:line="240" w:lineRule="auto"/>
        <w:jc w:val="both"/>
        <w:rPr>
          <w:rFonts w:ascii="Arial" w:eastAsia="Times New Roman" w:hAnsi="Arial" w:cs="Arial"/>
          <w:color w:val="000000"/>
          <w:lang w:eastAsia="ar-SA"/>
        </w:rPr>
      </w:pPr>
    </w:p>
    <w:p w14:paraId="1F8F67B0" w14:textId="77777777" w:rsidR="00971D95" w:rsidRPr="001D54D6" w:rsidRDefault="00971D95" w:rsidP="00971D95">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5B897F76" w14:textId="48B7CC6D" w:rsidR="00971D95" w:rsidRDefault="00971D95" w:rsidP="00971D95">
      <w:pPr>
        <w:jc w:val="both"/>
        <w:rPr>
          <w:rFonts w:ascii="Arial" w:eastAsia="Times New Roman" w:hAnsi="Arial" w:cs="Arial"/>
          <w:color w:val="000000"/>
          <w:lang w:eastAsia="ar-SA"/>
        </w:rPr>
      </w:pPr>
      <w:r w:rsidRPr="00920E7B">
        <w:rPr>
          <w:rFonts w:ascii="Arial" w:eastAsia="Times New Roman" w:hAnsi="Arial" w:cs="Arial"/>
          <w:color w:val="000000"/>
          <w:lang w:eastAsia="ar-SA"/>
        </w:rPr>
        <w:lastRenderedPageBreak/>
        <w:t xml:space="preserve">Si procederà all’assunzione di </w:t>
      </w:r>
      <w:r w:rsidRPr="00C2073D">
        <w:rPr>
          <w:rFonts w:ascii="Arial" w:eastAsia="Times New Roman" w:hAnsi="Arial" w:cs="Arial"/>
          <w:color w:val="000000"/>
          <w:lang w:eastAsia="ar-SA"/>
        </w:rPr>
        <w:t xml:space="preserve">n. </w:t>
      </w:r>
      <w:r>
        <w:rPr>
          <w:rFonts w:ascii="Arial" w:eastAsia="Times New Roman" w:hAnsi="Arial" w:cs="Arial"/>
          <w:color w:val="000000"/>
          <w:lang w:eastAsia="ar-SA"/>
        </w:rPr>
        <w:t>1</w:t>
      </w:r>
      <w:r w:rsidRPr="007728B4">
        <w:rPr>
          <w:rFonts w:ascii="Arial" w:eastAsia="Times New Roman" w:hAnsi="Arial" w:cs="Arial"/>
          <w:color w:val="000000"/>
          <w:lang w:eastAsia="ar-SA"/>
        </w:rPr>
        <w:t xml:space="preserve"> person</w:t>
      </w:r>
      <w:r w:rsidR="00F52FAC">
        <w:rPr>
          <w:rFonts w:ascii="Arial" w:eastAsia="Times New Roman" w:hAnsi="Arial" w:cs="Arial"/>
          <w:color w:val="000000"/>
          <w:lang w:eastAsia="ar-SA"/>
        </w:rPr>
        <w:t>a</w:t>
      </w:r>
      <w:r w:rsidRPr="007728B4">
        <w:rPr>
          <w:rFonts w:ascii="Arial" w:eastAsia="Times New Roman" w:hAnsi="Arial" w:cs="Arial"/>
          <w:color w:val="000000"/>
          <w:lang w:eastAsia="ar-SA"/>
        </w:rPr>
        <w:t xml:space="preserve"> da inserire ad un livello impiegatizio con contratto a tempo indeterminato, CCNL Terziario.</w:t>
      </w:r>
    </w:p>
    <w:p w14:paraId="44EBB85E" w14:textId="77777777" w:rsidR="00971D95" w:rsidRPr="006A7BFC" w:rsidRDefault="00971D95" w:rsidP="00971D95">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r>
        <w:rPr>
          <w:rFonts w:ascii="Arial" w:eastAsia="Times New Roman" w:hAnsi="Arial" w:cs="Arial"/>
          <w:color w:val="000000"/>
          <w:u w:val="single"/>
          <w:lang w:eastAsia="ar-SA"/>
        </w:rPr>
        <w:t>:</w:t>
      </w:r>
    </w:p>
    <w:p w14:paraId="220CDA92" w14:textId="77777777" w:rsidR="00971D95" w:rsidRDefault="00971D95" w:rsidP="00971D95">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È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6229E682" w14:textId="77777777" w:rsidR="00971D95" w:rsidRPr="00737CFF" w:rsidRDefault="00971D95" w:rsidP="00971D95">
      <w:pPr>
        <w:pStyle w:val="Testocommento"/>
        <w:spacing w:after="0"/>
        <w:jc w:val="both"/>
        <w:rPr>
          <w:rFonts w:ascii="Arial" w:eastAsia="Times New Roman" w:hAnsi="Arial" w:cs="Arial"/>
          <w:color w:val="000000"/>
          <w:sz w:val="22"/>
          <w:szCs w:val="22"/>
          <w:lang w:eastAsia="ar-SA"/>
        </w:rPr>
      </w:pPr>
      <w:r w:rsidRPr="00C52CC9">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Azienda Regionale per l’Innovazione e gli Acquisti S.p.A., Milano, Via T. Taramelli, 26.</w:t>
      </w:r>
    </w:p>
    <w:p w14:paraId="7C7CF066" w14:textId="77777777" w:rsidR="00971D95" w:rsidRDefault="00971D95" w:rsidP="00971D95">
      <w:pPr>
        <w:spacing w:after="0" w:line="240" w:lineRule="auto"/>
        <w:jc w:val="both"/>
        <w:rPr>
          <w:rFonts w:ascii="Arial" w:eastAsia="Times New Roman" w:hAnsi="Arial" w:cs="Arial"/>
          <w:color w:val="000000"/>
          <w:lang w:eastAsia="ar-SA"/>
        </w:rPr>
      </w:pPr>
    </w:p>
    <w:p w14:paraId="601F7DD3" w14:textId="3E903BCF" w:rsidR="00971D95" w:rsidRPr="00DF2BFF" w:rsidRDefault="00971D95" w:rsidP="00971D95">
      <w:pPr>
        <w:spacing w:after="0" w:line="240" w:lineRule="auto"/>
        <w:jc w:val="both"/>
        <w:rPr>
          <w:rFonts w:ascii="Arial" w:eastAsia="Times New Roman" w:hAnsi="Arial" w:cs="Arial"/>
          <w:color w:val="000000"/>
          <w:lang w:eastAsia="ar-SA"/>
        </w:rPr>
      </w:pPr>
      <w:r w:rsidRPr="00C52CC9">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w:t>
      </w:r>
      <w:r w:rsidR="006A63C0">
        <w:rPr>
          <w:rFonts w:ascii="Arial" w:eastAsia="Times New Roman" w:hAnsi="Arial" w:cs="Arial"/>
          <w:color w:val="000000"/>
          <w:lang w:eastAsia="ar-SA"/>
        </w:rPr>
        <w:t>Servizi per Agricoltura e OPR</w:t>
      </w:r>
      <w:r>
        <w:rPr>
          <w:rFonts w:ascii="Arial" w:eastAsia="Times New Roman" w:hAnsi="Arial" w:cs="Arial"/>
          <w:color w:val="000000"/>
          <w:lang w:eastAsia="ar-SA"/>
        </w:rPr>
        <w:t xml:space="preserve">, </w:t>
      </w:r>
      <w:r w:rsidR="006A63C0">
        <w:rPr>
          <w:rFonts w:ascii="Arial" w:eastAsia="Times New Roman" w:hAnsi="Arial" w:cs="Arial"/>
          <w:color w:val="000000"/>
          <w:lang w:eastAsia="ar-SA"/>
        </w:rPr>
        <w:t>Divisione Servizi per la PA</w:t>
      </w:r>
      <w:r w:rsidRPr="00DF2BFF">
        <w:rPr>
          <w:rFonts w:ascii="Arial" w:eastAsia="Times New Roman" w:hAnsi="Arial" w:cs="Arial"/>
          <w:color w:val="000000"/>
          <w:lang w:eastAsia="ar-SA"/>
        </w:rPr>
        <w:t xml:space="preserve"> di ARIA S.p.A.</w:t>
      </w:r>
    </w:p>
    <w:p w14:paraId="332B02C3" w14:textId="77777777" w:rsidR="00971D95" w:rsidRDefault="00971D95" w:rsidP="00971D95">
      <w:pPr>
        <w:pStyle w:val="Testocommento"/>
        <w:spacing w:after="0"/>
        <w:jc w:val="both"/>
        <w:rPr>
          <w:rFonts w:ascii="Arial" w:eastAsia="Times New Roman" w:hAnsi="Arial" w:cs="Arial"/>
          <w:color w:val="000000"/>
          <w:sz w:val="22"/>
          <w:szCs w:val="22"/>
          <w:lang w:eastAsia="ar-SA"/>
        </w:rPr>
      </w:pPr>
    </w:p>
    <w:p w14:paraId="1415B707" w14:textId="77777777" w:rsidR="00971D95" w:rsidRPr="00737CFF" w:rsidRDefault="00971D95" w:rsidP="00971D95">
      <w:pPr>
        <w:pStyle w:val="Testocommento"/>
        <w:spacing w:after="0"/>
        <w:jc w:val="both"/>
        <w:rPr>
          <w:rFonts w:ascii="Arial" w:eastAsia="Times New Roman" w:hAnsi="Arial" w:cs="Arial"/>
          <w:color w:val="000000"/>
          <w:sz w:val="22"/>
          <w:szCs w:val="22"/>
          <w:lang w:eastAsia="ar-SA"/>
        </w:rPr>
      </w:pPr>
      <w:r w:rsidRPr="00C52CC9">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xml:space="preserve">: entro </w:t>
      </w:r>
      <w:proofErr w:type="gramStart"/>
      <w:r w:rsidRPr="00737CFF">
        <w:rPr>
          <w:rFonts w:ascii="Arial" w:eastAsia="Times New Roman" w:hAnsi="Arial" w:cs="Arial"/>
          <w:color w:val="000000"/>
          <w:sz w:val="22"/>
          <w:szCs w:val="22"/>
          <w:lang w:eastAsia="ar-SA"/>
        </w:rPr>
        <w:t>3</w:t>
      </w:r>
      <w:proofErr w:type="gramEnd"/>
      <w:r w:rsidRPr="00737CFF">
        <w:rPr>
          <w:rFonts w:ascii="Arial" w:eastAsia="Times New Roman" w:hAnsi="Arial" w:cs="Arial"/>
          <w:color w:val="000000"/>
          <w:sz w:val="22"/>
          <w:szCs w:val="22"/>
          <w:lang w:eastAsia="ar-SA"/>
        </w:rPr>
        <w:t xml:space="preserve"> mesi dalla chiusura del presente avviso.</w:t>
      </w:r>
    </w:p>
    <w:p w14:paraId="201B4643" w14:textId="77777777" w:rsidR="00971D95" w:rsidRDefault="00971D95" w:rsidP="00971D95">
      <w:pPr>
        <w:pStyle w:val="Testocommento"/>
        <w:spacing w:after="0"/>
        <w:jc w:val="both"/>
        <w:rPr>
          <w:rFonts w:ascii="Arial" w:eastAsia="Times New Roman" w:hAnsi="Arial" w:cs="Arial"/>
          <w:color w:val="000000"/>
          <w:sz w:val="22"/>
          <w:szCs w:val="22"/>
          <w:lang w:eastAsia="ar-SA"/>
        </w:rPr>
      </w:pPr>
    </w:p>
    <w:p w14:paraId="51632D17" w14:textId="77777777" w:rsidR="00971D95" w:rsidRPr="00737CFF" w:rsidRDefault="00971D95" w:rsidP="00971D95">
      <w:pPr>
        <w:pStyle w:val="Testocommento"/>
        <w:spacing w:after="0"/>
        <w:jc w:val="both"/>
        <w:rPr>
          <w:rFonts w:ascii="Arial" w:eastAsia="Times New Roman" w:hAnsi="Arial" w:cs="Arial"/>
          <w:color w:val="000000"/>
          <w:sz w:val="22"/>
          <w:szCs w:val="22"/>
          <w:lang w:eastAsia="ar-SA"/>
        </w:rPr>
      </w:pPr>
      <w:r w:rsidRPr="00C52CC9">
        <w:rPr>
          <w:rFonts w:ascii="Arial" w:eastAsia="Times New Roman" w:hAnsi="Arial" w:cs="Arial"/>
          <w:color w:val="000000"/>
          <w:sz w:val="22"/>
          <w:szCs w:val="22"/>
          <w:u w:val="single"/>
          <w:lang w:eastAsia="ar-SA"/>
        </w:rPr>
        <w:t>Responsabile del Procedimento</w:t>
      </w:r>
      <w:r w:rsidRPr="00737CFF">
        <w:rPr>
          <w:rFonts w:ascii="Arial" w:eastAsia="Times New Roman" w:hAnsi="Arial" w:cs="Arial"/>
          <w:color w:val="000000"/>
          <w:sz w:val="22"/>
          <w:szCs w:val="22"/>
          <w:lang w:eastAsia="ar-SA"/>
        </w:rPr>
        <w:t xml:space="preserve">: </w:t>
      </w:r>
      <w:r w:rsidRPr="00E61F0D">
        <w:rPr>
          <w:rFonts w:ascii="Arial" w:eastAsia="Times New Roman" w:hAnsi="Arial" w:cs="Arial"/>
          <w:color w:val="000000"/>
          <w:sz w:val="22"/>
          <w:szCs w:val="22"/>
          <w:lang w:eastAsia="ar-SA"/>
        </w:rPr>
        <w:t>Anna Marchi</w:t>
      </w:r>
      <w:r w:rsidRPr="00737CFF">
        <w:rPr>
          <w:rFonts w:ascii="Arial" w:eastAsia="Times New Roman" w:hAnsi="Arial" w:cs="Arial"/>
          <w:color w:val="000000"/>
          <w:sz w:val="22"/>
          <w:szCs w:val="22"/>
          <w:lang w:eastAsia="ar-SA"/>
        </w:rPr>
        <w:t xml:space="preserve"> – Responsabile Selezione, Inserimento e Incentivazione Risorse Umane di Aria </w:t>
      </w:r>
      <w:proofErr w:type="spellStart"/>
      <w:r w:rsidRPr="00737CFF">
        <w:rPr>
          <w:rFonts w:ascii="Arial" w:eastAsia="Times New Roman" w:hAnsi="Arial" w:cs="Arial"/>
          <w:color w:val="000000"/>
          <w:sz w:val="22"/>
          <w:szCs w:val="22"/>
          <w:lang w:eastAsia="ar-SA"/>
        </w:rPr>
        <w:t>SpA</w:t>
      </w:r>
      <w:proofErr w:type="spellEnd"/>
      <w:r w:rsidRPr="00737CFF">
        <w:rPr>
          <w:rFonts w:ascii="Arial" w:eastAsia="Times New Roman" w:hAnsi="Arial" w:cs="Arial"/>
          <w:color w:val="000000"/>
          <w:sz w:val="22"/>
          <w:szCs w:val="22"/>
          <w:lang w:eastAsia="ar-SA"/>
        </w:rPr>
        <w:t>.</w:t>
      </w:r>
    </w:p>
    <w:p w14:paraId="64C5A066" w14:textId="77777777" w:rsidR="00971D95" w:rsidRDefault="00971D95" w:rsidP="00971D95">
      <w:pPr>
        <w:pStyle w:val="Testocommento"/>
        <w:spacing w:after="0"/>
        <w:jc w:val="both"/>
        <w:rPr>
          <w:rFonts w:ascii="Arial" w:eastAsia="Times New Roman" w:hAnsi="Arial" w:cs="Arial"/>
          <w:color w:val="000000"/>
          <w:sz w:val="22"/>
          <w:szCs w:val="22"/>
          <w:lang w:eastAsia="ar-SA"/>
        </w:rPr>
      </w:pPr>
    </w:p>
    <w:p w14:paraId="0CA7491E" w14:textId="77777777" w:rsidR="00971D95" w:rsidRPr="00DF2BFF" w:rsidRDefault="00971D95" w:rsidP="00971D95">
      <w:pPr>
        <w:pStyle w:val="Testocommento"/>
        <w:spacing w:after="0"/>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08ACB222" w14:textId="77777777" w:rsidR="00971D95" w:rsidRDefault="00971D95" w:rsidP="00971D95">
      <w:pPr>
        <w:spacing w:after="0" w:line="240" w:lineRule="auto"/>
        <w:jc w:val="both"/>
        <w:rPr>
          <w:rFonts w:ascii="Arial" w:eastAsia="Times New Roman" w:hAnsi="Arial" w:cs="Arial"/>
          <w:color w:val="000000"/>
          <w:lang w:eastAsia="ar-SA"/>
        </w:rPr>
      </w:pPr>
    </w:p>
    <w:p w14:paraId="643A7899" w14:textId="77777777" w:rsidR="00971D95" w:rsidRDefault="00971D95" w:rsidP="00971D95">
      <w:pPr>
        <w:spacing w:after="0" w:line="240" w:lineRule="auto"/>
        <w:jc w:val="both"/>
        <w:rPr>
          <w:rFonts w:ascii="Arial" w:eastAsia="Times New Roman" w:hAnsi="Arial" w:cs="Arial"/>
          <w:color w:val="000000"/>
          <w:lang w:eastAsia="ar-SA"/>
        </w:rPr>
      </w:pPr>
      <w:r w:rsidRPr="00C52CC9">
        <w:rPr>
          <w:rFonts w:ascii="Arial" w:eastAsia="Times New Roman" w:hAnsi="Arial" w:cs="Arial"/>
          <w:color w:val="000000"/>
          <w:u w:val="single"/>
          <w:lang w:eastAsia="ar-SA"/>
        </w:rPr>
        <w:t>Per informazioni</w:t>
      </w:r>
      <w:r w:rsidRPr="00DF2BFF">
        <w:rPr>
          <w:rFonts w:ascii="Arial" w:eastAsia="Times New Roman" w:hAnsi="Arial" w:cs="Arial"/>
          <w:color w:val="000000"/>
          <w:lang w:eastAsia="ar-SA"/>
        </w:rPr>
        <w:t xml:space="preserve">: </w:t>
      </w:r>
      <w:r>
        <w:rPr>
          <w:rFonts w:ascii="Arial" w:eastAsia="Times New Roman" w:hAnsi="Arial" w:cs="Arial"/>
          <w:color w:val="000000"/>
          <w:lang w:eastAsia="ar-SA"/>
        </w:rPr>
        <w:t>l</w:t>
      </w:r>
      <w:r w:rsidRPr="00DF2BFF">
        <w:rPr>
          <w:rFonts w:ascii="Arial" w:eastAsia="Times New Roman" w:hAnsi="Arial" w:cs="Arial"/>
          <w:color w:val="000000"/>
          <w:lang w:eastAsia="ar-SA"/>
        </w:rPr>
        <w:t>avora.con.noi@ariaspa.it</w:t>
      </w:r>
      <w:r w:rsidRPr="00DF2BFF">
        <w:rPr>
          <w:rFonts w:ascii="Arial" w:eastAsia="Times New Roman" w:hAnsi="Arial" w:cs="Arial"/>
          <w:color w:val="333333"/>
          <w:lang w:eastAsia="it-IT"/>
        </w:rPr>
        <w:t> </w:t>
      </w:r>
    </w:p>
    <w:p w14:paraId="323172E7" w14:textId="77777777" w:rsidR="00971D95" w:rsidRDefault="00971D95" w:rsidP="00971D95">
      <w:pPr>
        <w:spacing w:after="0" w:line="240" w:lineRule="auto"/>
        <w:jc w:val="both"/>
        <w:rPr>
          <w:rFonts w:ascii="Arial" w:eastAsia="Times New Roman" w:hAnsi="Arial" w:cs="Arial"/>
          <w:color w:val="000000"/>
          <w:lang w:eastAsia="ar-SA"/>
        </w:rPr>
      </w:pPr>
    </w:p>
    <w:p w14:paraId="314850E8" w14:textId="77777777" w:rsidR="001A678E" w:rsidRDefault="001A678E" w:rsidP="00DF57B3">
      <w:pPr>
        <w:jc w:val="both"/>
        <w:rPr>
          <w:rFonts w:ascii="Arial" w:eastAsia="Times New Roman" w:hAnsi="Arial" w:cs="Arial"/>
          <w:color w:val="000000"/>
          <w:lang w:eastAsia="ar-SA"/>
        </w:rPr>
      </w:pPr>
    </w:p>
    <w:p w14:paraId="4EB1CF13" w14:textId="77777777" w:rsidR="001A678E" w:rsidRDefault="001A678E" w:rsidP="00DF57B3">
      <w:pPr>
        <w:jc w:val="both"/>
        <w:rPr>
          <w:rFonts w:ascii="Arial" w:eastAsia="Times New Roman" w:hAnsi="Arial" w:cs="Arial"/>
          <w:color w:val="000000"/>
          <w:lang w:eastAsia="ar-SA"/>
        </w:rPr>
      </w:pPr>
    </w:p>
    <w:p w14:paraId="6E2E93D1" w14:textId="77777777" w:rsidR="001A678E" w:rsidRDefault="001A678E" w:rsidP="006A63C0">
      <w:pPr>
        <w:jc w:val="both"/>
        <w:rPr>
          <w:rFonts w:ascii="Arial" w:eastAsia="Times New Roman" w:hAnsi="Arial" w:cs="Arial"/>
          <w:color w:val="000000"/>
          <w:lang w:eastAsia="ar-SA"/>
        </w:rPr>
      </w:pPr>
    </w:p>
    <w:sectPr w:rsidR="001A678E" w:rsidSect="00DA4C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Yu Gothic"/>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B724552"/>
    <w:multiLevelType w:val="hybridMultilevel"/>
    <w:tmpl w:val="12299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0246D"/>
    <w:multiLevelType w:val="hybridMultilevel"/>
    <w:tmpl w:val="A9826614"/>
    <w:lvl w:ilvl="0" w:tplc="F34A0D46">
      <w:start w:val="2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2A81469"/>
    <w:multiLevelType w:val="hybridMultilevel"/>
    <w:tmpl w:val="62FAA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12084A"/>
    <w:multiLevelType w:val="hybridMultilevel"/>
    <w:tmpl w:val="595219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3341B55"/>
    <w:multiLevelType w:val="hybridMultilevel"/>
    <w:tmpl w:val="B9CA0B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3A16E3E"/>
    <w:multiLevelType w:val="hybridMultilevel"/>
    <w:tmpl w:val="19E85CA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078C23ED"/>
    <w:multiLevelType w:val="hybridMultilevel"/>
    <w:tmpl w:val="0A769C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D757828"/>
    <w:multiLevelType w:val="singleLevel"/>
    <w:tmpl w:val="7E7A79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FC94EF7"/>
    <w:multiLevelType w:val="hybridMultilevel"/>
    <w:tmpl w:val="331295D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1425160"/>
    <w:multiLevelType w:val="multilevel"/>
    <w:tmpl w:val="0B94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057EB8"/>
    <w:multiLevelType w:val="hybridMultilevel"/>
    <w:tmpl w:val="BAE228B0"/>
    <w:lvl w:ilvl="0" w:tplc="49A6B3F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7FD07F4"/>
    <w:multiLevelType w:val="hybridMultilevel"/>
    <w:tmpl w:val="801C4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18982DFD"/>
    <w:multiLevelType w:val="hybridMultilevel"/>
    <w:tmpl w:val="E46CC95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6D7BF2"/>
    <w:multiLevelType w:val="singleLevel"/>
    <w:tmpl w:val="28BACF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7" w15:restartNumberingAfterBreak="0">
    <w:nsid w:val="1CBE6C61"/>
    <w:multiLevelType w:val="hybridMultilevel"/>
    <w:tmpl w:val="203CDE32"/>
    <w:lvl w:ilvl="0" w:tplc="40D21078">
      <w:numFmt w:val="bullet"/>
      <w:lvlText w:val="-"/>
      <w:lvlJc w:val="left"/>
      <w:pPr>
        <w:ind w:left="720" w:hanging="360"/>
      </w:pPr>
      <w:rPr>
        <w:rFonts w:ascii="Helvetica" w:eastAsia="Times New Roman"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DAC7568"/>
    <w:multiLevelType w:val="multilevel"/>
    <w:tmpl w:val="B1AA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547D7E"/>
    <w:multiLevelType w:val="multilevel"/>
    <w:tmpl w:val="3D94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0365B6"/>
    <w:multiLevelType w:val="hybridMultilevel"/>
    <w:tmpl w:val="7F90262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2F4B7FE8"/>
    <w:multiLevelType w:val="hybridMultilevel"/>
    <w:tmpl w:val="5E4A8F3C"/>
    <w:lvl w:ilvl="0" w:tplc="0DE0BF0E">
      <w:start w:val="1"/>
      <w:numFmt w:val="bullet"/>
      <w:pStyle w:val="Puntoelenco1"/>
      <w:lvlText w:val="-"/>
      <w:lvlJc w:val="left"/>
      <w:pPr>
        <w:tabs>
          <w:tab w:val="num" w:pos="1114"/>
        </w:tabs>
        <w:ind w:left="1114" w:hanging="360"/>
      </w:pPr>
      <w:rPr>
        <w:rFonts w:ascii="Arial" w:hAnsi="Arial" w:hint="default"/>
        <w:color w:val="auto"/>
        <w:sz w:val="20"/>
      </w:rPr>
    </w:lvl>
    <w:lvl w:ilvl="1" w:tplc="DCB25B96">
      <w:start w:val="1"/>
      <w:numFmt w:val="bullet"/>
      <w:lvlText w:val=""/>
      <w:lvlJc w:val="left"/>
      <w:pPr>
        <w:tabs>
          <w:tab w:val="num" w:pos="1494"/>
        </w:tabs>
        <w:ind w:left="1474" w:hanging="340"/>
      </w:pPr>
      <w:rPr>
        <w:rFonts w:ascii="Webdings" w:hAnsi="Webdings" w:hint="default"/>
        <w:color w:val="FF0000"/>
        <w:sz w:val="24"/>
      </w:rPr>
    </w:lvl>
    <w:lvl w:ilvl="2" w:tplc="04100005">
      <w:start w:val="1"/>
      <w:numFmt w:val="bullet"/>
      <w:lvlText w:val=""/>
      <w:lvlJc w:val="left"/>
      <w:pPr>
        <w:tabs>
          <w:tab w:val="num" w:pos="3407"/>
        </w:tabs>
        <w:ind w:left="3407" w:hanging="360"/>
      </w:pPr>
      <w:rPr>
        <w:rFonts w:ascii="Wingdings" w:hAnsi="Wingdings" w:hint="default"/>
      </w:rPr>
    </w:lvl>
    <w:lvl w:ilvl="3" w:tplc="04100001">
      <w:start w:val="1"/>
      <w:numFmt w:val="bullet"/>
      <w:lvlText w:val=""/>
      <w:lvlJc w:val="left"/>
      <w:pPr>
        <w:tabs>
          <w:tab w:val="num" w:pos="4127"/>
        </w:tabs>
        <w:ind w:left="4127" w:hanging="360"/>
      </w:pPr>
      <w:rPr>
        <w:rFonts w:ascii="Symbol" w:hAnsi="Symbol" w:hint="default"/>
      </w:rPr>
    </w:lvl>
    <w:lvl w:ilvl="4" w:tplc="04100003">
      <w:start w:val="1"/>
      <w:numFmt w:val="bullet"/>
      <w:lvlText w:val="o"/>
      <w:lvlJc w:val="left"/>
      <w:pPr>
        <w:tabs>
          <w:tab w:val="num" w:pos="4847"/>
        </w:tabs>
        <w:ind w:left="4847" w:hanging="360"/>
      </w:pPr>
      <w:rPr>
        <w:rFonts w:ascii="Courier New" w:hAnsi="Courier New" w:hint="default"/>
      </w:rPr>
    </w:lvl>
    <w:lvl w:ilvl="5" w:tplc="04100005" w:tentative="1">
      <w:start w:val="1"/>
      <w:numFmt w:val="bullet"/>
      <w:lvlText w:val=""/>
      <w:lvlJc w:val="left"/>
      <w:pPr>
        <w:tabs>
          <w:tab w:val="num" w:pos="5567"/>
        </w:tabs>
        <w:ind w:left="5567" w:hanging="360"/>
      </w:pPr>
      <w:rPr>
        <w:rFonts w:ascii="Wingdings" w:hAnsi="Wingdings" w:hint="default"/>
      </w:rPr>
    </w:lvl>
    <w:lvl w:ilvl="6" w:tplc="04100001" w:tentative="1">
      <w:start w:val="1"/>
      <w:numFmt w:val="bullet"/>
      <w:lvlText w:val=""/>
      <w:lvlJc w:val="left"/>
      <w:pPr>
        <w:tabs>
          <w:tab w:val="num" w:pos="6287"/>
        </w:tabs>
        <w:ind w:left="6287" w:hanging="360"/>
      </w:pPr>
      <w:rPr>
        <w:rFonts w:ascii="Symbol" w:hAnsi="Symbol" w:hint="default"/>
      </w:rPr>
    </w:lvl>
    <w:lvl w:ilvl="7" w:tplc="04100003" w:tentative="1">
      <w:start w:val="1"/>
      <w:numFmt w:val="bullet"/>
      <w:lvlText w:val="o"/>
      <w:lvlJc w:val="left"/>
      <w:pPr>
        <w:tabs>
          <w:tab w:val="num" w:pos="7007"/>
        </w:tabs>
        <w:ind w:left="7007" w:hanging="360"/>
      </w:pPr>
      <w:rPr>
        <w:rFonts w:ascii="Courier New" w:hAnsi="Courier New" w:hint="default"/>
      </w:rPr>
    </w:lvl>
    <w:lvl w:ilvl="8" w:tplc="04100005" w:tentative="1">
      <w:start w:val="1"/>
      <w:numFmt w:val="bullet"/>
      <w:lvlText w:val=""/>
      <w:lvlJc w:val="left"/>
      <w:pPr>
        <w:tabs>
          <w:tab w:val="num" w:pos="7727"/>
        </w:tabs>
        <w:ind w:left="7727" w:hanging="360"/>
      </w:pPr>
      <w:rPr>
        <w:rFonts w:ascii="Wingdings" w:hAnsi="Wingdings" w:hint="default"/>
      </w:rPr>
    </w:lvl>
  </w:abstractNum>
  <w:abstractNum w:abstractNumId="22" w15:restartNumberingAfterBreak="0">
    <w:nsid w:val="36796F21"/>
    <w:multiLevelType w:val="hybridMultilevel"/>
    <w:tmpl w:val="4B964E9C"/>
    <w:lvl w:ilvl="0" w:tplc="B784B04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8CD5AC3"/>
    <w:multiLevelType w:val="hybridMultilevel"/>
    <w:tmpl w:val="86A0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9BC23D6"/>
    <w:multiLevelType w:val="multilevel"/>
    <w:tmpl w:val="299A514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BF03A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D5761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070C57"/>
    <w:multiLevelType w:val="hybridMultilevel"/>
    <w:tmpl w:val="F036EF7A"/>
    <w:lvl w:ilvl="0" w:tplc="14BE0180">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55CE1A3D"/>
    <w:multiLevelType w:val="hybridMultilevel"/>
    <w:tmpl w:val="99D8707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E257336"/>
    <w:multiLevelType w:val="hybridMultilevel"/>
    <w:tmpl w:val="121644D0"/>
    <w:lvl w:ilvl="0" w:tplc="B0B80BD4">
      <w:start w:val="7"/>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0A033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1D6A94"/>
    <w:multiLevelType w:val="multilevel"/>
    <w:tmpl w:val="299A514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E8489F"/>
    <w:multiLevelType w:val="hybridMultilevel"/>
    <w:tmpl w:val="6DBA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662B4425"/>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EAA4370"/>
    <w:multiLevelType w:val="multilevel"/>
    <w:tmpl w:val="D882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1F21D7"/>
    <w:multiLevelType w:val="multilevel"/>
    <w:tmpl w:val="F19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C80EA9"/>
    <w:multiLevelType w:val="hybridMultilevel"/>
    <w:tmpl w:val="2D2098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799B11AC"/>
    <w:multiLevelType w:val="hybridMultilevel"/>
    <w:tmpl w:val="352E7C74"/>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79E22F6C"/>
    <w:multiLevelType w:val="multilevel"/>
    <w:tmpl w:val="1E82D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A473DC4"/>
    <w:multiLevelType w:val="hybridMultilevel"/>
    <w:tmpl w:val="7E98F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D9D46A4"/>
    <w:multiLevelType w:val="hybridMultilevel"/>
    <w:tmpl w:val="A25E6768"/>
    <w:lvl w:ilvl="0" w:tplc="04100001">
      <w:start w:val="1"/>
      <w:numFmt w:val="bullet"/>
      <w:lvlText w:val=""/>
      <w:lvlJc w:val="left"/>
      <w:pPr>
        <w:ind w:left="1503" w:hanging="360"/>
      </w:pPr>
      <w:rPr>
        <w:rFonts w:ascii="Symbol" w:hAnsi="Symbol" w:hint="default"/>
      </w:rPr>
    </w:lvl>
    <w:lvl w:ilvl="1" w:tplc="04100003">
      <w:start w:val="1"/>
      <w:numFmt w:val="bullet"/>
      <w:lvlText w:val="o"/>
      <w:lvlJc w:val="left"/>
      <w:pPr>
        <w:ind w:left="2223" w:hanging="360"/>
      </w:pPr>
      <w:rPr>
        <w:rFonts w:ascii="Courier New" w:hAnsi="Courier New" w:cs="Courier New" w:hint="default"/>
      </w:rPr>
    </w:lvl>
    <w:lvl w:ilvl="2" w:tplc="04100005">
      <w:start w:val="1"/>
      <w:numFmt w:val="bullet"/>
      <w:lvlText w:val=""/>
      <w:lvlJc w:val="left"/>
      <w:pPr>
        <w:ind w:left="2943" w:hanging="360"/>
      </w:pPr>
      <w:rPr>
        <w:rFonts w:ascii="Wingdings" w:hAnsi="Wingdings" w:hint="default"/>
      </w:rPr>
    </w:lvl>
    <w:lvl w:ilvl="3" w:tplc="04100001">
      <w:start w:val="1"/>
      <w:numFmt w:val="bullet"/>
      <w:lvlText w:val=""/>
      <w:lvlJc w:val="left"/>
      <w:pPr>
        <w:ind w:left="3663" w:hanging="360"/>
      </w:pPr>
      <w:rPr>
        <w:rFonts w:ascii="Symbol" w:hAnsi="Symbol" w:hint="default"/>
      </w:rPr>
    </w:lvl>
    <w:lvl w:ilvl="4" w:tplc="04100003">
      <w:start w:val="1"/>
      <w:numFmt w:val="bullet"/>
      <w:lvlText w:val="o"/>
      <w:lvlJc w:val="left"/>
      <w:pPr>
        <w:ind w:left="4383" w:hanging="360"/>
      </w:pPr>
      <w:rPr>
        <w:rFonts w:ascii="Courier New" w:hAnsi="Courier New" w:cs="Courier New" w:hint="default"/>
      </w:rPr>
    </w:lvl>
    <w:lvl w:ilvl="5" w:tplc="04100005">
      <w:start w:val="1"/>
      <w:numFmt w:val="bullet"/>
      <w:lvlText w:val=""/>
      <w:lvlJc w:val="left"/>
      <w:pPr>
        <w:ind w:left="5103" w:hanging="360"/>
      </w:pPr>
      <w:rPr>
        <w:rFonts w:ascii="Wingdings" w:hAnsi="Wingdings" w:hint="default"/>
      </w:rPr>
    </w:lvl>
    <w:lvl w:ilvl="6" w:tplc="04100001">
      <w:start w:val="1"/>
      <w:numFmt w:val="bullet"/>
      <w:lvlText w:val=""/>
      <w:lvlJc w:val="left"/>
      <w:pPr>
        <w:ind w:left="5823" w:hanging="360"/>
      </w:pPr>
      <w:rPr>
        <w:rFonts w:ascii="Symbol" w:hAnsi="Symbol" w:hint="default"/>
      </w:rPr>
    </w:lvl>
    <w:lvl w:ilvl="7" w:tplc="04100003">
      <w:start w:val="1"/>
      <w:numFmt w:val="bullet"/>
      <w:lvlText w:val="o"/>
      <w:lvlJc w:val="left"/>
      <w:pPr>
        <w:ind w:left="6543" w:hanging="360"/>
      </w:pPr>
      <w:rPr>
        <w:rFonts w:ascii="Courier New" w:hAnsi="Courier New" w:cs="Courier New" w:hint="default"/>
      </w:rPr>
    </w:lvl>
    <w:lvl w:ilvl="8" w:tplc="04100005">
      <w:start w:val="1"/>
      <w:numFmt w:val="bullet"/>
      <w:lvlText w:val=""/>
      <w:lvlJc w:val="left"/>
      <w:pPr>
        <w:ind w:left="7263" w:hanging="360"/>
      </w:pPr>
      <w:rPr>
        <w:rFonts w:ascii="Wingdings" w:hAnsi="Wingdings" w:hint="default"/>
      </w:rPr>
    </w:lvl>
  </w:abstractNum>
  <w:num w:numId="1" w16cid:durableId="842672336">
    <w:abstractNumId w:val="40"/>
  </w:num>
  <w:num w:numId="2" w16cid:durableId="951940744">
    <w:abstractNumId w:val="37"/>
  </w:num>
  <w:num w:numId="3" w16cid:durableId="2137018200">
    <w:abstractNumId w:val="21"/>
  </w:num>
  <w:num w:numId="4" w16cid:durableId="1079254839">
    <w:abstractNumId w:val="1"/>
  </w:num>
  <w:num w:numId="5" w16cid:durableId="405231601">
    <w:abstractNumId w:val="34"/>
  </w:num>
  <w:num w:numId="6" w16cid:durableId="1761756016">
    <w:abstractNumId w:val="14"/>
  </w:num>
  <w:num w:numId="7" w16cid:durableId="608006376">
    <w:abstractNumId w:val="23"/>
  </w:num>
  <w:num w:numId="8" w16cid:durableId="1495145808">
    <w:abstractNumId w:val="41"/>
  </w:num>
  <w:num w:numId="9" w16cid:durableId="1159075278">
    <w:abstractNumId w:val="7"/>
  </w:num>
  <w:num w:numId="10" w16cid:durableId="1233272417">
    <w:abstractNumId w:val="16"/>
  </w:num>
  <w:num w:numId="11" w16cid:durableId="1942296690">
    <w:abstractNumId w:val="30"/>
  </w:num>
  <w:num w:numId="12" w16cid:durableId="2072844410">
    <w:abstractNumId w:val="35"/>
  </w:num>
  <w:num w:numId="13" w16cid:durableId="1600749366">
    <w:abstractNumId w:val="31"/>
  </w:num>
  <w:num w:numId="14" w16cid:durableId="38937136">
    <w:abstractNumId w:val="5"/>
  </w:num>
  <w:num w:numId="15" w16cid:durableId="1800143682">
    <w:abstractNumId w:val="26"/>
  </w:num>
  <w:num w:numId="16" w16cid:durableId="637878237">
    <w:abstractNumId w:val="9"/>
  </w:num>
  <w:num w:numId="17" w16cid:durableId="245696344">
    <w:abstractNumId w:val="8"/>
  </w:num>
  <w:num w:numId="18" w16cid:durableId="1358311837">
    <w:abstractNumId w:val="27"/>
  </w:num>
  <w:num w:numId="19" w16cid:durableId="557013348">
    <w:abstractNumId w:val="32"/>
  </w:num>
  <w:num w:numId="20" w16cid:durableId="657804293">
    <w:abstractNumId w:val="15"/>
  </w:num>
  <w:num w:numId="21" w16cid:durableId="1363745501">
    <w:abstractNumId w:val="13"/>
  </w:num>
  <w:num w:numId="22" w16cid:durableId="127475756">
    <w:abstractNumId w:val="39"/>
  </w:num>
  <w:num w:numId="23" w16cid:durableId="883252862">
    <w:abstractNumId w:val="42"/>
  </w:num>
  <w:num w:numId="24" w16cid:durableId="1558473354">
    <w:abstractNumId w:val="36"/>
  </w:num>
  <w:num w:numId="25" w16cid:durableId="1768307716">
    <w:abstractNumId w:val="10"/>
  </w:num>
  <w:num w:numId="26" w16cid:durableId="1053923">
    <w:abstractNumId w:val="24"/>
  </w:num>
  <w:num w:numId="27" w16cid:durableId="1562135598">
    <w:abstractNumId w:val="33"/>
  </w:num>
  <w:num w:numId="28" w16cid:durableId="966200328">
    <w:abstractNumId w:val="6"/>
  </w:num>
  <w:num w:numId="29" w16cid:durableId="131558744">
    <w:abstractNumId w:val="19"/>
  </w:num>
  <w:num w:numId="30" w16cid:durableId="449278298">
    <w:abstractNumId w:val="4"/>
  </w:num>
  <w:num w:numId="31" w16cid:durableId="513114103">
    <w:abstractNumId w:val="38"/>
  </w:num>
  <w:num w:numId="32" w16cid:durableId="395474982">
    <w:abstractNumId w:val="2"/>
  </w:num>
  <w:num w:numId="33" w16cid:durableId="2072996916">
    <w:abstractNumId w:val="28"/>
  </w:num>
  <w:num w:numId="34" w16cid:durableId="1254431969">
    <w:abstractNumId w:val="17"/>
  </w:num>
  <w:num w:numId="35" w16cid:durableId="74787267">
    <w:abstractNumId w:val="12"/>
  </w:num>
  <w:num w:numId="36" w16cid:durableId="1924222071">
    <w:abstractNumId w:val="11"/>
  </w:num>
  <w:num w:numId="37" w16cid:durableId="1065421654">
    <w:abstractNumId w:val="18"/>
  </w:num>
  <w:num w:numId="38" w16cid:durableId="2141414718">
    <w:abstractNumId w:val="22"/>
  </w:num>
  <w:num w:numId="39" w16cid:durableId="1942446849">
    <w:abstractNumId w:val="25"/>
  </w:num>
  <w:num w:numId="40" w16cid:durableId="242375857">
    <w:abstractNumId w:val="0"/>
  </w:num>
  <w:num w:numId="41" w16cid:durableId="22705970">
    <w:abstractNumId w:val="3"/>
  </w:num>
  <w:num w:numId="42" w16cid:durableId="234442395">
    <w:abstractNumId w:val="29"/>
  </w:num>
  <w:num w:numId="43" w16cid:durableId="18799264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C3"/>
    <w:rsid w:val="000127DD"/>
    <w:rsid w:val="0001446A"/>
    <w:rsid w:val="00014F3A"/>
    <w:rsid w:val="00021446"/>
    <w:rsid w:val="000232E7"/>
    <w:rsid w:val="00024689"/>
    <w:rsid w:val="000249CD"/>
    <w:rsid w:val="00026AB6"/>
    <w:rsid w:val="0003007D"/>
    <w:rsid w:val="00035421"/>
    <w:rsid w:val="00037748"/>
    <w:rsid w:val="00040E5C"/>
    <w:rsid w:val="0004524C"/>
    <w:rsid w:val="00045658"/>
    <w:rsid w:val="0004569C"/>
    <w:rsid w:val="00046CE2"/>
    <w:rsid w:val="00050E3E"/>
    <w:rsid w:val="000511A6"/>
    <w:rsid w:val="00052E77"/>
    <w:rsid w:val="00057AB3"/>
    <w:rsid w:val="00060B0C"/>
    <w:rsid w:val="0006560C"/>
    <w:rsid w:val="00067158"/>
    <w:rsid w:val="00067290"/>
    <w:rsid w:val="000674AE"/>
    <w:rsid w:val="000677F1"/>
    <w:rsid w:val="0007091C"/>
    <w:rsid w:val="00073325"/>
    <w:rsid w:val="00076BEF"/>
    <w:rsid w:val="0008564D"/>
    <w:rsid w:val="0009052F"/>
    <w:rsid w:val="0009175C"/>
    <w:rsid w:val="000919B7"/>
    <w:rsid w:val="0009339F"/>
    <w:rsid w:val="00094DAF"/>
    <w:rsid w:val="000A12C6"/>
    <w:rsid w:val="000A41C9"/>
    <w:rsid w:val="000A5BD5"/>
    <w:rsid w:val="000A7513"/>
    <w:rsid w:val="000B59C0"/>
    <w:rsid w:val="000B5C24"/>
    <w:rsid w:val="000B5CE8"/>
    <w:rsid w:val="000B746D"/>
    <w:rsid w:val="000D1207"/>
    <w:rsid w:val="000D4DF2"/>
    <w:rsid w:val="000D667D"/>
    <w:rsid w:val="000E100C"/>
    <w:rsid w:val="000E5B24"/>
    <w:rsid w:val="000F5078"/>
    <w:rsid w:val="0010075C"/>
    <w:rsid w:val="00101A94"/>
    <w:rsid w:val="00110DAA"/>
    <w:rsid w:val="0011519F"/>
    <w:rsid w:val="00133296"/>
    <w:rsid w:val="00134132"/>
    <w:rsid w:val="00140E77"/>
    <w:rsid w:val="001433B9"/>
    <w:rsid w:val="0014662B"/>
    <w:rsid w:val="00152C76"/>
    <w:rsid w:val="00154B8E"/>
    <w:rsid w:val="00160641"/>
    <w:rsid w:val="0016113E"/>
    <w:rsid w:val="00163425"/>
    <w:rsid w:val="001664E6"/>
    <w:rsid w:val="001705FF"/>
    <w:rsid w:val="00170AF2"/>
    <w:rsid w:val="00171E82"/>
    <w:rsid w:val="00176774"/>
    <w:rsid w:val="00177F51"/>
    <w:rsid w:val="00187803"/>
    <w:rsid w:val="00187B6F"/>
    <w:rsid w:val="00190E63"/>
    <w:rsid w:val="0019117E"/>
    <w:rsid w:val="001A01A0"/>
    <w:rsid w:val="001A134E"/>
    <w:rsid w:val="001A2DF2"/>
    <w:rsid w:val="001A65D2"/>
    <w:rsid w:val="001A678E"/>
    <w:rsid w:val="001C38C4"/>
    <w:rsid w:val="001F0E80"/>
    <w:rsid w:val="001F3DBF"/>
    <w:rsid w:val="001F4F06"/>
    <w:rsid w:val="002038A8"/>
    <w:rsid w:val="00204E52"/>
    <w:rsid w:val="00207B83"/>
    <w:rsid w:val="002124CE"/>
    <w:rsid w:val="00214313"/>
    <w:rsid w:val="00225E2B"/>
    <w:rsid w:val="00227F61"/>
    <w:rsid w:val="00234BA2"/>
    <w:rsid w:val="00240A3E"/>
    <w:rsid w:val="002467A7"/>
    <w:rsid w:val="002470EB"/>
    <w:rsid w:val="00251732"/>
    <w:rsid w:val="00256811"/>
    <w:rsid w:val="0025754F"/>
    <w:rsid w:val="00257A99"/>
    <w:rsid w:val="00267698"/>
    <w:rsid w:val="00275376"/>
    <w:rsid w:val="002753E7"/>
    <w:rsid w:val="0027776F"/>
    <w:rsid w:val="002777B8"/>
    <w:rsid w:val="0028325D"/>
    <w:rsid w:val="00285B34"/>
    <w:rsid w:val="00286B18"/>
    <w:rsid w:val="00295499"/>
    <w:rsid w:val="00296C20"/>
    <w:rsid w:val="002979F0"/>
    <w:rsid w:val="00297E49"/>
    <w:rsid w:val="002A37F3"/>
    <w:rsid w:val="002A4918"/>
    <w:rsid w:val="002A5AFC"/>
    <w:rsid w:val="002A612D"/>
    <w:rsid w:val="002A6A40"/>
    <w:rsid w:val="002A6F7C"/>
    <w:rsid w:val="002B17E7"/>
    <w:rsid w:val="002B1C1B"/>
    <w:rsid w:val="002B7F53"/>
    <w:rsid w:val="002C12C5"/>
    <w:rsid w:val="002C46CA"/>
    <w:rsid w:val="002C5BF1"/>
    <w:rsid w:val="002D0A76"/>
    <w:rsid w:val="002E001F"/>
    <w:rsid w:val="002E27EF"/>
    <w:rsid w:val="002E451F"/>
    <w:rsid w:val="002E5661"/>
    <w:rsid w:val="002E6EC0"/>
    <w:rsid w:val="002F0AD2"/>
    <w:rsid w:val="00305210"/>
    <w:rsid w:val="00305446"/>
    <w:rsid w:val="00305F40"/>
    <w:rsid w:val="003124E9"/>
    <w:rsid w:val="00320FD7"/>
    <w:rsid w:val="00322B29"/>
    <w:rsid w:val="00322CA0"/>
    <w:rsid w:val="00326BC6"/>
    <w:rsid w:val="003306A5"/>
    <w:rsid w:val="003320C4"/>
    <w:rsid w:val="00333158"/>
    <w:rsid w:val="00336C46"/>
    <w:rsid w:val="00341DF9"/>
    <w:rsid w:val="003471C6"/>
    <w:rsid w:val="003502BA"/>
    <w:rsid w:val="003506DE"/>
    <w:rsid w:val="00354DC0"/>
    <w:rsid w:val="003572E4"/>
    <w:rsid w:val="003615D0"/>
    <w:rsid w:val="0036191C"/>
    <w:rsid w:val="00363568"/>
    <w:rsid w:val="003642B8"/>
    <w:rsid w:val="00367DE2"/>
    <w:rsid w:val="00371464"/>
    <w:rsid w:val="00377A87"/>
    <w:rsid w:val="003805FE"/>
    <w:rsid w:val="0038345A"/>
    <w:rsid w:val="00386137"/>
    <w:rsid w:val="00396633"/>
    <w:rsid w:val="00396FE6"/>
    <w:rsid w:val="003A70D3"/>
    <w:rsid w:val="003B03F8"/>
    <w:rsid w:val="003B07A0"/>
    <w:rsid w:val="003B1A01"/>
    <w:rsid w:val="003C4C96"/>
    <w:rsid w:val="003D0542"/>
    <w:rsid w:val="003D0ABA"/>
    <w:rsid w:val="003D1DA8"/>
    <w:rsid w:val="003D1FD1"/>
    <w:rsid w:val="003D2600"/>
    <w:rsid w:val="003D2A22"/>
    <w:rsid w:val="003D3770"/>
    <w:rsid w:val="003D4E17"/>
    <w:rsid w:val="003D5031"/>
    <w:rsid w:val="003E078D"/>
    <w:rsid w:val="003E1F3C"/>
    <w:rsid w:val="003E1FE2"/>
    <w:rsid w:val="003E35ED"/>
    <w:rsid w:val="003F0F02"/>
    <w:rsid w:val="004031E9"/>
    <w:rsid w:val="004069A6"/>
    <w:rsid w:val="0041029B"/>
    <w:rsid w:val="004121BB"/>
    <w:rsid w:val="0041277F"/>
    <w:rsid w:val="00417E0E"/>
    <w:rsid w:val="00420BE5"/>
    <w:rsid w:val="004226D7"/>
    <w:rsid w:val="00422770"/>
    <w:rsid w:val="00422BB2"/>
    <w:rsid w:val="00423B59"/>
    <w:rsid w:val="00425B7E"/>
    <w:rsid w:val="00426AE0"/>
    <w:rsid w:val="00430A7C"/>
    <w:rsid w:val="00437251"/>
    <w:rsid w:val="00437668"/>
    <w:rsid w:val="00443673"/>
    <w:rsid w:val="004576BC"/>
    <w:rsid w:val="00457FE7"/>
    <w:rsid w:val="00465476"/>
    <w:rsid w:val="00470F5D"/>
    <w:rsid w:val="00471D8D"/>
    <w:rsid w:val="00472C86"/>
    <w:rsid w:val="00476782"/>
    <w:rsid w:val="0048008B"/>
    <w:rsid w:val="00480E33"/>
    <w:rsid w:val="004945A9"/>
    <w:rsid w:val="00495324"/>
    <w:rsid w:val="004975CA"/>
    <w:rsid w:val="004A49F4"/>
    <w:rsid w:val="004A4E85"/>
    <w:rsid w:val="004A75A1"/>
    <w:rsid w:val="004B2337"/>
    <w:rsid w:val="004B6A45"/>
    <w:rsid w:val="004B6B07"/>
    <w:rsid w:val="004B76C3"/>
    <w:rsid w:val="004C3BF9"/>
    <w:rsid w:val="004E5ECC"/>
    <w:rsid w:val="004F491C"/>
    <w:rsid w:val="00500516"/>
    <w:rsid w:val="00511D20"/>
    <w:rsid w:val="005128EA"/>
    <w:rsid w:val="00512A07"/>
    <w:rsid w:val="00513D57"/>
    <w:rsid w:val="00516F3C"/>
    <w:rsid w:val="00527462"/>
    <w:rsid w:val="00531257"/>
    <w:rsid w:val="00531CD1"/>
    <w:rsid w:val="00532B68"/>
    <w:rsid w:val="00532DCC"/>
    <w:rsid w:val="00535680"/>
    <w:rsid w:val="00540F80"/>
    <w:rsid w:val="00543040"/>
    <w:rsid w:val="005469DD"/>
    <w:rsid w:val="00552AF8"/>
    <w:rsid w:val="00553FB6"/>
    <w:rsid w:val="005552FC"/>
    <w:rsid w:val="005556EE"/>
    <w:rsid w:val="00561986"/>
    <w:rsid w:val="005669B4"/>
    <w:rsid w:val="0057406C"/>
    <w:rsid w:val="005761E7"/>
    <w:rsid w:val="00577A0E"/>
    <w:rsid w:val="00582BA8"/>
    <w:rsid w:val="005838DD"/>
    <w:rsid w:val="005852C8"/>
    <w:rsid w:val="005924BC"/>
    <w:rsid w:val="00592718"/>
    <w:rsid w:val="00593286"/>
    <w:rsid w:val="00593A0C"/>
    <w:rsid w:val="005A0893"/>
    <w:rsid w:val="005A22A2"/>
    <w:rsid w:val="005A57D5"/>
    <w:rsid w:val="005A6667"/>
    <w:rsid w:val="005A7844"/>
    <w:rsid w:val="005A7E49"/>
    <w:rsid w:val="005B1F3D"/>
    <w:rsid w:val="005B44EA"/>
    <w:rsid w:val="005B5AD2"/>
    <w:rsid w:val="005B7BE9"/>
    <w:rsid w:val="005C0B9C"/>
    <w:rsid w:val="005D0CB2"/>
    <w:rsid w:val="005D2B75"/>
    <w:rsid w:val="005D77C1"/>
    <w:rsid w:val="005E2698"/>
    <w:rsid w:val="005E31AF"/>
    <w:rsid w:val="005F17F8"/>
    <w:rsid w:val="005F44FD"/>
    <w:rsid w:val="005F4ABB"/>
    <w:rsid w:val="006041DE"/>
    <w:rsid w:val="00611BCE"/>
    <w:rsid w:val="00625631"/>
    <w:rsid w:val="006278D2"/>
    <w:rsid w:val="006350A5"/>
    <w:rsid w:val="00635692"/>
    <w:rsid w:val="00637E6D"/>
    <w:rsid w:val="0064109E"/>
    <w:rsid w:val="00641961"/>
    <w:rsid w:val="00650C29"/>
    <w:rsid w:val="00651C35"/>
    <w:rsid w:val="006561E2"/>
    <w:rsid w:val="006626BC"/>
    <w:rsid w:val="00662EC9"/>
    <w:rsid w:val="00664707"/>
    <w:rsid w:val="00664ED1"/>
    <w:rsid w:val="00665EA6"/>
    <w:rsid w:val="00666833"/>
    <w:rsid w:val="00672BBA"/>
    <w:rsid w:val="0067555B"/>
    <w:rsid w:val="006757D7"/>
    <w:rsid w:val="006778A1"/>
    <w:rsid w:val="00677901"/>
    <w:rsid w:val="00683BE8"/>
    <w:rsid w:val="006847A2"/>
    <w:rsid w:val="006868E6"/>
    <w:rsid w:val="00686B21"/>
    <w:rsid w:val="0068763E"/>
    <w:rsid w:val="006909F7"/>
    <w:rsid w:val="00690A16"/>
    <w:rsid w:val="006A3C68"/>
    <w:rsid w:val="006A4AA8"/>
    <w:rsid w:val="006A63C0"/>
    <w:rsid w:val="006B7CE5"/>
    <w:rsid w:val="006C0616"/>
    <w:rsid w:val="006C3B0E"/>
    <w:rsid w:val="006C45F9"/>
    <w:rsid w:val="006D0DEA"/>
    <w:rsid w:val="006D6553"/>
    <w:rsid w:val="006F1495"/>
    <w:rsid w:val="006F3FC0"/>
    <w:rsid w:val="006F64E1"/>
    <w:rsid w:val="00704250"/>
    <w:rsid w:val="00705C73"/>
    <w:rsid w:val="00707C62"/>
    <w:rsid w:val="00707FAE"/>
    <w:rsid w:val="0071112C"/>
    <w:rsid w:val="0071340D"/>
    <w:rsid w:val="007134A0"/>
    <w:rsid w:val="00714191"/>
    <w:rsid w:val="007148CF"/>
    <w:rsid w:val="00716274"/>
    <w:rsid w:val="007162FF"/>
    <w:rsid w:val="00717EFB"/>
    <w:rsid w:val="00721A22"/>
    <w:rsid w:val="00723950"/>
    <w:rsid w:val="00727FB7"/>
    <w:rsid w:val="00730DC3"/>
    <w:rsid w:val="00733A28"/>
    <w:rsid w:val="00734F12"/>
    <w:rsid w:val="00737CFF"/>
    <w:rsid w:val="007403EB"/>
    <w:rsid w:val="007431B8"/>
    <w:rsid w:val="00745F43"/>
    <w:rsid w:val="00750CA4"/>
    <w:rsid w:val="00750E25"/>
    <w:rsid w:val="0075117B"/>
    <w:rsid w:val="00751D8F"/>
    <w:rsid w:val="00753CBE"/>
    <w:rsid w:val="0076152B"/>
    <w:rsid w:val="00762B97"/>
    <w:rsid w:val="00765500"/>
    <w:rsid w:val="00771986"/>
    <w:rsid w:val="0077623E"/>
    <w:rsid w:val="0078017F"/>
    <w:rsid w:val="00780492"/>
    <w:rsid w:val="00784A0C"/>
    <w:rsid w:val="0079003B"/>
    <w:rsid w:val="00790785"/>
    <w:rsid w:val="00791231"/>
    <w:rsid w:val="00791409"/>
    <w:rsid w:val="007921E2"/>
    <w:rsid w:val="00792A3C"/>
    <w:rsid w:val="00793ABD"/>
    <w:rsid w:val="007951DF"/>
    <w:rsid w:val="0079557F"/>
    <w:rsid w:val="00796375"/>
    <w:rsid w:val="00797DCA"/>
    <w:rsid w:val="007A09EE"/>
    <w:rsid w:val="007A50E2"/>
    <w:rsid w:val="007A553C"/>
    <w:rsid w:val="007A7B90"/>
    <w:rsid w:val="007B3CDA"/>
    <w:rsid w:val="007B49C4"/>
    <w:rsid w:val="007B7BE1"/>
    <w:rsid w:val="007D0CB1"/>
    <w:rsid w:val="007E2047"/>
    <w:rsid w:val="007E5114"/>
    <w:rsid w:val="007F0454"/>
    <w:rsid w:val="007F189E"/>
    <w:rsid w:val="007F33CF"/>
    <w:rsid w:val="007F3621"/>
    <w:rsid w:val="007F4CD5"/>
    <w:rsid w:val="007F5448"/>
    <w:rsid w:val="007F619E"/>
    <w:rsid w:val="00801E17"/>
    <w:rsid w:val="0080259D"/>
    <w:rsid w:val="0080327A"/>
    <w:rsid w:val="008067CA"/>
    <w:rsid w:val="008127C3"/>
    <w:rsid w:val="00812A2B"/>
    <w:rsid w:val="00814A94"/>
    <w:rsid w:val="008162A5"/>
    <w:rsid w:val="00821843"/>
    <w:rsid w:val="0082568A"/>
    <w:rsid w:val="00836D80"/>
    <w:rsid w:val="0083729B"/>
    <w:rsid w:val="00846FD5"/>
    <w:rsid w:val="00850106"/>
    <w:rsid w:val="00856103"/>
    <w:rsid w:val="0086062E"/>
    <w:rsid w:val="008658ED"/>
    <w:rsid w:val="0087478D"/>
    <w:rsid w:val="008760B8"/>
    <w:rsid w:val="008761FE"/>
    <w:rsid w:val="00876A80"/>
    <w:rsid w:val="00891275"/>
    <w:rsid w:val="008931A1"/>
    <w:rsid w:val="00893DB2"/>
    <w:rsid w:val="008A40BE"/>
    <w:rsid w:val="008B0B83"/>
    <w:rsid w:val="008B59F7"/>
    <w:rsid w:val="008C5127"/>
    <w:rsid w:val="008C6455"/>
    <w:rsid w:val="008D190B"/>
    <w:rsid w:val="008D420C"/>
    <w:rsid w:val="008D51FD"/>
    <w:rsid w:val="008D7B31"/>
    <w:rsid w:val="008E2E09"/>
    <w:rsid w:val="008F48DE"/>
    <w:rsid w:val="00902B56"/>
    <w:rsid w:val="00904C2A"/>
    <w:rsid w:val="009057CB"/>
    <w:rsid w:val="00915F79"/>
    <w:rsid w:val="00920C13"/>
    <w:rsid w:val="00920E7B"/>
    <w:rsid w:val="0092519F"/>
    <w:rsid w:val="00930A48"/>
    <w:rsid w:val="0093335F"/>
    <w:rsid w:val="00934CDD"/>
    <w:rsid w:val="00936B6E"/>
    <w:rsid w:val="009402F1"/>
    <w:rsid w:val="0095142C"/>
    <w:rsid w:val="009542CD"/>
    <w:rsid w:val="00954EB0"/>
    <w:rsid w:val="00957768"/>
    <w:rsid w:val="009617EE"/>
    <w:rsid w:val="009643D2"/>
    <w:rsid w:val="009643E7"/>
    <w:rsid w:val="0096530F"/>
    <w:rsid w:val="00971D95"/>
    <w:rsid w:val="0097411C"/>
    <w:rsid w:val="0098763C"/>
    <w:rsid w:val="009959D4"/>
    <w:rsid w:val="009A2798"/>
    <w:rsid w:val="009A2C68"/>
    <w:rsid w:val="009B0726"/>
    <w:rsid w:val="009B1220"/>
    <w:rsid w:val="009B224E"/>
    <w:rsid w:val="009B4331"/>
    <w:rsid w:val="009B675D"/>
    <w:rsid w:val="009C3F05"/>
    <w:rsid w:val="009C69F4"/>
    <w:rsid w:val="009D1119"/>
    <w:rsid w:val="009D4357"/>
    <w:rsid w:val="009D4EC7"/>
    <w:rsid w:val="009E156B"/>
    <w:rsid w:val="009E2661"/>
    <w:rsid w:val="009E3301"/>
    <w:rsid w:val="009F0DE4"/>
    <w:rsid w:val="009F5795"/>
    <w:rsid w:val="009F61F5"/>
    <w:rsid w:val="00A10CC7"/>
    <w:rsid w:val="00A117A6"/>
    <w:rsid w:val="00A2168C"/>
    <w:rsid w:val="00A225F2"/>
    <w:rsid w:val="00A34FBB"/>
    <w:rsid w:val="00A358D6"/>
    <w:rsid w:val="00A37151"/>
    <w:rsid w:val="00A3722C"/>
    <w:rsid w:val="00A415EB"/>
    <w:rsid w:val="00A42C1C"/>
    <w:rsid w:val="00A4386B"/>
    <w:rsid w:val="00A67534"/>
    <w:rsid w:val="00A7054D"/>
    <w:rsid w:val="00A72940"/>
    <w:rsid w:val="00A72C12"/>
    <w:rsid w:val="00A744BD"/>
    <w:rsid w:val="00A8020B"/>
    <w:rsid w:val="00A917BC"/>
    <w:rsid w:val="00A93E44"/>
    <w:rsid w:val="00A9784B"/>
    <w:rsid w:val="00AA0466"/>
    <w:rsid w:val="00AA2ACF"/>
    <w:rsid w:val="00AA40D4"/>
    <w:rsid w:val="00AA51C6"/>
    <w:rsid w:val="00AB01F2"/>
    <w:rsid w:val="00AC1CD7"/>
    <w:rsid w:val="00AC4962"/>
    <w:rsid w:val="00AD0C17"/>
    <w:rsid w:val="00AD5725"/>
    <w:rsid w:val="00AD5ECD"/>
    <w:rsid w:val="00AD71F9"/>
    <w:rsid w:val="00AE0D6F"/>
    <w:rsid w:val="00AE1885"/>
    <w:rsid w:val="00AE3016"/>
    <w:rsid w:val="00AE54B7"/>
    <w:rsid w:val="00AF0401"/>
    <w:rsid w:val="00AF3B9D"/>
    <w:rsid w:val="00AF4802"/>
    <w:rsid w:val="00B01B86"/>
    <w:rsid w:val="00B04F00"/>
    <w:rsid w:val="00B0558F"/>
    <w:rsid w:val="00B068D2"/>
    <w:rsid w:val="00B1464F"/>
    <w:rsid w:val="00B31D8D"/>
    <w:rsid w:val="00B31F90"/>
    <w:rsid w:val="00B343E6"/>
    <w:rsid w:val="00B36158"/>
    <w:rsid w:val="00B37A43"/>
    <w:rsid w:val="00B44982"/>
    <w:rsid w:val="00B473B4"/>
    <w:rsid w:val="00B51B0E"/>
    <w:rsid w:val="00B52A08"/>
    <w:rsid w:val="00B57859"/>
    <w:rsid w:val="00B6216B"/>
    <w:rsid w:val="00B62648"/>
    <w:rsid w:val="00B63B7A"/>
    <w:rsid w:val="00B65BCF"/>
    <w:rsid w:val="00B803D9"/>
    <w:rsid w:val="00B85372"/>
    <w:rsid w:val="00B8673A"/>
    <w:rsid w:val="00B92909"/>
    <w:rsid w:val="00B95BE8"/>
    <w:rsid w:val="00BA2877"/>
    <w:rsid w:val="00BA29D0"/>
    <w:rsid w:val="00BB0AA1"/>
    <w:rsid w:val="00BB10EB"/>
    <w:rsid w:val="00BB13EB"/>
    <w:rsid w:val="00BB33C1"/>
    <w:rsid w:val="00BB3CD9"/>
    <w:rsid w:val="00BB4EF2"/>
    <w:rsid w:val="00BB5B68"/>
    <w:rsid w:val="00BC1136"/>
    <w:rsid w:val="00BC1605"/>
    <w:rsid w:val="00BC49FB"/>
    <w:rsid w:val="00BC6B18"/>
    <w:rsid w:val="00BC7116"/>
    <w:rsid w:val="00BD43C9"/>
    <w:rsid w:val="00BD4808"/>
    <w:rsid w:val="00BD7F1C"/>
    <w:rsid w:val="00BE1A71"/>
    <w:rsid w:val="00BF5562"/>
    <w:rsid w:val="00C0093D"/>
    <w:rsid w:val="00C01CF6"/>
    <w:rsid w:val="00C042D4"/>
    <w:rsid w:val="00C1191D"/>
    <w:rsid w:val="00C2073D"/>
    <w:rsid w:val="00C33A2A"/>
    <w:rsid w:val="00C448B0"/>
    <w:rsid w:val="00C452E9"/>
    <w:rsid w:val="00C50087"/>
    <w:rsid w:val="00C50C8B"/>
    <w:rsid w:val="00C552F0"/>
    <w:rsid w:val="00C60770"/>
    <w:rsid w:val="00C6380E"/>
    <w:rsid w:val="00C66EA9"/>
    <w:rsid w:val="00C70668"/>
    <w:rsid w:val="00C70F61"/>
    <w:rsid w:val="00C72708"/>
    <w:rsid w:val="00C74682"/>
    <w:rsid w:val="00C75976"/>
    <w:rsid w:val="00C7735C"/>
    <w:rsid w:val="00C816CD"/>
    <w:rsid w:val="00C81F21"/>
    <w:rsid w:val="00C946EC"/>
    <w:rsid w:val="00C949ED"/>
    <w:rsid w:val="00C950D8"/>
    <w:rsid w:val="00C960C3"/>
    <w:rsid w:val="00CA1831"/>
    <w:rsid w:val="00CA3A30"/>
    <w:rsid w:val="00CA5C09"/>
    <w:rsid w:val="00CB44EF"/>
    <w:rsid w:val="00CD52BE"/>
    <w:rsid w:val="00CE3373"/>
    <w:rsid w:val="00CE3744"/>
    <w:rsid w:val="00CE47CF"/>
    <w:rsid w:val="00CF2076"/>
    <w:rsid w:val="00CF632E"/>
    <w:rsid w:val="00D06498"/>
    <w:rsid w:val="00D10083"/>
    <w:rsid w:val="00D1167A"/>
    <w:rsid w:val="00D131BF"/>
    <w:rsid w:val="00D20E45"/>
    <w:rsid w:val="00D26124"/>
    <w:rsid w:val="00D27FD4"/>
    <w:rsid w:val="00D32EB2"/>
    <w:rsid w:val="00D37EA8"/>
    <w:rsid w:val="00D42E19"/>
    <w:rsid w:val="00D47005"/>
    <w:rsid w:val="00D471CB"/>
    <w:rsid w:val="00D55EF7"/>
    <w:rsid w:val="00D6052B"/>
    <w:rsid w:val="00D6132A"/>
    <w:rsid w:val="00D629BD"/>
    <w:rsid w:val="00D63762"/>
    <w:rsid w:val="00D66B02"/>
    <w:rsid w:val="00D754FB"/>
    <w:rsid w:val="00D77A8F"/>
    <w:rsid w:val="00D77AAB"/>
    <w:rsid w:val="00D80145"/>
    <w:rsid w:val="00D8328C"/>
    <w:rsid w:val="00D84856"/>
    <w:rsid w:val="00D86CD7"/>
    <w:rsid w:val="00D927D6"/>
    <w:rsid w:val="00DA1D0C"/>
    <w:rsid w:val="00DA4CF6"/>
    <w:rsid w:val="00DA6CDE"/>
    <w:rsid w:val="00DB06BF"/>
    <w:rsid w:val="00DB3398"/>
    <w:rsid w:val="00DD1905"/>
    <w:rsid w:val="00DE49A7"/>
    <w:rsid w:val="00DE57DE"/>
    <w:rsid w:val="00DF10CD"/>
    <w:rsid w:val="00DF2BFF"/>
    <w:rsid w:val="00DF3A88"/>
    <w:rsid w:val="00DF41D7"/>
    <w:rsid w:val="00DF56D1"/>
    <w:rsid w:val="00DF57B3"/>
    <w:rsid w:val="00DF628C"/>
    <w:rsid w:val="00E02A10"/>
    <w:rsid w:val="00E044C9"/>
    <w:rsid w:val="00E079EF"/>
    <w:rsid w:val="00E07B83"/>
    <w:rsid w:val="00E07C10"/>
    <w:rsid w:val="00E13016"/>
    <w:rsid w:val="00E14304"/>
    <w:rsid w:val="00E169BF"/>
    <w:rsid w:val="00E2209D"/>
    <w:rsid w:val="00E22AE6"/>
    <w:rsid w:val="00E23176"/>
    <w:rsid w:val="00E250A4"/>
    <w:rsid w:val="00E262C9"/>
    <w:rsid w:val="00E36A45"/>
    <w:rsid w:val="00E37486"/>
    <w:rsid w:val="00E414E6"/>
    <w:rsid w:val="00E44D62"/>
    <w:rsid w:val="00E51BAD"/>
    <w:rsid w:val="00E51C9D"/>
    <w:rsid w:val="00E5231B"/>
    <w:rsid w:val="00E55606"/>
    <w:rsid w:val="00E6140E"/>
    <w:rsid w:val="00E61D99"/>
    <w:rsid w:val="00E64248"/>
    <w:rsid w:val="00E7329C"/>
    <w:rsid w:val="00E77042"/>
    <w:rsid w:val="00E90488"/>
    <w:rsid w:val="00E9577B"/>
    <w:rsid w:val="00E95B72"/>
    <w:rsid w:val="00E972D5"/>
    <w:rsid w:val="00E972E3"/>
    <w:rsid w:val="00EA222F"/>
    <w:rsid w:val="00EB57DD"/>
    <w:rsid w:val="00EB7724"/>
    <w:rsid w:val="00EB7BE8"/>
    <w:rsid w:val="00EC0E9C"/>
    <w:rsid w:val="00EC63C7"/>
    <w:rsid w:val="00ED524B"/>
    <w:rsid w:val="00EE02D3"/>
    <w:rsid w:val="00EE141B"/>
    <w:rsid w:val="00EE2ADD"/>
    <w:rsid w:val="00EF0ED8"/>
    <w:rsid w:val="00EF389E"/>
    <w:rsid w:val="00EF77E9"/>
    <w:rsid w:val="00F0008A"/>
    <w:rsid w:val="00F0692E"/>
    <w:rsid w:val="00F122C3"/>
    <w:rsid w:val="00F122E1"/>
    <w:rsid w:val="00F12E89"/>
    <w:rsid w:val="00F20023"/>
    <w:rsid w:val="00F2658D"/>
    <w:rsid w:val="00F30800"/>
    <w:rsid w:val="00F3127D"/>
    <w:rsid w:val="00F31A5F"/>
    <w:rsid w:val="00F34879"/>
    <w:rsid w:val="00F353C0"/>
    <w:rsid w:val="00F35CD1"/>
    <w:rsid w:val="00F454E7"/>
    <w:rsid w:val="00F4770C"/>
    <w:rsid w:val="00F47CF7"/>
    <w:rsid w:val="00F50CAE"/>
    <w:rsid w:val="00F524E4"/>
    <w:rsid w:val="00F52FAC"/>
    <w:rsid w:val="00F55EEC"/>
    <w:rsid w:val="00F576C3"/>
    <w:rsid w:val="00F65C56"/>
    <w:rsid w:val="00F66323"/>
    <w:rsid w:val="00F67C4D"/>
    <w:rsid w:val="00F67E39"/>
    <w:rsid w:val="00F7314A"/>
    <w:rsid w:val="00F815E8"/>
    <w:rsid w:val="00F84E55"/>
    <w:rsid w:val="00F87E4D"/>
    <w:rsid w:val="00F9000E"/>
    <w:rsid w:val="00F93D1D"/>
    <w:rsid w:val="00FA256E"/>
    <w:rsid w:val="00FA4A27"/>
    <w:rsid w:val="00FB1241"/>
    <w:rsid w:val="00FB58C0"/>
    <w:rsid w:val="00FC059C"/>
    <w:rsid w:val="00FC7A43"/>
    <w:rsid w:val="00FD1C4C"/>
    <w:rsid w:val="00FD6382"/>
    <w:rsid w:val="00FE34D0"/>
    <w:rsid w:val="00FE3C3B"/>
    <w:rsid w:val="00FE41D9"/>
    <w:rsid w:val="00FE56D4"/>
    <w:rsid w:val="00FF12B0"/>
    <w:rsid w:val="00FF1B5A"/>
    <w:rsid w:val="00FF4AB6"/>
    <w:rsid w:val="00FF76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094"/>
  <w15:chartTrackingRefBased/>
  <w15:docId w15:val="{56A37F8D-DA36-486C-932A-1D97E6A3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7E49"/>
  </w:style>
  <w:style w:type="paragraph" w:styleId="Titolo1">
    <w:name w:val="heading 1"/>
    <w:basedOn w:val="Normale"/>
    <w:link w:val="Titolo1Carattere"/>
    <w:uiPriority w:val="9"/>
    <w:qFormat/>
    <w:rsid w:val="009402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9402F1"/>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elenco1">
    <w:name w:val="Punto elenco 1"/>
    <w:basedOn w:val="Normale"/>
    <w:link w:val="Puntoelenco1Carattere"/>
    <w:rsid w:val="00C70668"/>
    <w:pPr>
      <w:numPr>
        <w:numId w:val="3"/>
      </w:numPr>
      <w:spacing w:before="120" w:after="120" w:line="240" w:lineRule="atLeast"/>
      <w:jc w:val="both"/>
    </w:pPr>
    <w:rPr>
      <w:rFonts w:ascii="Verdana" w:eastAsia="Times New Roman" w:hAnsi="Verdana" w:cs="Times New Roman"/>
      <w:szCs w:val="24"/>
      <w:lang w:eastAsia="it-IT"/>
    </w:rPr>
  </w:style>
  <w:style w:type="character" w:customStyle="1" w:styleId="Puntoelenco1Carattere">
    <w:name w:val="Punto elenco 1 Carattere"/>
    <w:basedOn w:val="Carpredefinitoparagrafo"/>
    <w:link w:val="Puntoelenco1"/>
    <w:rsid w:val="00C70668"/>
    <w:rPr>
      <w:rFonts w:ascii="Verdana" w:eastAsia="Times New Roman" w:hAnsi="Verdana" w:cs="Times New Roman"/>
      <w:szCs w:val="24"/>
      <w:lang w:eastAsia="it-IT"/>
    </w:rPr>
  </w:style>
  <w:style w:type="paragraph" w:styleId="Paragrafoelenco">
    <w:name w:val="List Paragraph"/>
    <w:basedOn w:val="Normale"/>
    <w:link w:val="ParagrafoelencoCarattere"/>
    <w:uiPriority w:val="99"/>
    <w:qFormat/>
    <w:rsid w:val="00FC059C"/>
    <w:pPr>
      <w:ind w:left="720"/>
      <w:contextualSpacing/>
    </w:pPr>
  </w:style>
  <w:style w:type="table" w:styleId="Grigliatabella">
    <w:name w:val="Table Grid"/>
    <w:basedOn w:val="Tabellanormale"/>
    <w:uiPriority w:val="59"/>
    <w:rsid w:val="00EB7BE8"/>
    <w:pPr>
      <w:spacing w:after="0" w:line="240" w:lineRule="auto"/>
    </w:pPr>
    <w:rPr>
      <w:rFonts w:ascii="Times New Roman" w:eastAsia="Times New Roman" w:hAnsi="Times New Roman" w:cs="Times New Roman"/>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semiHidden/>
    <w:unhideWhenUsed/>
    <w:rsid w:val="005B44EA"/>
    <w:rPr>
      <w:color w:val="0000FF"/>
      <w:u w:val="single"/>
    </w:rPr>
  </w:style>
  <w:style w:type="paragraph" w:styleId="NormaleWeb">
    <w:name w:val="Normal (Web)"/>
    <w:basedOn w:val="Normale"/>
    <w:uiPriority w:val="99"/>
    <w:unhideWhenUsed/>
    <w:rsid w:val="005B44EA"/>
    <w:pPr>
      <w:spacing w:before="100" w:beforeAutospacing="1" w:after="300" w:line="384" w:lineRule="atLeas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D71F9"/>
    <w:rPr>
      <w:sz w:val="16"/>
      <w:szCs w:val="16"/>
    </w:rPr>
  </w:style>
  <w:style w:type="paragraph" w:styleId="Testocommento">
    <w:name w:val="annotation text"/>
    <w:basedOn w:val="Normale"/>
    <w:link w:val="TestocommentoCarattere"/>
    <w:uiPriority w:val="99"/>
    <w:unhideWhenUsed/>
    <w:rsid w:val="00AD71F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71F9"/>
    <w:rPr>
      <w:sz w:val="20"/>
      <w:szCs w:val="20"/>
    </w:rPr>
  </w:style>
  <w:style w:type="paragraph" w:styleId="Soggettocommento">
    <w:name w:val="annotation subject"/>
    <w:basedOn w:val="Testocommento"/>
    <w:next w:val="Testocommento"/>
    <w:link w:val="SoggettocommentoCarattere"/>
    <w:uiPriority w:val="99"/>
    <w:semiHidden/>
    <w:unhideWhenUsed/>
    <w:rsid w:val="00AD71F9"/>
    <w:rPr>
      <w:b/>
      <w:bCs/>
    </w:rPr>
  </w:style>
  <w:style w:type="character" w:customStyle="1" w:styleId="SoggettocommentoCarattere">
    <w:name w:val="Soggetto commento Carattere"/>
    <w:basedOn w:val="TestocommentoCarattere"/>
    <w:link w:val="Soggettocommento"/>
    <w:uiPriority w:val="99"/>
    <w:semiHidden/>
    <w:rsid w:val="00AD71F9"/>
    <w:rPr>
      <w:b/>
      <w:bCs/>
      <w:sz w:val="20"/>
      <w:szCs w:val="20"/>
    </w:rPr>
  </w:style>
  <w:style w:type="paragraph" w:styleId="Testofumetto">
    <w:name w:val="Balloon Text"/>
    <w:basedOn w:val="Normale"/>
    <w:link w:val="TestofumettoCarattere"/>
    <w:uiPriority w:val="99"/>
    <w:semiHidden/>
    <w:unhideWhenUsed/>
    <w:rsid w:val="00AD71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71F9"/>
    <w:rPr>
      <w:rFonts w:ascii="Segoe UI" w:hAnsi="Segoe UI" w:cs="Segoe UI"/>
      <w:sz w:val="18"/>
      <w:szCs w:val="18"/>
    </w:rPr>
  </w:style>
  <w:style w:type="paragraph" w:styleId="Revisione">
    <w:name w:val="Revision"/>
    <w:hidden/>
    <w:uiPriority w:val="99"/>
    <w:semiHidden/>
    <w:rsid w:val="00791231"/>
    <w:pPr>
      <w:spacing w:after="0" w:line="240" w:lineRule="auto"/>
    </w:pPr>
  </w:style>
  <w:style w:type="character" w:customStyle="1" w:styleId="Titolo1Carattere">
    <w:name w:val="Titolo 1 Carattere"/>
    <w:basedOn w:val="Carpredefinitoparagrafo"/>
    <w:link w:val="Titolo1"/>
    <w:uiPriority w:val="9"/>
    <w:rsid w:val="009402F1"/>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9402F1"/>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9402F1"/>
    <w:rPr>
      <w:b/>
      <w:bCs/>
    </w:rPr>
  </w:style>
  <w:style w:type="character" w:styleId="Enfasicorsivo">
    <w:name w:val="Emphasis"/>
    <w:basedOn w:val="Carpredefinitoparagrafo"/>
    <w:uiPriority w:val="20"/>
    <w:qFormat/>
    <w:rsid w:val="009402F1"/>
    <w:rPr>
      <w:i/>
      <w:iCs/>
    </w:rPr>
  </w:style>
  <w:style w:type="paragraph" w:customStyle="1" w:styleId="sidebar-sectiontitle">
    <w:name w:val="sidebar-section__title"/>
    <w:basedOn w:val="Normale"/>
    <w:rsid w:val="009402F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s-size-5">
    <w:name w:val="is-size-5"/>
    <w:basedOn w:val="Normale"/>
    <w:rsid w:val="009402F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lockcategory">
    <w:name w:val="block__category"/>
    <w:basedOn w:val="Normale"/>
    <w:rsid w:val="009402F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lockexcerpt">
    <w:name w:val="block__excerpt"/>
    <w:basedOn w:val="Normale"/>
    <w:rsid w:val="009402F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C7735C"/>
    <w:pPr>
      <w:autoSpaceDE w:val="0"/>
      <w:autoSpaceDN w:val="0"/>
      <w:adjustRightInd w:val="0"/>
      <w:spacing w:after="0" w:line="240" w:lineRule="auto"/>
    </w:pPr>
    <w:rPr>
      <w:rFonts w:ascii="Symbol" w:hAnsi="Symbol" w:cs="Symbol"/>
      <w:color w:val="000000"/>
      <w:sz w:val="24"/>
      <w:szCs w:val="24"/>
    </w:rPr>
  </w:style>
  <w:style w:type="character" w:customStyle="1" w:styleId="ParagrafoelencoCarattere">
    <w:name w:val="Paragrafo elenco Carattere"/>
    <w:link w:val="Paragrafoelenco"/>
    <w:uiPriority w:val="34"/>
    <w:qFormat/>
    <w:locked/>
    <w:rsid w:val="001A678E"/>
  </w:style>
  <w:style w:type="paragraph" w:customStyle="1" w:styleId="TableParagraph">
    <w:name w:val="Table Paragraph"/>
    <w:basedOn w:val="Normale"/>
    <w:uiPriority w:val="1"/>
    <w:qFormat/>
    <w:rsid w:val="005C0B9C"/>
    <w:pPr>
      <w:widowControl w:val="0"/>
      <w:autoSpaceDE w:val="0"/>
      <w:autoSpaceDN w:val="0"/>
      <w:spacing w:after="0" w:line="240" w:lineRule="auto"/>
    </w:pPr>
    <w:rPr>
      <w:rFonts w:ascii="Calibri" w:eastAsia="Calibri" w:hAnsi="Calibri" w:cs="Calibri"/>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1986">
      <w:bodyDiv w:val="1"/>
      <w:marLeft w:val="0"/>
      <w:marRight w:val="0"/>
      <w:marTop w:val="0"/>
      <w:marBottom w:val="0"/>
      <w:divBdr>
        <w:top w:val="none" w:sz="0" w:space="0" w:color="auto"/>
        <w:left w:val="none" w:sz="0" w:space="0" w:color="auto"/>
        <w:bottom w:val="none" w:sz="0" w:space="0" w:color="auto"/>
        <w:right w:val="none" w:sz="0" w:space="0" w:color="auto"/>
      </w:divBdr>
    </w:div>
    <w:div w:id="62535276">
      <w:bodyDiv w:val="1"/>
      <w:marLeft w:val="0"/>
      <w:marRight w:val="0"/>
      <w:marTop w:val="0"/>
      <w:marBottom w:val="0"/>
      <w:divBdr>
        <w:top w:val="none" w:sz="0" w:space="0" w:color="auto"/>
        <w:left w:val="none" w:sz="0" w:space="0" w:color="auto"/>
        <w:bottom w:val="none" w:sz="0" w:space="0" w:color="auto"/>
        <w:right w:val="none" w:sz="0" w:space="0" w:color="auto"/>
      </w:divBdr>
    </w:div>
    <w:div w:id="107436469">
      <w:bodyDiv w:val="1"/>
      <w:marLeft w:val="0"/>
      <w:marRight w:val="0"/>
      <w:marTop w:val="0"/>
      <w:marBottom w:val="0"/>
      <w:divBdr>
        <w:top w:val="none" w:sz="0" w:space="0" w:color="auto"/>
        <w:left w:val="none" w:sz="0" w:space="0" w:color="auto"/>
        <w:bottom w:val="none" w:sz="0" w:space="0" w:color="auto"/>
        <w:right w:val="none" w:sz="0" w:space="0" w:color="auto"/>
      </w:divBdr>
    </w:div>
    <w:div w:id="216208644">
      <w:bodyDiv w:val="1"/>
      <w:marLeft w:val="0"/>
      <w:marRight w:val="0"/>
      <w:marTop w:val="0"/>
      <w:marBottom w:val="0"/>
      <w:divBdr>
        <w:top w:val="none" w:sz="0" w:space="0" w:color="auto"/>
        <w:left w:val="none" w:sz="0" w:space="0" w:color="auto"/>
        <w:bottom w:val="none" w:sz="0" w:space="0" w:color="auto"/>
        <w:right w:val="none" w:sz="0" w:space="0" w:color="auto"/>
      </w:divBdr>
    </w:div>
    <w:div w:id="250437459">
      <w:bodyDiv w:val="1"/>
      <w:marLeft w:val="0"/>
      <w:marRight w:val="0"/>
      <w:marTop w:val="0"/>
      <w:marBottom w:val="0"/>
      <w:divBdr>
        <w:top w:val="none" w:sz="0" w:space="0" w:color="auto"/>
        <w:left w:val="none" w:sz="0" w:space="0" w:color="auto"/>
        <w:bottom w:val="none" w:sz="0" w:space="0" w:color="auto"/>
        <w:right w:val="none" w:sz="0" w:space="0" w:color="auto"/>
      </w:divBdr>
    </w:div>
    <w:div w:id="575361493">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588584557">
      <w:bodyDiv w:val="1"/>
      <w:marLeft w:val="0"/>
      <w:marRight w:val="0"/>
      <w:marTop w:val="0"/>
      <w:marBottom w:val="0"/>
      <w:divBdr>
        <w:top w:val="none" w:sz="0" w:space="0" w:color="auto"/>
        <w:left w:val="none" w:sz="0" w:space="0" w:color="auto"/>
        <w:bottom w:val="none" w:sz="0" w:space="0" w:color="auto"/>
        <w:right w:val="none" w:sz="0" w:space="0" w:color="auto"/>
      </w:divBdr>
    </w:div>
    <w:div w:id="630132912">
      <w:bodyDiv w:val="1"/>
      <w:marLeft w:val="0"/>
      <w:marRight w:val="0"/>
      <w:marTop w:val="0"/>
      <w:marBottom w:val="0"/>
      <w:divBdr>
        <w:top w:val="none" w:sz="0" w:space="0" w:color="auto"/>
        <w:left w:val="none" w:sz="0" w:space="0" w:color="auto"/>
        <w:bottom w:val="none" w:sz="0" w:space="0" w:color="auto"/>
        <w:right w:val="none" w:sz="0" w:space="0" w:color="auto"/>
      </w:divBdr>
      <w:divsChild>
        <w:div w:id="1899319346">
          <w:marLeft w:val="0"/>
          <w:marRight w:val="0"/>
          <w:marTop w:val="45"/>
          <w:marBottom w:val="45"/>
          <w:divBdr>
            <w:top w:val="none" w:sz="0" w:space="0" w:color="auto"/>
            <w:left w:val="none" w:sz="0" w:space="0" w:color="auto"/>
            <w:bottom w:val="none" w:sz="0" w:space="0" w:color="auto"/>
            <w:right w:val="none" w:sz="0" w:space="0" w:color="auto"/>
          </w:divBdr>
          <w:divsChild>
            <w:div w:id="805270916">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0"/>
                  <w:divBdr>
                    <w:top w:val="none" w:sz="0" w:space="0" w:color="auto"/>
                    <w:left w:val="none" w:sz="0" w:space="0" w:color="auto"/>
                    <w:bottom w:val="none" w:sz="0" w:space="0" w:color="auto"/>
                    <w:right w:val="none" w:sz="0" w:space="0" w:color="auto"/>
                  </w:divBdr>
                  <w:divsChild>
                    <w:div w:id="383528534">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790054322">
      <w:bodyDiv w:val="1"/>
      <w:marLeft w:val="0"/>
      <w:marRight w:val="0"/>
      <w:marTop w:val="0"/>
      <w:marBottom w:val="0"/>
      <w:divBdr>
        <w:top w:val="none" w:sz="0" w:space="0" w:color="auto"/>
        <w:left w:val="none" w:sz="0" w:space="0" w:color="auto"/>
        <w:bottom w:val="none" w:sz="0" w:space="0" w:color="auto"/>
        <w:right w:val="none" w:sz="0" w:space="0" w:color="auto"/>
      </w:divBdr>
      <w:divsChild>
        <w:div w:id="237597811">
          <w:marLeft w:val="0"/>
          <w:marRight w:val="0"/>
          <w:marTop w:val="0"/>
          <w:marBottom w:val="0"/>
          <w:divBdr>
            <w:top w:val="none" w:sz="0" w:space="0" w:color="auto"/>
            <w:left w:val="none" w:sz="0" w:space="0" w:color="auto"/>
            <w:bottom w:val="none" w:sz="0" w:space="0" w:color="auto"/>
            <w:right w:val="none" w:sz="0" w:space="0" w:color="auto"/>
          </w:divBdr>
          <w:divsChild>
            <w:div w:id="1558126358">
              <w:marLeft w:val="0"/>
              <w:marRight w:val="0"/>
              <w:marTop w:val="0"/>
              <w:marBottom w:val="0"/>
              <w:divBdr>
                <w:top w:val="none" w:sz="0" w:space="0" w:color="auto"/>
                <w:left w:val="none" w:sz="0" w:space="0" w:color="auto"/>
                <w:bottom w:val="none" w:sz="0" w:space="0" w:color="auto"/>
                <w:right w:val="none" w:sz="0" w:space="0" w:color="auto"/>
              </w:divBdr>
            </w:div>
          </w:divsChild>
        </w:div>
        <w:div w:id="1914120086">
          <w:marLeft w:val="0"/>
          <w:marRight w:val="0"/>
          <w:marTop w:val="0"/>
          <w:marBottom w:val="0"/>
          <w:divBdr>
            <w:top w:val="none" w:sz="0" w:space="0" w:color="auto"/>
            <w:left w:val="none" w:sz="0" w:space="0" w:color="auto"/>
            <w:bottom w:val="none" w:sz="0" w:space="0" w:color="auto"/>
            <w:right w:val="none" w:sz="0" w:space="0" w:color="auto"/>
          </w:divBdr>
          <w:divsChild>
            <w:div w:id="292446054">
              <w:marLeft w:val="0"/>
              <w:marRight w:val="0"/>
              <w:marTop w:val="0"/>
              <w:marBottom w:val="0"/>
              <w:divBdr>
                <w:top w:val="single" w:sz="6" w:space="0" w:color="EEEEEE"/>
                <w:left w:val="none" w:sz="0" w:space="0" w:color="auto"/>
                <w:bottom w:val="none" w:sz="0" w:space="0" w:color="auto"/>
                <w:right w:val="none" w:sz="0" w:space="0" w:color="auto"/>
              </w:divBdr>
              <w:divsChild>
                <w:div w:id="1976252984">
                  <w:marLeft w:val="0"/>
                  <w:marRight w:val="0"/>
                  <w:marTop w:val="0"/>
                  <w:marBottom w:val="0"/>
                  <w:divBdr>
                    <w:top w:val="none" w:sz="0" w:space="0" w:color="auto"/>
                    <w:left w:val="none" w:sz="0" w:space="0" w:color="auto"/>
                    <w:bottom w:val="none" w:sz="0" w:space="0" w:color="auto"/>
                    <w:right w:val="none" w:sz="0" w:space="0" w:color="auto"/>
                  </w:divBdr>
                  <w:divsChild>
                    <w:div w:id="1767456425">
                      <w:marLeft w:val="0"/>
                      <w:marRight w:val="0"/>
                      <w:marTop w:val="0"/>
                      <w:marBottom w:val="0"/>
                      <w:divBdr>
                        <w:top w:val="none" w:sz="0" w:space="0" w:color="auto"/>
                        <w:left w:val="none" w:sz="0" w:space="0" w:color="auto"/>
                        <w:bottom w:val="none" w:sz="0" w:space="0" w:color="auto"/>
                        <w:right w:val="none" w:sz="0" w:space="0" w:color="auto"/>
                      </w:divBdr>
                      <w:divsChild>
                        <w:div w:id="408769920">
                          <w:marLeft w:val="0"/>
                          <w:marRight w:val="0"/>
                          <w:marTop w:val="0"/>
                          <w:marBottom w:val="0"/>
                          <w:divBdr>
                            <w:top w:val="single" w:sz="6" w:space="0" w:color="EEEEEE"/>
                            <w:left w:val="single" w:sz="6" w:space="0" w:color="EEEEEE"/>
                            <w:bottom w:val="single" w:sz="6" w:space="0" w:color="EEEEEE"/>
                            <w:right w:val="single" w:sz="6" w:space="0" w:color="EEEEEE"/>
                          </w:divBdr>
                        </w:div>
                        <w:div w:id="1130973342">
                          <w:marLeft w:val="0"/>
                          <w:marRight w:val="0"/>
                          <w:marTop w:val="0"/>
                          <w:marBottom w:val="0"/>
                          <w:divBdr>
                            <w:top w:val="single" w:sz="6" w:space="0" w:color="EEEEEE"/>
                            <w:left w:val="single" w:sz="6" w:space="0" w:color="EEEEEE"/>
                            <w:bottom w:val="single" w:sz="6" w:space="0" w:color="EEEEEE"/>
                            <w:right w:val="single" w:sz="6" w:space="0" w:color="EEEEEE"/>
                          </w:divBdr>
                        </w:div>
                      </w:divsChild>
                    </w:div>
                  </w:divsChild>
                </w:div>
              </w:divsChild>
            </w:div>
            <w:div w:id="934558660">
              <w:marLeft w:val="0"/>
              <w:marRight w:val="0"/>
              <w:marTop w:val="0"/>
              <w:marBottom w:val="0"/>
              <w:divBdr>
                <w:top w:val="single" w:sz="6" w:space="0" w:color="EEEEEE"/>
                <w:left w:val="none" w:sz="0" w:space="0" w:color="auto"/>
                <w:bottom w:val="none" w:sz="0" w:space="0" w:color="auto"/>
                <w:right w:val="none" w:sz="0" w:space="0" w:color="auto"/>
              </w:divBdr>
              <w:divsChild>
                <w:div w:id="1302466252">
                  <w:marLeft w:val="0"/>
                  <w:marRight w:val="0"/>
                  <w:marTop w:val="0"/>
                  <w:marBottom w:val="0"/>
                  <w:divBdr>
                    <w:top w:val="none" w:sz="0" w:space="0" w:color="auto"/>
                    <w:left w:val="none" w:sz="0" w:space="0" w:color="auto"/>
                    <w:bottom w:val="none" w:sz="0" w:space="0" w:color="auto"/>
                    <w:right w:val="none" w:sz="0" w:space="0" w:color="auto"/>
                  </w:divBdr>
                  <w:divsChild>
                    <w:div w:id="1017537975">
                      <w:marLeft w:val="0"/>
                      <w:marRight w:val="0"/>
                      <w:marTop w:val="0"/>
                      <w:marBottom w:val="0"/>
                      <w:divBdr>
                        <w:top w:val="none" w:sz="0" w:space="0" w:color="auto"/>
                        <w:left w:val="none" w:sz="0" w:space="0" w:color="auto"/>
                        <w:bottom w:val="none" w:sz="0" w:space="0" w:color="auto"/>
                        <w:right w:val="none" w:sz="0" w:space="0" w:color="auto"/>
                      </w:divBdr>
                      <w:divsChild>
                        <w:div w:id="2113813216">
                          <w:marLeft w:val="0"/>
                          <w:marRight w:val="0"/>
                          <w:marTop w:val="0"/>
                          <w:marBottom w:val="0"/>
                          <w:divBdr>
                            <w:top w:val="single" w:sz="6" w:space="0" w:color="EEEEEE"/>
                            <w:left w:val="single" w:sz="6" w:space="0" w:color="EEEEEE"/>
                            <w:bottom w:val="single" w:sz="6" w:space="0" w:color="EEEEEE"/>
                            <w:right w:val="single" w:sz="6" w:space="0" w:color="EEEEEE"/>
                          </w:divBdr>
                        </w:div>
                        <w:div w:id="900486094">
                          <w:marLeft w:val="0"/>
                          <w:marRight w:val="0"/>
                          <w:marTop w:val="0"/>
                          <w:marBottom w:val="0"/>
                          <w:divBdr>
                            <w:top w:val="single" w:sz="6" w:space="0" w:color="EEEEEE"/>
                            <w:left w:val="single" w:sz="6" w:space="0" w:color="EEEEEE"/>
                            <w:bottom w:val="single" w:sz="6" w:space="0" w:color="EEEEEE"/>
                            <w:right w:val="single" w:sz="6" w:space="0" w:color="EEEEEE"/>
                          </w:divBdr>
                        </w:div>
                        <w:div w:id="778063088">
                          <w:marLeft w:val="0"/>
                          <w:marRight w:val="0"/>
                          <w:marTop w:val="0"/>
                          <w:marBottom w:val="0"/>
                          <w:divBdr>
                            <w:top w:val="single" w:sz="6" w:space="0" w:color="EEEEEE"/>
                            <w:left w:val="single" w:sz="6" w:space="0" w:color="EEEEEE"/>
                            <w:bottom w:val="single" w:sz="6" w:space="0" w:color="EEEEEE"/>
                            <w:right w:val="single" w:sz="6" w:space="0" w:color="EEEEEE"/>
                          </w:divBdr>
                        </w:div>
                      </w:divsChild>
                    </w:div>
                  </w:divsChild>
                </w:div>
              </w:divsChild>
            </w:div>
            <w:div w:id="1283227420">
              <w:marLeft w:val="0"/>
              <w:marRight w:val="0"/>
              <w:marTop w:val="0"/>
              <w:marBottom w:val="0"/>
              <w:divBdr>
                <w:top w:val="single" w:sz="6" w:space="0" w:color="EEEEEE"/>
                <w:left w:val="none" w:sz="0" w:space="0" w:color="auto"/>
                <w:bottom w:val="none" w:sz="0" w:space="0" w:color="auto"/>
                <w:right w:val="none" w:sz="0" w:space="0" w:color="auto"/>
              </w:divBdr>
              <w:divsChild>
                <w:div w:id="1579250641">
                  <w:marLeft w:val="0"/>
                  <w:marRight w:val="0"/>
                  <w:marTop w:val="0"/>
                  <w:marBottom w:val="0"/>
                  <w:divBdr>
                    <w:top w:val="none" w:sz="0" w:space="0" w:color="auto"/>
                    <w:left w:val="none" w:sz="0" w:space="0" w:color="auto"/>
                    <w:bottom w:val="none" w:sz="0" w:space="0" w:color="auto"/>
                    <w:right w:val="none" w:sz="0" w:space="0" w:color="auto"/>
                  </w:divBdr>
                  <w:divsChild>
                    <w:div w:id="134212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070231">
      <w:bodyDiv w:val="1"/>
      <w:marLeft w:val="0"/>
      <w:marRight w:val="0"/>
      <w:marTop w:val="0"/>
      <w:marBottom w:val="0"/>
      <w:divBdr>
        <w:top w:val="none" w:sz="0" w:space="0" w:color="auto"/>
        <w:left w:val="none" w:sz="0" w:space="0" w:color="auto"/>
        <w:bottom w:val="none" w:sz="0" w:space="0" w:color="auto"/>
        <w:right w:val="none" w:sz="0" w:space="0" w:color="auto"/>
      </w:divBdr>
    </w:div>
    <w:div w:id="1148475439">
      <w:bodyDiv w:val="1"/>
      <w:marLeft w:val="0"/>
      <w:marRight w:val="0"/>
      <w:marTop w:val="0"/>
      <w:marBottom w:val="0"/>
      <w:divBdr>
        <w:top w:val="none" w:sz="0" w:space="0" w:color="auto"/>
        <w:left w:val="none" w:sz="0" w:space="0" w:color="auto"/>
        <w:bottom w:val="none" w:sz="0" w:space="0" w:color="auto"/>
        <w:right w:val="none" w:sz="0" w:space="0" w:color="auto"/>
      </w:divBdr>
      <w:divsChild>
        <w:div w:id="83454862">
          <w:marLeft w:val="0"/>
          <w:marRight w:val="0"/>
          <w:marTop w:val="45"/>
          <w:marBottom w:val="45"/>
          <w:divBdr>
            <w:top w:val="none" w:sz="0" w:space="0" w:color="auto"/>
            <w:left w:val="none" w:sz="0" w:space="0" w:color="auto"/>
            <w:bottom w:val="none" w:sz="0" w:space="0" w:color="auto"/>
            <w:right w:val="none" w:sz="0" w:space="0" w:color="auto"/>
          </w:divBdr>
          <w:divsChild>
            <w:div w:id="806437139">
              <w:marLeft w:val="0"/>
              <w:marRight w:val="0"/>
              <w:marTop w:val="0"/>
              <w:marBottom w:val="0"/>
              <w:divBdr>
                <w:top w:val="none" w:sz="0" w:space="0" w:color="auto"/>
                <w:left w:val="none" w:sz="0" w:space="0" w:color="auto"/>
                <w:bottom w:val="none" w:sz="0" w:space="0" w:color="auto"/>
                <w:right w:val="none" w:sz="0" w:space="0" w:color="auto"/>
              </w:divBdr>
              <w:divsChild>
                <w:div w:id="859587046">
                  <w:marLeft w:val="0"/>
                  <w:marRight w:val="0"/>
                  <w:marTop w:val="0"/>
                  <w:marBottom w:val="0"/>
                  <w:divBdr>
                    <w:top w:val="none" w:sz="0" w:space="0" w:color="auto"/>
                    <w:left w:val="none" w:sz="0" w:space="0" w:color="auto"/>
                    <w:bottom w:val="none" w:sz="0" w:space="0" w:color="auto"/>
                    <w:right w:val="none" w:sz="0" w:space="0" w:color="auto"/>
                  </w:divBdr>
                  <w:divsChild>
                    <w:div w:id="2094432103">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186292694">
      <w:bodyDiv w:val="1"/>
      <w:marLeft w:val="0"/>
      <w:marRight w:val="0"/>
      <w:marTop w:val="0"/>
      <w:marBottom w:val="0"/>
      <w:divBdr>
        <w:top w:val="none" w:sz="0" w:space="0" w:color="auto"/>
        <w:left w:val="none" w:sz="0" w:space="0" w:color="auto"/>
        <w:bottom w:val="none" w:sz="0" w:space="0" w:color="auto"/>
        <w:right w:val="none" w:sz="0" w:space="0" w:color="auto"/>
      </w:divBdr>
    </w:div>
    <w:div w:id="1393306708">
      <w:bodyDiv w:val="1"/>
      <w:marLeft w:val="0"/>
      <w:marRight w:val="0"/>
      <w:marTop w:val="0"/>
      <w:marBottom w:val="0"/>
      <w:divBdr>
        <w:top w:val="none" w:sz="0" w:space="0" w:color="auto"/>
        <w:left w:val="none" w:sz="0" w:space="0" w:color="auto"/>
        <w:bottom w:val="none" w:sz="0" w:space="0" w:color="auto"/>
        <w:right w:val="none" w:sz="0" w:space="0" w:color="auto"/>
      </w:divBdr>
    </w:div>
    <w:div w:id="1430736252">
      <w:bodyDiv w:val="1"/>
      <w:marLeft w:val="0"/>
      <w:marRight w:val="0"/>
      <w:marTop w:val="0"/>
      <w:marBottom w:val="0"/>
      <w:divBdr>
        <w:top w:val="none" w:sz="0" w:space="0" w:color="auto"/>
        <w:left w:val="none" w:sz="0" w:space="0" w:color="auto"/>
        <w:bottom w:val="none" w:sz="0" w:space="0" w:color="auto"/>
        <w:right w:val="none" w:sz="0" w:space="0" w:color="auto"/>
      </w:divBdr>
    </w:div>
    <w:div w:id="1584682768">
      <w:bodyDiv w:val="1"/>
      <w:marLeft w:val="0"/>
      <w:marRight w:val="0"/>
      <w:marTop w:val="0"/>
      <w:marBottom w:val="0"/>
      <w:divBdr>
        <w:top w:val="none" w:sz="0" w:space="0" w:color="auto"/>
        <w:left w:val="none" w:sz="0" w:space="0" w:color="auto"/>
        <w:bottom w:val="none" w:sz="0" w:space="0" w:color="auto"/>
        <w:right w:val="none" w:sz="0" w:space="0" w:color="auto"/>
      </w:divBdr>
    </w:div>
    <w:div w:id="1690720881">
      <w:bodyDiv w:val="1"/>
      <w:marLeft w:val="0"/>
      <w:marRight w:val="0"/>
      <w:marTop w:val="0"/>
      <w:marBottom w:val="0"/>
      <w:divBdr>
        <w:top w:val="none" w:sz="0" w:space="0" w:color="auto"/>
        <w:left w:val="none" w:sz="0" w:space="0" w:color="auto"/>
        <w:bottom w:val="none" w:sz="0" w:space="0" w:color="auto"/>
        <w:right w:val="none" w:sz="0" w:space="0" w:color="auto"/>
      </w:divBdr>
    </w:div>
    <w:div w:id="1723018414">
      <w:bodyDiv w:val="1"/>
      <w:marLeft w:val="0"/>
      <w:marRight w:val="0"/>
      <w:marTop w:val="0"/>
      <w:marBottom w:val="0"/>
      <w:divBdr>
        <w:top w:val="none" w:sz="0" w:space="0" w:color="auto"/>
        <w:left w:val="none" w:sz="0" w:space="0" w:color="auto"/>
        <w:bottom w:val="none" w:sz="0" w:space="0" w:color="auto"/>
        <w:right w:val="none" w:sz="0" w:space="0" w:color="auto"/>
      </w:divBdr>
    </w:div>
    <w:div w:id="1893468760">
      <w:bodyDiv w:val="1"/>
      <w:marLeft w:val="0"/>
      <w:marRight w:val="0"/>
      <w:marTop w:val="0"/>
      <w:marBottom w:val="0"/>
      <w:divBdr>
        <w:top w:val="none" w:sz="0" w:space="0" w:color="auto"/>
        <w:left w:val="none" w:sz="0" w:space="0" w:color="auto"/>
        <w:bottom w:val="none" w:sz="0" w:space="0" w:color="auto"/>
        <w:right w:val="none" w:sz="0" w:space="0" w:color="auto"/>
      </w:divBdr>
    </w:div>
    <w:div w:id="192086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richiedi-spid" TargetMode="External"/><Relationship Id="rId3" Type="http://schemas.openxmlformats.org/officeDocument/2006/relationships/styles" Target="styles.xml"/><Relationship Id="rId7" Type="http://schemas.openxmlformats.org/officeDocument/2006/relationships/hyperlink" Target="https://www.spid.gov.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ndi.regione.lombardia.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id.gov.it/domande-frequ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34BC-BF22-48FE-B359-43438683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2839</Words>
  <Characters>16184</Characters>
  <Application>Microsoft Office Word</Application>
  <DocSecurity>0</DocSecurity>
  <Lines>134</Lines>
  <Paragraphs>37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18986</CharactersWithSpaces>
  <SharedDoc>false</SharedDoc>
  <HLinks>
    <vt:vector size="24" baseType="variant">
      <vt:variant>
        <vt:i4>6160475</vt:i4>
      </vt:variant>
      <vt:variant>
        <vt:i4>9</vt:i4>
      </vt:variant>
      <vt:variant>
        <vt:i4>0</vt:i4>
      </vt:variant>
      <vt:variant>
        <vt:i4>5</vt:i4>
      </vt:variant>
      <vt:variant>
        <vt:lpwstr>https://www.spid.gov.it/domande-frequenti</vt:lpwstr>
      </vt:variant>
      <vt:variant>
        <vt:lpwstr/>
      </vt:variant>
      <vt:variant>
        <vt:i4>1835008</vt:i4>
      </vt:variant>
      <vt:variant>
        <vt:i4>6</vt:i4>
      </vt:variant>
      <vt:variant>
        <vt:i4>0</vt:i4>
      </vt:variant>
      <vt:variant>
        <vt:i4>5</vt:i4>
      </vt:variant>
      <vt:variant>
        <vt:lpwstr>https://www.spid.gov.it/richiedi-spid</vt:lpwstr>
      </vt:variant>
      <vt:variant>
        <vt:lpwstr/>
      </vt:variant>
      <vt:variant>
        <vt:i4>720961</vt:i4>
      </vt:variant>
      <vt:variant>
        <vt:i4>3</vt:i4>
      </vt:variant>
      <vt:variant>
        <vt:i4>0</vt:i4>
      </vt:variant>
      <vt:variant>
        <vt:i4>5</vt:i4>
      </vt:variant>
      <vt:variant>
        <vt:lpwstr>https://www.spid.gov.it/</vt:lpwstr>
      </vt:variant>
      <vt:variant>
        <vt:lpwstr/>
      </vt:variant>
      <vt:variant>
        <vt:i4>7471227</vt:i4>
      </vt:variant>
      <vt:variant>
        <vt:i4>0</vt:i4>
      </vt:variant>
      <vt:variant>
        <vt:i4>0</vt:i4>
      </vt:variant>
      <vt:variant>
        <vt:i4>5</vt:i4>
      </vt:variant>
      <vt:variant>
        <vt:lpwstr>http://www.bandi.regione.lombardia.it/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Ghislandi</dc:creator>
  <cp:keywords/>
  <dc:description/>
  <cp:lastModifiedBy>Elena Ghislandi</cp:lastModifiedBy>
  <cp:revision>2</cp:revision>
  <cp:lastPrinted>2021-12-09T17:42:00Z</cp:lastPrinted>
  <dcterms:created xsi:type="dcterms:W3CDTF">2023-11-21T11:29:00Z</dcterms:created>
  <dcterms:modified xsi:type="dcterms:W3CDTF">2023-11-21T11:29:00Z</dcterms:modified>
</cp:coreProperties>
</file>