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3E8A30B" w14:textId="42252FEC" w:rsidR="00B367F6" w:rsidRDefault="00B367F6" w:rsidP="00B367F6">
      <w:pPr>
        <w:jc w:val="center"/>
        <w:rPr>
          <w:rFonts w:ascii="Calibri" w:eastAsia="Times New Roman" w:hAnsi="Calibri" w:cs="Calibri"/>
          <w:b/>
          <w:bCs/>
          <w:sz w:val="24"/>
          <w:szCs w:val="24"/>
          <w:lang w:eastAsia="ar-SA"/>
        </w:rPr>
      </w:pPr>
      <w:r w:rsidRPr="00EC65F9">
        <w:rPr>
          <w:rFonts w:ascii="Calibri" w:eastAsia="Times New Roman" w:hAnsi="Calibri" w:cs="Calibri"/>
          <w:b/>
          <w:bCs/>
          <w:color w:val="000000"/>
          <w:sz w:val="24"/>
          <w:szCs w:val="24"/>
          <w:lang w:eastAsia="ar-SA"/>
        </w:rPr>
        <w:t xml:space="preserve">Avviso pubblico </w:t>
      </w:r>
      <w:r w:rsidRPr="00EC65F9">
        <w:rPr>
          <w:rFonts w:ascii="Calibri" w:eastAsia="Times New Roman" w:hAnsi="Calibri" w:cs="Calibri"/>
          <w:b/>
          <w:bCs/>
          <w:sz w:val="24"/>
          <w:szCs w:val="24"/>
          <w:lang w:eastAsia="ar-SA"/>
        </w:rPr>
        <w:t xml:space="preserve">dal </w:t>
      </w:r>
      <w:r w:rsidR="002C608B">
        <w:rPr>
          <w:rFonts w:ascii="Calibri" w:eastAsia="Times New Roman" w:hAnsi="Calibri" w:cs="Calibri"/>
          <w:b/>
          <w:bCs/>
          <w:sz w:val="24"/>
          <w:szCs w:val="24"/>
          <w:lang w:eastAsia="ar-SA"/>
        </w:rPr>
        <w:t>15</w:t>
      </w:r>
      <w:r w:rsidR="00E532A3">
        <w:rPr>
          <w:rFonts w:ascii="Calibri" w:eastAsia="Times New Roman" w:hAnsi="Calibri" w:cs="Calibri"/>
          <w:b/>
          <w:bCs/>
          <w:sz w:val="24"/>
          <w:szCs w:val="24"/>
          <w:lang w:eastAsia="ar-SA"/>
        </w:rPr>
        <w:t>/10/2024</w:t>
      </w:r>
      <w:r w:rsidR="002C608B" w:rsidRPr="006F1F46">
        <w:rPr>
          <w:rFonts w:ascii="Calibri" w:eastAsia="Times New Roman" w:hAnsi="Calibri" w:cs="Calibri"/>
          <w:b/>
          <w:bCs/>
          <w:sz w:val="24"/>
          <w:szCs w:val="24"/>
          <w:lang w:eastAsia="ar-SA"/>
        </w:rPr>
        <w:t xml:space="preserve"> </w:t>
      </w:r>
      <w:r w:rsidR="009E6D54" w:rsidRPr="006F1F46">
        <w:rPr>
          <w:rFonts w:ascii="Calibri" w:eastAsia="Times New Roman" w:hAnsi="Calibri" w:cs="Calibri"/>
          <w:b/>
          <w:bCs/>
          <w:sz w:val="24"/>
          <w:szCs w:val="24"/>
          <w:lang w:eastAsia="ar-SA"/>
        </w:rPr>
        <w:t xml:space="preserve">al </w:t>
      </w:r>
      <w:r w:rsidR="00E532A3">
        <w:rPr>
          <w:rFonts w:ascii="Calibri" w:eastAsia="Times New Roman" w:hAnsi="Calibri" w:cs="Calibri"/>
          <w:b/>
          <w:bCs/>
          <w:sz w:val="24"/>
          <w:szCs w:val="24"/>
          <w:lang w:eastAsia="ar-SA"/>
        </w:rPr>
        <w:t>14/11/2024</w:t>
      </w:r>
    </w:p>
    <w:p w14:paraId="0485592D" w14:textId="77777777" w:rsidR="00F35370" w:rsidRPr="00DC521A" w:rsidRDefault="00F35370" w:rsidP="00F35370">
      <w:pPr>
        <w:pStyle w:val="Default"/>
      </w:pPr>
    </w:p>
    <w:p w14:paraId="01FD9F66" w14:textId="54CCE6C3" w:rsidR="00841F77" w:rsidRDefault="00841F77" w:rsidP="00841F77">
      <w:pPr>
        <w:spacing w:before="100" w:beforeAutospacing="1" w:after="120"/>
        <w:jc w:val="both"/>
        <w:rPr>
          <w:rFonts w:ascii="Arial" w:eastAsia="Times New Roman" w:hAnsi="Arial" w:cs="Arial"/>
          <w:b/>
          <w:bCs/>
          <w:color w:val="000000"/>
          <w:lang w:eastAsia="ar-SA"/>
        </w:rPr>
      </w:pPr>
      <w:r>
        <w:rPr>
          <w:rFonts w:ascii="Arial" w:eastAsia="Times New Roman" w:hAnsi="Arial" w:cs="Arial"/>
          <w:b/>
          <w:bCs/>
          <w:color w:val="000000"/>
          <w:lang w:eastAsia="ar-SA"/>
        </w:rPr>
        <w:t xml:space="preserve">Rif. </w:t>
      </w:r>
      <w:r w:rsidR="006D0FC7" w:rsidRPr="006D0FC7">
        <w:rPr>
          <w:rFonts w:ascii="Arial" w:eastAsia="Times New Roman" w:hAnsi="Arial" w:cs="Arial"/>
          <w:b/>
          <w:bCs/>
          <w:color w:val="000000"/>
          <w:lang w:eastAsia="ar-SA"/>
        </w:rPr>
        <w:t>FB23_</w:t>
      </w:r>
      <w:r w:rsidR="00E33BD8" w:rsidRPr="006D0FC7">
        <w:rPr>
          <w:rFonts w:ascii="Arial" w:eastAsia="Times New Roman" w:hAnsi="Arial" w:cs="Arial"/>
          <w:b/>
          <w:bCs/>
          <w:color w:val="000000"/>
          <w:lang w:eastAsia="ar-SA"/>
        </w:rPr>
        <w:t>CSO0</w:t>
      </w:r>
      <w:r w:rsidR="00E33BD8">
        <w:rPr>
          <w:rFonts w:ascii="Arial" w:eastAsia="Times New Roman" w:hAnsi="Arial" w:cs="Arial"/>
          <w:b/>
          <w:bCs/>
          <w:color w:val="000000"/>
          <w:lang w:eastAsia="ar-SA"/>
        </w:rPr>
        <w:t>1</w:t>
      </w:r>
      <w:r>
        <w:rPr>
          <w:rFonts w:ascii="Arial" w:eastAsia="Times New Roman" w:hAnsi="Arial" w:cs="Arial"/>
          <w:b/>
          <w:bCs/>
          <w:color w:val="000000"/>
          <w:lang w:eastAsia="ar-SA"/>
        </w:rPr>
        <w:t xml:space="preserve">: Avviso pubblico per l’assunzione a tempo indeterminato di un </w:t>
      </w:r>
      <w:r w:rsidR="006769F7">
        <w:rPr>
          <w:rFonts w:ascii="Arial" w:eastAsia="Times New Roman" w:hAnsi="Arial" w:cs="Arial"/>
          <w:b/>
          <w:bCs/>
          <w:color w:val="000000"/>
          <w:lang w:eastAsia="ar-SA"/>
        </w:rPr>
        <w:t>Procurement Consultant</w:t>
      </w:r>
      <w:r>
        <w:rPr>
          <w:rFonts w:ascii="Arial" w:eastAsia="Times New Roman" w:hAnsi="Arial" w:cs="Arial"/>
          <w:b/>
          <w:bCs/>
          <w:color w:val="000000"/>
          <w:lang w:eastAsia="ar-SA"/>
        </w:rPr>
        <w:t xml:space="preserve"> </w:t>
      </w:r>
      <w:r w:rsidR="00911AAF">
        <w:rPr>
          <w:rFonts w:ascii="Arial" w:eastAsia="Times New Roman" w:hAnsi="Arial" w:cs="Arial"/>
          <w:b/>
          <w:bCs/>
          <w:color w:val="000000"/>
          <w:lang w:eastAsia="ar-SA"/>
        </w:rPr>
        <w:t>in ambito ICT</w:t>
      </w:r>
    </w:p>
    <w:p w14:paraId="380D3629" w14:textId="2F02BDA6" w:rsidR="00B367F6" w:rsidRDefault="00B367F6" w:rsidP="00AD5E67">
      <w:pPr>
        <w:pStyle w:val="Default"/>
        <w:rPr>
          <w:b/>
          <w:bCs/>
        </w:rPr>
      </w:pPr>
    </w:p>
    <w:p w14:paraId="17324793" w14:textId="77777777" w:rsidR="006768AF" w:rsidRPr="00EC65F9" w:rsidRDefault="006768AF" w:rsidP="00AD5E67">
      <w:pPr>
        <w:pStyle w:val="Default"/>
        <w:rPr>
          <w:b/>
          <w:bCs/>
        </w:rPr>
      </w:pPr>
    </w:p>
    <w:p w14:paraId="5000D0C3" w14:textId="3DE2D2D2" w:rsidR="00AD5E67" w:rsidRPr="00BD2F30" w:rsidRDefault="00AD5E67" w:rsidP="0073243D">
      <w:pPr>
        <w:pStyle w:val="Default"/>
        <w:numPr>
          <w:ilvl w:val="0"/>
          <w:numId w:val="21"/>
        </w:numPr>
        <w:rPr>
          <w:sz w:val="22"/>
          <w:szCs w:val="22"/>
        </w:rPr>
      </w:pPr>
      <w:bookmarkStart w:id="0" w:name="_Hlk62403011"/>
      <w:r w:rsidRPr="00BD2F30">
        <w:rPr>
          <w:b/>
          <w:bCs/>
          <w:sz w:val="22"/>
          <w:szCs w:val="22"/>
        </w:rPr>
        <w:t>Contesto di riferimento</w:t>
      </w:r>
    </w:p>
    <w:p w14:paraId="4A55B7E2" w14:textId="77777777" w:rsidR="00AD5E67" w:rsidRPr="00BD2F30" w:rsidRDefault="00AD5E67" w:rsidP="00AD5E67">
      <w:pPr>
        <w:pStyle w:val="Default"/>
        <w:rPr>
          <w:sz w:val="22"/>
          <w:szCs w:val="22"/>
        </w:rPr>
      </w:pPr>
    </w:p>
    <w:p w14:paraId="5EF7F7D0" w14:textId="3F183693" w:rsidR="00F56347" w:rsidRPr="00BD2F30" w:rsidRDefault="00F56347" w:rsidP="000712A9">
      <w:pPr>
        <w:jc w:val="both"/>
        <w:rPr>
          <w:rFonts w:ascii="Arial" w:hAnsi="Arial" w:cs="Arial"/>
          <w:color w:val="000000"/>
        </w:rPr>
      </w:pPr>
      <w:r w:rsidRPr="00BD2F30">
        <w:rPr>
          <w:rFonts w:ascii="Arial" w:hAnsi="Arial" w:cs="Arial"/>
          <w:color w:val="000000"/>
        </w:rPr>
        <w:t xml:space="preserve">L’Azienda Regionale per l'Innovazione e gli Acquisti (ARIA S.p.A.) rappresenta una delle principali Stazioni appaltanti nel panorama degli acquisti operati per la Pubblica Amministrazione. Oltre a ricoprire il ruolo di Centrale di Committenza e di Soggetto Aggregatore per Regione Lombardia, ARIA esperisce le procedure d’appalto finalizzate agli acquisti utili a rispondere alle proprie esigenze di funzionamento per il ruolo ricoperto in termini di gestione infrastrutturale ICT e innovazione digitale del contesto regionale. </w:t>
      </w:r>
    </w:p>
    <w:p w14:paraId="25AC2CF3" w14:textId="2AB787D2" w:rsidR="00AD5E67" w:rsidRPr="00BD2F30" w:rsidRDefault="00F56347" w:rsidP="00FB3AF2">
      <w:pPr>
        <w:jc w:val="both"/>
        <w:rPr>
          <w:rFonts w:ascii="Arial" w:hAnsi="Arial" w:cs="Arial"/>
          <w:color w:val="000000"/>
        </w:rPr>
      </w:pPr>
      <w:r w:rsidRPr="00BD2F30">
        <w:rPr>
          <w:rFonts w:ascii="Arial" w:hAnsi="Arial" w:cs="Arial"/>
          <w:color w:val="000000"/>
        </w:rPr>
        <w:t xml:space="preserve">La Struttura “Analisi dei Fabbisogni, progettazione gare ed esecuzione contratti” di ARIA ha l’esigenza di rafforzare le proprie Aree che si occupano di definire, progettare ed esperire le procedure di acquisto </w:t>
      </w:r>
      <w:r w:rsidR="00916EC8" w:rsidRPr="00BD2F30">
        <w:rPr>
          <w:rFonts w:ascii="Arial" w:hAnsi="Arial" w:cs="Arial"/>
          <w:color w:val="000000"/>
        </w:rPr>
        <w:t>di propria competenza e ricerca</w:t>
      </w:r>
      <w:r w:rsidR="00FB3AF2" w:rsidRPr="00BD2F30">
        <w:rPr>
          <w:rFonts w:ascii="Arial" w:hAnsi="Arial" w:cs="Arial"/>
          <w:color w:val="000000"/>
        </w:rPr>
        <w:t xml:space="preserve"> una risorsa da inquadrare quale specialista in gare e appalti pubblici</w:t>
      </w:r>
      <w:r w:rsidR="00911AAF" w:rsidRPr="00BD2F30">
        <w:rPr>
          <w:rFonts w:ascii="Arial" w:hAnsi="Arial" w:cs="Arial"/>
          <w:color w:val="000000"/>
        </w:rPr>
        <w:t xml:space="preserve"> in ambito ICT</w:t>
      </w:r>
      <w:r w:rsidR="00FB3AF2" w:rsidRPr="00BD2F30">
        <w:rPr>
          <w:rFonts w:ascii="Arial" w:hAnsi="Arial" w:cs="Arial"/>
          <w:color w:val="000000"/>
        </w:rPr>
        <w:t>.</w:t>
      </w:r>
      <w:r w:rsidR="00916EC8" w:rsidRPr="00BD2F30">
        <w:rPr>
          <w:rFonts w:ascii="Arial" w:hAnsi="Arial" w:cs="Arial"/>
          <w:color w:val="000000"/>
        </w:rPr>
        <w:t xml:space="preserve"> </w:t>
      </w:r>
    </w:p>
    <w:p w14:paraId="19D4CC8D" w14:textId="77777777" w:rsidR="00AD5E67" w:rsidRPr="00924F25" w:rsidRDefault="00AD5E67" w:rsidP="00AD5E67">
      <w:pPr>
        <w:pStyle w:val="Default"/>
        <w:rPr>
          <w:b/>
          <w:bCs/>
          <w:sz w:val="22"/>
          <w:szCs w:val="22"/>
          <w:highlight w:val="yellow"/>
        </w:rPr>
      </w:pPr>
    </w:p>
    <w:p w14:paraId="52BF697D" w14:textId="41BEA532" w:rsidR="000E662E" w:rsidRPr="00BD2F30" w:rsidRDefault="000E662E" w:rsidP="0073243D">
      <w:pPr>
        <w:pStyle w:val="Default"/>
        <w:numPr>
          <w:ilvl w:val="0"/>
          <w:numId w:val="21"/>
        </w:numPr>
        <w:rPr>
          <w:b/>
          <w:bCs/>
          <w:sz w:val="22"/>
          <w:szCs w:val="22"/>
        </w:rPr>
      </w:pPr>
      <w:r w:rsidRPr="00BD2F30">
        <w:rPr>
          <w:b/>
          <w:bCs/>
          <w:sz w:val="22"/>
          <w:szCs w:val="22"/>
        </w:rPr>
        <w:t>Di cosa si tratta</w:t>
      </w:r>
    </w:p>
    <w:p w14:paraId="143EB18F" w14:textId="77777777" w:rsidR="000E662E" w:rsidRPr="00BD2F30" w:rsidRDefault="000E662E" w:rsidP="000E662E">
      <w:pPr>
        <w:pStyle w:val="Default"/>
        <w:rPr>
          <w:sz w:val="22"/>
          <w:szCs w:val="22"/>
        </w:rPr>
      </w:pPr>
    </w:p>
    <w:p w14:paraId="5AE3AC0D" w14:textId="7B93C21F" w:rsidR="00FB3AF2" w:rsidRPr="00BD2F30" w:rsidRDefault="000712A9" w:rsidP="000712A9">
      <w:pPr>
        <w:jc w:val="both"/>
        <w:rPr>
          <w:rFonts w:ascii="Arial" w:eastAsia="Times New Roman" w:hAnsi="Arial" w:cs="Arial"/>
          <w:color w:val="000000"/>
          <w:lang w:eastAsia="ar-SA"/>
        </w:rPr>
      </w:pPr>
      <w:r w:rsidRPr="00BD2F30">
        <w:rPr>
          <w:rFonts w:ascii="Arial" w:eastAsia="Times New Roman" w:hAnsi="Arial" w:cs="Arial"/>
          <w:color w:val="000000"/>
          <w:lang w:eastAsia="ar-SA"/>
        </w:rPr>
        <w:t>La risorsa</w:t>
      </w:r>
      <w:r w:rsidR="00D458BE">
        <w:rPr>
          <w:rFonts w:ascii="Arial" w:eastAsia="Times New Roman" w:hAnsi="Arial" w:cs="Arial"/>
          <w:color w:val="000000"/>
          <w:lang w:eastAsia="ar-SA"/>
        </w:rPr>
        <w:t xml:space="preserve"> </w:t>
      </w:r>
      <w:r w:rsidR="003312A8">
        <w:rPr>
          <w:rFonts w:ascii="Arial" w:eastAsia="Times New Roman" w:hAnsi="Arial" w:cs="Arial"/>
          <w:color w:val="000000"/>
          <w:lang w:eastAsia="ar-SA"/>
        </w:rPr>
        <w:t xml:space="preserve">verrà </w:t>
      </w:r>
      <w:r w:rsidR="007065EA">
        <w:rPr>
          <w:rFonts w:ascii="Arial" w:eastAsia="Times New Roman" w:hAnsi="Arial" w:cs="Arial"/>
          <w:color w:val="000000"/>
          <w:lang w:eastAsia="ar-SA"/>
        </w:rPr>
        <w:t>inserit</w:t>
      </w:r>
      <w:r w:rsidR="002C032F">
        <w:rPr>
          <w:rFonts w:ascii="Arial" w:eastAsia="Times New Roman" w:hAnsi="Arial" w:cs="Arial"/>
          <w:color w:val="000000"/>
          <w:lang w:eastAsia="ar-SA"/>
        </w:rPr>
        <w:t xml:space="preserve">a </w:t>
      </w:r>
      <w:r w:rsidR="003312A8">
        <w:rPr>
          <w:rFonts w:ascii="Arial" w:eastAsia="Times New Roman" w:hAnsi="Arial" w:cs="Arial"/>
          <w:color w:val="000000"/>
          <w:lang w:eastAsia="ar-SA"/>
        </w:rPr>
        <w:t>in un</w:t>
      </w:r>
      <w:r w:rsidR="002C032F">
        <w:rPr>
          <w:rFonts w:ascii="Arial" w:eastAsia="Times New Roman" w:hAnsi="Arial" w:cs="Arial"/>
          <w:color w:val="000000"/>
          <w:lang w:eastAsia="ar-SA"/>
        </w:rPr>
        <w:t xml:space="preserve"> team</w:t>
      </w:r>
      <w:r w:rsidR="00CC3904">
        <w:rPr>
          <w:rFonts w:ascii="Arial" w:eastAsia="Times New Roman" w:hAnsi="Arial" w:cs="Arial"/>
          <w:color w:val="000000"/>
          <w:lang w:eastAsia="ar-SA"/>
        </w:rPr>
        <w:t xml:space="preserve">, </w:t>
      </w:r>
      <w:r w:rsidR="003312A8">
        <w:rPr>
          <w:rFonts w:ascii="Arial" w:eastAsia="Times New Roman" w:hAnsi="Arial" w:cs="Arial"/>
          <w:color w:val="000000"/>
          <w:lang w:eastAsia="ar-SA"/>
        </w:rPr>
        <w:t xml:space="preserve">con </w:t>
      </w:r>
      <w:r w:rsidRPr="00BD2F30">
        <w:rPr>
          <w:rFonts w:ascii="Arial" w:eastAsia="Times New Roman" w:hAnsi="Arial" w:cs="Arial"/>
          <w:color w:val="000000"/>
          <w:lang w:eastAsia="ar-SA"/>
        </w:rPr>
        <w:t xml:space="preserve">il compito di collaborare </w:t>
      </w:r>
      <w:r w:rsidR="00FB3AF2" w:rsidRPr="00BD2F30">
        <w:rPr>
          <w:rFonts w:ascii="Arial" w:eastAsia="Times New Roman" w:hAnsi="Arial" w:cs="Arial"/>
          <w:color w:val="000000"/>
          <w:lang w:eastAsia="ar-SA"/>
        </w:rPr>
        <w:t>nelle attività di predisposizione di quanto utile ad esperire le procedure di acquisto sopra soglia aventi ad oggetto prevalentemente le esigenze aziendali.</w:t>
      </w:r>
      <w:r w:rsidR="00022AFF">
        <w:rPr>
          <w:rFonts w:ascii="Arial" w:eastAsia="Times New Roman" w:hAnsi="Arial" w:cs="Arial"/>
          <w:color w:val="000000"/>
          <w:lang w:eastAsia="ar-SA"/>
        </w:rPr>
        <w:t xml:space="preserve"> </w:t>
      </w:r>
      <w:r w:rsidR="00CD52CC">
        <w:rPr>
          <w:rFonts w:ascii="Arial" w:eastAsia="Times New Roman" w:hAnsi="Arial" w:cs="Arial"/>
          <w:color w:val="000000"/>
          <w:lang w:eastAsia="ar-SA"/>
        </w:rPr>
        <w:t>Per svolgere tali attività è</w:t>
      </w:r>
      <w:r w:rsidR="00022AFF">
        <w:rPr>
          <w:rFonts w:ascii="Arial" w:eastAsia="Times New Roman" w:hAnsi="Arial" w:cs="Arial"/>
          <w:color w:val="000000"/>
          <w:lang w:eastAsia="ar-SA"/>
        </w:rPr>
        <w:t xml:space="preserve"> richiesta </w:t>
      </w:r>
      <w:r w:rsidR="00CD52CC">
        <w:rPr>
          <w:rFonts w:ascii="Arial" w:eastAsia="Times New Roman" w:hAnsi="Arial" w:cs="Arial"/>
          <w:color w:val="000000"/>
          <w:lang w:eastAsia="ar-SA"/>
        </w:rPr>
        <w:t xml:space="preserve">una </w:t>
      </w:r>
      <w:r w:rsidR="00F15FBB">
        <w:rPr>
          <w:rFonts w:ascii="Arial" w:eastAsia="Times New Roman" w:hAnsi="Arial" w:cs="Arial"/>
          <w:color w:val="000000"/>
          <w:lang w:eastAsia="ar-SA"/>
        </w:rPr>
        <w:t>buona</w:t>
      </w:r>
      <w:r w:rsidR="00B52CA2">
        <w:rPr>
          <w:rFonts w:ascii="Arial" w:eastAsia="Times New Roman" w:hAnsi="Arial" w:cs="Arial"/>
          <w:color w:val="000000"/>
          <w:lang w:eastAsia="ar-SA"/>
        </w:rPr>
        <w:t xml:space="preserve"> preparazione</w:t>
      </w:r>
      <w:r w:rsidR="00CD52CC">
        <w:rPr>
          <w:rFonts w:ascii="Arial" w:eastAsia="Times New Roman" w:hAnsi="Arial" w:cs="Arial"/>
          <w:color w:val="000000"/>
          <w:lang w:eastAsia="ar-SA"/>
        </w:rPr>
        <w:t xml:space="preserve"> </w:t>
      </w:r>
      <w:r w:rsidR="00042B04">
        <w:rPr>
          <w:rFonts w:ascii="Arial" w:eastAsia="Times New Roman" w:hAnsi="Arial" w:cs="Arial"/>
          <w:color w:val="000000"/>
          <w:lang w:eastAsia="ar-SA"/>
        </w:rPr>
        <w:t>n</w:t>
      </w:r>
      <w:r w:rsidR="00B52CA2">
        <w:rPr>
          <w:rFonts w:ascii="Arial" w:eastAsia="Times New Roman" w:hAnsi="Arial" w:cs="Arial"/>
          <w:color w:val="000000"/>
          <w:lang w:eastAsia="ar-SA"/>
        </w:rPr>
        <w:t>ell’</w:t>
      </w:r>
      <w:r w:rsidR="00CD52CC">
        <w:rPr>
          <w:rFonts w:ascii="Arial" w:eastAsia="Times New Roman" w:hAnsi="Arial" w:cs="Arial"/>
          <w:color w:val="000000"/>
          <w:lang w:eastAsia="ar-SA"/>
        </w:rPr>
        <w:t xml:space="preserve">ambito giuridico relativo al settore specifico degli Appalti Pubblici, allo scopo di </w:t>
      </w:r>
      <w:r w:rsidR="00606273">
        <w:rPr>
          <w:rFonts w:ascii="Arial" w:eastAsia="Times New Roman" w:hAnsi="Arial" w:cs="Arial"/>
          <w:color w:val="000000"/>
          <w:lang w:eastAsia="ar-SA"/>
        </w:rPr>
        <w:t xml:space="preserve">garantire </w:t>
      </w:r>
      <w:r w:rsidR="00F206B1">
        <w:rPr>
          <w:rFonts w:ascii="Arial" w:eastAsia="Times New Roman" w:hAnsi="Arial" w:cs="Arial"/>
          <w:color w:val="000000"/>
          <w:lang w:eastAsia="ar-SA"/>
        </w:rPr>
        <w:t>la qualità</w:t>
      </w:r>
      <w:r w:rsidR="002848CF">
        <w:rPr>
          <w:rFonts w:ascii="Arial" w:eastAsia="Times New Roman" w:hAnsi="Arial" w:cs="Arial"/>
          <w:color w:val="000000"/>
          <w:lang w:eastAsia="ar-SA"/>
        </w:rPr>
        <w:t xml:space="preserve"> della </w:t>
      </w:r>
      <w:r w:rsidR="00B601A9">
        <w:rPr>
          <w:rFonts w:ascii="Arial" w:eastAsia="Times New Roman" w:hAnsi="Arial" w:cs="Arial"/>
          <w:color w:val="000000"/>
          <w:lang w:eastAsia="ar-SA"/>
        </w:rPr>
        <w:t xml:space="preserve">documentazione prodotta </w:t>
      </w:r>
      <w:r w:rsidR="00987EBE">
        <w:rPr>
          <w:rFonts w:ascii="Arial" w:eastAsia="Times New Roman" w:hAnsi="Arial" w:cs="Arial"/>
          <w:color w:val="000000"/>
          <w:lang w:eastAsia="ar-SA"/>
        </w:rPr>
        <w:t>prima dell</w:t>
      </w:r>
      <w:r w:rsidR="007D1EA6">
        <w:rPr>
          <w:rFonts w:ascii="Arial" w:eastAsia="Times New Roman" w:hAnsi="Arial" w:cs="Arial"/>
          <w:color w:val="000000"/>
          <w:lang w:eastAsia="ar-SA"/>
        </w:rPr>
        <w:t>e</w:t>
      </w:r>
      <w:r w:rsidR="00987EBE">
        <w:rPr>
          <w:rFonts w:ascii="Arial" w:eastAsia="Times New Roman" w:hAnsi="Arial" w:cs="Arial"/>
          <w:color w:val="000000"/>
          <w:lang w:eastAsia="ar-SA"/>
        </w:rPr>
        <w:t xml:space="preserve"> </w:t>
      </w:r>
      <w:r w:rsidR="007D1EA6">
        <w:rPr>
          <w:rFonts w:ascii="Arial" w:eastAsia="Times New Roman" w:hAnsi="Arial" w:cs="Arial"/>
          <w:color w:val="000000"/>
          <w:lang w:eastAsia="ar-SA"/>
        </w:rPr>
        <w:t xml:space="preserve">attività di </w:t>
      </w:r>
      <w:r w:rsidR="003F4B4B">
        <w:rPr>
          <w:rFonts w:ascii="Arial" w:eastAsia="Times New Roman" w:hAnsi="Arial" w:cs="Arial"/>
          <w:color w:val="000000"/>
          <w:lang w:eastAsia="ar-SA"/>
        </w:rPr>
        <w:t>compliance legale.</w:t>
      </w:r>
    </w:p>
    <w:p w14:paraId="25368721" w14:textId="4A90918A" w:rsidR="000712A9" w:rsidRPr="00BD2F30" w:rsidRDefault="000712A9" w:rsidP="000712A9">
      <w:pPr>
        <w:jc w:val="both"/>
        <w:rPr>
          <w:rFonts w:ascii="Arial" w:eastAsia="Times New Roman" w:hAnsi="Arial" w:cs="Arial"/>
          <w:color w:val="000000"/>
          <w:kern w:val="24"/>
          <w:lang w:eastAsia="ar-SA"/>
        </w:rPr>
      </w:pPr>
      <w:r w:rsidRPr="00BD2F30">
        <w:rPr>
          <w:rFonts w:ascii="Arial" w:eastAsia="Times New Roman" w:hAnsi="Arial" w:cs="Arial"/>
          <w:color w:val="000000"/>
          <w:kern w:val="24"/>
          <w:lang w:eastAsia="ar-SA"/>
        </w:rPr>
        <w:t>Nello specifico</w:t>
      </w:r>
      <w:r w:rsidR="00AE3732" w:rsidRPr="00BD2F30">
        <w:rPr>
          <w:rFonts w:ascii="Arial" w:eastAsia="Times New Roman" w:hAnsi="Arial" w:cs="Arial"/>
          <w:color w:val="000000"/>
          <w:kern w:val="24"/>
          <w:lang w:eastAsia="ar-SA"/>
        </w:rPr>
        <w:t>,</w:t>
      </w:r>
      <w:r w:rsidRPr="00BD2F30">
        <w:rPr>
          <w:rFonts w:ascii="Arial" w:eastAsia="Times New Roman" w:hAnsi="Arial" w:cs="Arial"/>
          <w:color w:val="000000"/>
          <w:kern w:val="24"/>
          <w:lang w:eastAsia="ar-SA"/>
        </w:rPr>
        <w:t xml:space="preserve"> </w:t>
      </w:r>
      <w:r w:rsidR="00E439DF" w:rsidRPr="00BD2F30">
        <w:rPr>
          <w:rFonts w:ascii="Arial" w:eastAsia="Times New Roman" w:hAnsi="Arial" w:cs="Arial"/>
          <w:color w:val="000000"/>
          <w:kern w:val="24"/>
          <w:lang w:eastAsia="ar-SA"/>
        </w:rPr>
        <w:t xml:space="preserve">la risorsa da inserire </w:t>
      </w:r>
      <w:r w:rsidRPr="00BD2F30">
        <w:rPr>
          <w:rFonts w:ascii="Arial" w:eastAsia="Times New Roman" w:hAnsi="Arial" w:cs="Arial"/>
          <w:color w:val="000000"/>
          <w:kern w:val="24"/>
          <w:lang w:eastAsia="ar-SA"/>
        </w:rPr>
        <w:t xml:space="preserve">si occuperà di: </w:t>
      </w:r>
    </w:p>
    <w:p w14:paraId="5B449E51" w14:textId="00C00E8B" w:rsidR="000E662E" w:rsidRPr="00BD2F30" w:rsidRDefault="00FB3AF2" w:rsidP="00FB3AF2">
      <w:pPr>
        <w:numPr>
          <w:ilvl w:val="0"/>
          <w:numId w:val="18"/>
        </w:numPr>
        <w:suppressAutoHyphens/>
        <w:spacing w:after="0" w:line="240" w:lineRule="auto"/>
        <w:jc w:val="both"/>
        <w:rPr>
          <w:b/>
          <w:bCs/>
        </w:rPr>
      </w:pPr>
      <w:r w:rsidRPr="00BD2F30">
        <w:rPr>
          <w:rFonts w:ascii="Arial" w:eastAsia="Times New Roman" w:hAnsi="Arial" w:cs="Arial"/>
          <w:lang w:eastAsia="ar-SA"/>
        </w:rPr>
        <w:t>predisposizione degli atti di gara</w:t>
      </w:r>
      <w:r w:rsidR="00564166" w:rsidRPr="00BD2F30">
        <w:rPr>
          <w:rFonts w:ascii="Arial" w:eastAsia="Times New Roman" w:hAnsi="Arial" w:cs="Arial"/>
          <w:lang w:eastAsia="ar-SA"/>
        </w:rPr>
        <w:t xml:space="preserve"> (redazione della documentazione utile alla pubblicazione di un appalto sulla base dei template aziendali verificati dalle Strutture tecnica e legale competenti)</w:t>
      </w:r>
      <w:r w:rsidRPr="00BD2F30">
        <w:rPr>
          <w:rFonts w:ascii="Arial" w:eastAsia="Times New Roman" w:hAnsi="Arial" w:cs="Arial"/>
          <w:lang w:eastAsia="ar-SA"/>
        </w:rPr>
        <w:t>;</w:t>
      </w:r>
    </w:p>
    <w:p w14:paraId="770E4969" w14:textId="3F9803DC" w:rsidR="00924F25" w:rsidRPr="00BD2F30" w:rsidRDefault="00924F25" w:rsidP="00FB3AF2">
      <w:pPr>
        <w:numPr>
          <w:ilvl w:val="0"/>
          <w:numId w:val="18"/>
        </w:numPr>
        <w:suppressAutoHyphens/>
        <w:spacing w:after="0" w:line="240" w:lineRule="auto"/>
        <w:jc w:val="both"/>
        <w:rPr>
          <w:b/>
          <w:bCs/>
        </w:rPr>
      </w:pPr>
      <w:r w:rsidRPr="00BD2F30">
        <w:rPr>
          <w:rFonts w:ascii="Arial" w:eastAsia="Times New Roman" w:hAnsi="Arial" w:cs="Arial"/>
          <w:lang w:eastAsia="ar-SA"/>
        </w:rPr>
        <w:t>gestione dei processi di affidamento degli appalti</w:t>
      </w:r>
      <w:r w:rsidR="00564166" w:rsidRPr="00BD2F30">
        <w:rPr>
          <w:rFonts w:ascii="Arial" w:eastAsia="Times New Roman" w:hAnsi="Arial" w:cs="Arial"/>
          <w:lang w:eastAsia="ar-SA"/>
        </w:rPr>
        <w:t xml:space="preserve"> (richiesta autorizzazione all’indizione; lancio della procedura sulla piattaforma SinTel; raccolta richieste di chiarimento e relative risposte; </w:t>
      </w:r>
      <w:r w:rsidR="00670F25" w:rsidRPr="00BD2F30">
        <w:rPr>
          <w:rFonts w:ascii="Arial" w:eastAsia="Times New Roman" w:hAnsi="Arial" w:cs="Arial"/>
          <w:lang w:eastAsia="ar-SA"/>
        </w:rPr>
        <w:t>supporto nelle sedute di Seggio; etc.)</w:t>
      </w:r>
    </w:p>
    <w:p w14:paraId="7B873F07" w14:textId="30F286D3" w:rsidR="00FB3AF2" w:rsidRPr="00BD2F30" w:rsidRDefault="00924F25" w:rsidP="00FB3AF2">
      <w:pPr>
        <w:numPr>
          <w:ilvl w:val="0"/>
          <w:numId w:val="18"/>
        </w:numPr>
        <w:suppressAutoHyphens/>
        <w:spacing w:after="0" w:line="240" w:lineRule="auto"/>
        <w:jc w:val="both"/>
        <w:rPr>
          <w:rFonts w:ascii="Arial" w:eastAsia="Times New Roman" w:hAnsi="Arial" w:cs="Arial"/>
          <w:lang w:eastAsia="ar-SA"/>
        </w:rPr>
      </w:pPr>
      <w:r w:rsidRPr="00BD2F30">
        <w:rPr>
          <w:rFonts w:ascii="Arial" w:eastAsia="Times New Roman" w:hAnsi="Arial" w:cs="Arial"/>
          <w:lang w:eastAsia="ar-SA"/>
        </w:rPr>
        <w:t>analisi ed elaborazione degli aspetti legati all</w:t>
      </w:r>
      <w:r w:rsidR="00E3677A">
        <w:rPr>
          <w:rFonts w:ascii="Arial" w:eastAsia="Times New Roman" w:hAnsi="Arial" w:cs="Arial"/>
          <w:lang w:eastAsia="ar-SA"/>
        </w:rPr>
        <w:t>’</w:t>
      </w:r>
      <w:r w:rsidRPr="00BD2F30">
        <w:rPr>
          <w:rFonts w:ascii="Arial" w:eastAsia="Times New Roman" w:hAnsi="Arial" w:cs="Arial"/>
          <w:lang w:eastAsia="ar-SA"/>
        </w:rPr>
        <w:t>aggiudicazione o all’esecuzione dei servizi</w:t>
      </w:r>
      <w:r w:rsidR="00670F25" w:rsidRPr="00BD2F30">
        <w:rPr>
          <w:rFonts w:ascii="Arial" w:eastAsia="Times New Roman" w:hAnsi="Arial" w:cs="Arial"/>
          <w:lang w:eastAsia="ar-SA"/>
        </w:rPr>
        <w:t xml:space="preserve"> (gestione del processo di aggiudicazione; verifica della documentazione per la stipula e contrattualizzazione)</w:t>
      </w:r>
      <w:r w:rsidRPr="00BD2F30">
        <w:rPr>
          <w:rFonts w:ascii="Arial" w:eastAsia="Times New Roman" w:hAnsi="Arial" w:cs="Arial"/>
          <w:lang w:eastAsia="ar-SA"/>
        </w:rPr>
        <w:t>;</w:t>
      </w:r>
    </w:p>
    <w:p w14:paraId="5CA756F9" w14:textId="550EE022" w:rsidR="00FB3AF2" w:rsidRPr="00BD2F30" w:rsidRDefault="00924F25" w:rsidP="00CE68A5">
      <w:pPr>
        <w:numPr>
          <w:ilvl w:val="0"/>
          <w:numId w:val="18"/>
        </w:numPr>
        <w:suppressAutoHyphens/>
        <w:spacing w:after="0" w:line="240" w:lineRule="auto"/>
        <w:jc w:val="both"/>
        <w:rPr>
          <w:rFonts w:ascii="Arial" w:eastAsia="Times New Roman" w:hAnsi="Arial" w:cs="Arial"/>
          <w:lang w:eastAsia="ar-SA"/>
        </w:rPr>
      </w:pPr>
      <w:r w:rsidRPr="00BD2F30">
        <w:rPr>
          <w:rFonts w:ascii="Arial" w:eastAsia="Times New Roman" w:hAnsi="Arial" w:cs="Arial"/>
          <w:lang w:eastAsia="ar-SA"/>
        </w:rPr>
        <w:t xml:space="preserve">formalizzazione delle adesioni alle convenzioni </w:t>
      </w:r>
      <w:r w:rsidR="00670F25" w:rsidRPr="00BD2F30">
        <w:rPr>
          <w:rFonts w:ascii="Arial" w:eastAsia="Times New Roman" w:hAnsi="Arial" w:cs="Arial"/>
          <w:lang w:eastAsia="ar-SA"/>
        </w:rPr>
        <w:t xml:space="preserve">ed agli Accordi Quadro </w:t>
      </w:r>
      <w:r w:rsidRPr="00BD2F30">
        <w:rPr>
          <w:rFonts w:ascii="Arial" w:eastAsia="Times New Roman" w:hAnsi="Arial" w:cs="Arial"/>
          <w:lang w:eastAsia="ar-SA"/>
        </w:rPr>
        <w:t>Consip ai sensi dell'art. 62 del D.Lgs. n. 36/2023</w:t>
      </w:r>
      <w:r w:rsidR="00670F25" w:rsidRPr="00BD2F30">
        <w:rPr>
          <w:rFonts w:ascii="Arial" w:eastAsia="Times New Roman" w:hAnsi="Arial" w:cs="Arial"/>
          <w:lang w:eastAsia="ar-SA"/>
        </w:rPr>
        <w:t xml:space="preserve"> (gestione del processo autorizzativo finalizzato all’adesione; analisi delle regole di adesione; verifica della documentazione utile prodotta dalle Strutture competenti; gestione dell’adesione su piattaforma Consip). </w:t>
      </w:r>
    </w:p>
    <w:p w14:paraId="636AF1E6" w14:textId="77777777" w:rsidR="00FB3AF2" w:rsidRPr="00BD2F30" w:rsidRDefault="00FB3AF2" w:rsidP="00FB3AF2">
      <w:pPr>
        <w:suppressAutoHyphens/>
        <w:spacing w:after="0" w:line="240" w:lineRule="auto"/>
        <w:jc w:val="both"/>
        <w:rPr>
          <w:b/>
          <w:bCs/>
        </w:rPr>
      </w:pPr>
    </w:p>
    <w:p w14:paraId="21B2701E" w14:textId="7B30CEA3" w:rsidR="00BD1283" w:rsidRPr="00BD2F30" w:rsidRDefault="00BD1283" w:rsidP="0073243D">
      <w:pPr>
        <w:pStyle w:val="Default"/>
        <w:numPr>
          <w:ilvl w:val="0"/>
          <w:numId w:val="21"/>
        </w:numPr>
        <w:rPr>
          <w:b/>
          <w:bCs/>
          <w:sz w:val="22"/>
          <w:szCs w:val="22"/>
        </w:rPr>
      </w:pPr>
      <w:r w:rsidRPr="00BD2F30">
        <w:rPr>
          <w:b/>
          <w:bCs/>
          <w:sz w:val="22"/>
          <w:szCs w:val="22"/>
        </w:rPr>
        <w:t>Chi può partecipare</w:t>
      </w:r>
    </w:p>
    <w:p w14:paraId="5583EC57" w14:textId="77777777" w:rsidR="00BD1283" w:rsidRPr="00BD2F30" w:rsidRDefault="00BD1283" w:rsidP="00BD1283">
      <w:pPr>
        <w:pStyle w:val="Default"/>
        <w:rPr>
          <w:color w:val="auto"/>
          <w:sz w:val="22"/>
          <w:szCs w:val="22"/>
        </w:rPr>
      </w:pPr>
    </w:p>
    <w:p w14:paraId="410E9D59" w14:textId="77777777" w:rsidR="00BD1283" w:rsidRPr="00BD2F30" w:rsidRDefault="00BD1283" w:rsidP="00BD1283">
      <w:pPr>
        <w:pStyle w:val="Default"/>
        <w:rPr>
          <w:color w:val="auto"/>
          <w:sz w:val="22"/>
          <w:szCs w:val="22"/>
        </w:rPr>
      </w:pPr>
      <w:r w:rsidRPr="00BD2F30">
        <w:rPr>
          <w:color w:val="auto"/>
          <w:sz w:val="22"/>
          <w:szCs w:val="22"/>
        </w:rPr>
        <w:t>Requisiti minimi di ammissione:</w:t>
      </w:r>
    </w:p>
    <w:p w14:paraId="68B72DB4" w14:textId="77777777" w:rsidR="00BD1283" w:rsidRPr="00BD2F30" w:rsidRDefault="00BD1283" w:rsidP="00BD1283">
      <w:pPr>
        <w:pStyle w:val="Paragrafoelenco"/>
        <w:spacing w:after="160" w:line="259" w:lineRule="auto"/>
        <w:jc w:val="both"/>
        <w:rPr>
          <w:rFonts w:ascii="Arial" w:hAnsi="Arial" w:cs="Arial"/>
        </w:rPr>
      </w:pPr>
    </w:p>
    <w:p w14:paraId="56615271" w14:textId="4F89B19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 xml:space="preserve">essere in possesso </w:t>
      </w:r>
      <w:r w:rsidR="0065132D">
        <w:rPr>
          <w:rFonts w:ascii="Arial" w:hAnsi="Arial" w:cs="Arial"/>
        </w:rPr>
        <w:t>di</w:t>
      </w:r>
      <w:r w:rsidR="0065132D" w:rsidRPr="00BD2F30">
        <w:rPr>
          <w:rFonts w:ascii="Arial" w:hAnsi="Arial" w:cs="Arial"/>
        </w:rPr>
        <w:t xml:space="preserve"> </w:t>
      </w:r>
      <w:r w:rsidRPr="00BD2F30">
        <w:rPr>
          <w:rFonts w:ascii="Arial" w:hAnsi="Arial" w:cs="Arial"/>
        </w:rPr>
        <w:t xml:space="preserve">laurea </w:t>
      </w:r>
      <w:r w:rsidR="0065132D">
        <w:rPr>
          <w:rFonts w:ascii="Arial" w:hAnsi="Arial" w:cs="Arial"/>
        </w:rPr>
        <w:t xml:space="preserve">magistrale o </w:t>
      </w:r>
      <w:r w:rsidR="00B16376">
        <w:rPr>
          <w:rFonts w:ascii="Arial" w:hAnsi="Arial" w:cs="Arial"/>
        </w:rPr>
        <w:t xml:space="preserve">specialistica o </w:t>
      </w:r>
      <w:r w:rsidR="0065132D">
        <w:rPr>
          <w:rFonts w:ascii="Arial" w:hAnsi="Arial" w:cs="Arial"/>
        </w:rPr>
        <w:t>a ciclo unico o</w:t>
      </w:r>
      <w:r w:rsidR="00F04419">
        <w:rPr>
          <w:rFonts w:ascii="Arial" w:hAnsi="Arial" w:cs="Arial"/>
        </w:rPr>
        <w:t xml:space="preserve"> vecchio ordinamento</w:t>
      </w:r>
      <w:r w:rsidR="00924F25" w:rsidRPr="00BD2F30">
        <w:rPr>
          <w:rFonts w:ascii="Arial" w:hAnsi="Arial" w:cs="Arial"/>
        </w:rPr>
        <w:t xml:space="preserve"> (da allegare</w:t>
      </w:r>
      <w:r w:rsidR="005B3AD5">
        <w:rPr>
          <w:rFonts w:ascii="Arial" w:hAnsi="Arial" w:cs="Arial"/>
        </w:rPr>
        <w:t>)</w:t>
      </w:r>
      <w:r w:rsidRPr="00BD2F30">
        <w:rPr>
          <w:rFonts w:ascii="Arial" w:hAnsi="Arial" w:cs="Arial"/>
        </w:rPr>
        <w:t xml:space="preserve">. I candidati in possesso di un titolo di studio conseguito all’estero devono </w:t>
      </w:r>
      <w:r w:rsidRPr="00BD2F30">
        <w:rPr>
          <w:rFonts w:ascii="Arial" w:hAnsi="Arial" w:cs="Arial"/>
        </w:rPr>
        <w:lastRenderedPageBreak/>
        <w:t xml:space="preserve">indicare gli estremi del provvedimento con il quale detto titolo posseduto è stato riconosciuto equipollente al corrispondente titolo di studio italiano richiesto dal presente avviso di selezione; </w:t>
      </w:r>
    </w:p>
    <w:p w14:paraId="3D13CA70" w14:textId="7777777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essere cittadino italiano o di uno degli stati membri dell’Unione Europea con un'adeguata conoscenza della lingua italiana;</w:t>
      </w:r>
    </w:p>
    <w:p w14:paraId="3B49F83D" w14:textId="7777777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aver raggiunto la maggiore età e non aver raggiunto il limite massimo previsto per il collocamento a riposo d'ufficio;</w:t>
      </w:r>
    </w:p>
    <w:p w14:paraId="1FC515ED" w14:textId="7777777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godere dei diritti civili e politici, anche negli Stati di appartenenza o provenienza, secondo le vigenti disposizioni di legge;</w:t>
      </w:r>
    </w:p>
    <w:p w14:paraId="66E6EFCD" w14:textId="7777777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non essere stato escluso dall'elettorato politico attivo;</w:t>
      </w:r>
    </w:p>
    <w:p w14:paraId="0DBE4E04" w14:textId="77777777" w:rsidR="00A4279C" w:rsidRPr="00BD2F30" w:rsidRDefault="00A4279C" w:rsidP="0073243D">
      <w:pPr>
        <w:pStyle w:val="Paragrafoelenco"/>
        <w:numPr>
          <w:ilvl w:val="0"/>
          <w:numId w:val="13"/>
        </w:numPr>
        <w:spacing w:after="160" w:line="259" w:lineRule="auto"/>
        <w:jc w:val="both"/>
        <w:rPr>
          <w:rFonts w:ascii="Arial" w:hAnsi="Arial" w:cs="Arial"/>
        </w:rPr>
      </w:pPr>
      <w:r w:rsidRPr="00BD2F30">
        <w:rPr>
          <w:rFonts w:ascii="Arial" w:hAnsi="Arial" w:cs="Arial"/>
        </w:rPr>
        <w:t xml:space="preserve">assenza di condanne penali definitive che impediscano, ai sensi delle vigenti disposizioni in materia, la costituzione del rapporto d’impiego con la pubblica amministrazione; </w:t>
      </w:r>
    </w:p>
    <w:p w14:paraId="0CEA5967" w14:textId="7777777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15746D55" w14:textId="7777777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2E931019" w14:textId="7777777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non trovarsi in conflitto di interessi con ARIA S.p.A. per aver assunto incarichi o prestazioni di consulenza avverso l’interesse dell’Azienda;</w:t>
      </w:r>
    </w:p>
    <w:p w14:paraId="5ADD6E17" w14:textId="77777777" w:rsidR="00BD1283" w:rsidRPr="00BD2F30" w:rsidRDefault="00BD1283" w:rsidP="00BD1283">
      <w:pPr>
        <w:pStyle w:val="Paragrafoelenco"/>
        <w:numPr>
          <w:ilvl w:val="0"/>
          <w:numId w:val="13"/>
        </w:numPr>
        <w:spacing w:after="160" w:line="259" w:lineRule="auto"/>
        <w:jc w:val="both"/>
        <w:rPr>
          <w:rFonts w:ascii="Arial" w:hAnsi="Arial" w:cs="Arial"/>
        </w:rPr>
      </w:pPr>
      <w:r w:rsidRPr="00BD2F30">
        <w:rPr>
          <w:rFonts w:ascii="Arial" w:hAnsi="Arial" w:cs="Arial"/>
        </w:rPr>
        <w:t>essere in regola con le norme concernenti gli obblighi di leva per i cittadini soggetti a tale obbligo o essere stato dispensato;</w:t>
      </w:r>
    </w:p>
    <w:p w14:paraId="7D900481" w14:textId="77777777" w:rsidR="00EE6373" w:rsidRPr="00BD2F30" w:rsidRDefault="00EE6373" w:rsidP="0073243D">
      <w:pPr>
        <w:pStyle w:val="Paragrafoelenco"/>
        <w:numPr>
          <w:ilvl w:val="0"/>
          <w:numId w:val="13"/>
        </w:numPr>
        <w:spacing w:after="160" w:line="259" w:lineRule="auto"/>
        <w:jc w:val="both"/>
        <w:rPr>
          <w:rFonts w:ascii="Arial" w:hAnsi="Arial" w:cs="Arial"/>
        </w:rPr>
      </w:pPr>
      <w:r w:rsidRPr="00BD2F30">
        <w:rPr>
          <w:rFonts w:ascii="Arial" w:hAnsi="Arial" w:cs="Arial"/>
        </w:rPr>
        <w:t>non essere incorso nei divieti di cui all’art.53, comma 16-ter, del D.Lgs 165/2001;</w:t>
      </w:r>
    </w:p>
    <w:p w14:paraId="7BD54E7B" w14:textId="77777777" w:rsidR="00BD1283" w:rsidRPr="00BD2F30" w:rsidRDefault="00BD1283" w:rsidP="00BD1283">
      <w:pPr>
        <w:pStyle w:val="Paragrafoelenco"/>
        <w:numPr>
          <w:ilvl w:val="0"/>
          <w:numId w:val="13"/>
        </w:numPr>
        <w:spacing w:after="160" w:line="259" w:lineRule="auto"/>
        <w:jc w:val="both"/>
        <w:rPr>
          <w:rFonts w:ascii="Arial" w:hAnsi="Arial" w:cs="Arial"/>
          <w:b/>
          <w:bCs/>
        </w:rPr>
      </w:pPr>
      <w:r w:rsidRPr="00BD2F30">
        <w:rPr>
          <w:rFonts w:ascii="Arial" w:hAnsi="Arial" w:cs="Arial"/>
          <w:b/>
          <w:bCs/>
        </w:rPr>
        <w:t xml:space="preserve">possedere tutti i </w:t>
      </w:r>
      <w:r w:rsidRPr="00BD2F30">
        <w:rPr>
          <w:rFonts w:ascii="Arial" w:eastAsia="Times New Roman" w:hAnsi="Arial" w:cs="Arial"/>
          <w:b/>
          <w:bCs/>
          <w:lang w:eastAsia="ar-SA"/>
        </w:rPr>
        <w:t>requisiti minimi sopra citati, in mancanza dei quali non sarà ammissibile alle successive fasi di valutazione e assegnazione del punteggio.</w:t>
      </w:r>
    </w:p>
    <w:p w14:paraId="682651EE" w14:textId="77777777" w:rsidR="00AF395A" w:rsidRPr="00BD2F30" w:rsidRDefault="00AF395A" w:rsidP="00AF395A">
      <w:pPr>
        <w:spacing w:after="0" w:line="240" w:lineRule="auto"/>
        <w:jc w:val="both"/>
        <w:rPr>
          <w:rFonts w:ascii="Arial" w:hAnsi="Arial" w:cs="Arial"/>
          <w:b/>
          <w:bCs/>
        </w:rPr>
      </w:pPr>
      <w:r w:rsidRPr="00BD2F30">
        <w:rPr>
          <w:rFonts w:ascii="Arial" w:hAnsi="Arial" w:cs="Arial"/>
          <w:b/>
          <w:bCs/>
        </w:rPr>
        <w:t>Il mancato possesso dei requisiti minimi dichiarati dai candidati nella domanda di ammissione alla selezione comporta l’automatica esclusione dalla selezione stessa, fermo restando la responsabilità individuale prevista dalla vigente normativa in caso di dichiarazioni mendaci.</w:t>
      </w:r>
    </w:p>
    <w:p w14:paraId="2121F4E6" w14:textId="77777777" w:rsidR="00AF395A" w:rsidRPr="00BD2F30" w:rsidRDefault="00AF395A" w:rsidP="00AF395A">
      <w:pPr>
        <w:spacing w:after="0" w:line="240" w:lineRule="auto"/>
        <w:jc w:val="both"/>
        <w:rPr>
          <w:rFonts w:ascii="Arial" w:hAnsi="Arial" w:cs="Arial"/>
          <w:b/>
          <w:bCs/>
        </w:rPr>
      </w:pPr>
    </w:p>
    <w:p w14:paraId="2EBCE270" w14:textId="77777777" w:rsidR="00AF395A" w:rsidRPr="00BD2F30" w:rsidRDefault="00AF395A" w:rsidP="00AF395A">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bookmarkStart w:id="1" w:name="_Hlk146876267"/>
      <w:r w:rsidRPr="00BD2F30">
        <w:rPr>
          <w:rFonts w:ascii="Arial" w:eastAsia="Times New Roman" w:hAnsi="Arial" w:cs="Arial"/>
          <w:color w:val="000000"/>
          <w:lang w:eastAsia="ar-SA"/>
        </w:rPr>
        <w:t xml:space="preserve">Solo i CV in possesso di tutti i requisiti minimi saranno ammissibili per le successive fasi di valutazione e di assegnazione del punteggio. La valutazione avviene sulle dichiarazioni rilasciate nel CV. </w:t>
      </w:r>
    </w:p>
    <w:bookmarkEnd w:id="1"/>
    <w:p w14:paraId="1D2123D7" w14:textId="77777777" w:rsidR="00AF395A" w:rsidRDefault="00AF395A" w:rsidP="00AF395A">
      <w:pPr>
        <w:spacing w:after="0" w:line="240" w:lineRule="auto"/>
        <w:jc w:val="both"/>
        <w:rPr>
          <w:rFonts w:ascii="Arial" w:hAnsi="Arial" w:cs="Arial"/>
        </w:rPr>
      </w:pPr>
      <w:r w:rsidRPr="00BD2F30">
        <w:rPr>
          <w:rFonts w:ascii="Arial" w:hAnsi="Arial" w:cs="Arial"/>
        </w:rPr>
        <w:t>Si rimanda al paragrafo “Procedura di selezione” per i requisiti specifici richiesti per la posizione e saranno oggetto di valutazione.</w:t>
      </w:r>
    </w:p>
    <w:p w14:paraId="7A3178E0" w14:textId="77777777" w:rsidR="00AF395A" w:rsidRDefault="00AF395A" w:rsidP="00447ABF">
      <w:pPr>
        <w:jc w:val="both"/>
        <w:rPr>
          <w:rFonts w:ascii="Arial" w:eastAsia="Times New Roman" w:hAnsi="Arial" w:cs="Arial"/>
          <w:b/>
          <w:bCs/>
          <w:color w:val="000000"/>
          <w:lang w:eastAsia="ar-SA"/>
        </w:rPr>
      </w:pPr>
    </w:p>
    <w:p w14:paraId="4626EDCE" w14:textId="509D6D01" w:rsidR="00E06432" w:rsidRDefault="00E06432" w:rsidP="0073243D">
      <w:pPr>
        <w:pStyle w:val="Default"/>
        <w:numPr>
          <w:ilvl w:val="0"/>
          <w:numId w:val="21"/>
        </w:numPr>
        <w:rPr>
          <w:b/>
          <w:bCs/>
          <w:sz w:val="22"/>
          <w:szCs w:val="22"/>
        </w:rPr>
      </w:pPr>
      <w:r w:rsidRPr="0073243D">
        <w:rPr>
          <w:b/>
          <w:bCs/>
          <w:sz w:val="22"/>
          <w:szCs w:val="22"/>
        </w:rPr>
        <w:t>Come partecipare</w:t>
      </w:r>
    </w:p>
    <w:p w14:paraId="66745854" w14:textId="77777777" w:rsidR="00E77A96" w:rsidRPr="0073243D" w:rsidRDefault="00E77A96" w:rsidP="0073243D">
      <w:pPr>
        <w:pStyle w:val="Default"/>
        <w:rPr>
          <w:b/>
          <w:bCs/>
        </w:rPr>
      </w:pPr>
    </w:p>
    <w:p w14:paraId="64FF1A49" w14:textId="5C62747E" w:rsidR="00C52284" w:rsidRPr="009C3A1B" w:rsidRDefault="00C52284" w:rsidP="00C52284">
      <w:pPr>
        <w:spacing w:after="0" w:line="240" w:lineRule="auto"/>
        <w:jc w:val="both"/>
        <w:rPr>
          <w:rFonts w:ascii="Arial" w:eastAsia="Times New Roman" w:hAnsi="Arial" w:cs="Arial"/>
          <w:color w:val="000000" w:themeColor="text1"/>
          <w:lang w:eastAsia="it-IT"/>
        </w:rPr>
      </w:pPr>
      <w:r w:rsidRPr="009C3A1B">
        <w:rPr>
          <w:rFonts w:ascii="Arial" w:eastAsia="Times New Roman" w:hAnsi="Arial" w:cs="Arial"/>
          <w:color w:val="000000" w:themeColor="text1"/>
          <w:lang w:eastAsia="it-IT"/>
        </w:rPr>
        <w:t xml:space="preserve">La domanda di partecipazione può essere presentata, a partire </w:t>
      </w:r>
      <w:r w:rsidRPr="006F1F46">
        <w:rPr>
          <w:rFonts w:ascii="Arial" w:eastAsia="Times New Roman" w:hAnsi="Arial" w:cs="Arial"/>
          <w:color w:val="000000" w:themeColor="text1"/>
          <w:lang w:eastAsia="it-IT"/>
        </w:rPr>
        <w:t>dalle ore 10.00 del</w:t>
      </w:r>
      <w:r w:rsidR="007D0538" w:rsidRPr="006F1F46">
        <w:rPr>
          <w:rFonts w:ascii="Arial" w:eastAsia="Times New Roman" w:hAnsi="Arial" w:cs="Arial"/>
          <w:b/>
          <w:bCs/>
          <w:color w:val="000000" w:themeColor="text1"/>
          <w:lang w:eastAsia="it-IT"/>
        </w:rPr>
        <w:t xml:space="preserve"> </w:t>
      </w:r>
      <w:r w:rsidR="003420B2">
        <w:rPr>
          <w:rFonts w:ascii="Arial" w:eastAsia="Times New Roman" w:hAnsi="Arial" w:cs="Arial"/>
          <w:b/>
          <w:bCs/>
          <w:color w:val="000000" w:themeColor="text1"/>
          <w:lang w:eastAsia="it-IT"/>
        </w:rPr>
        <w:t>15 ottobre 2024</w:t>
      </w:r>
      <w:r w:rsidR="003420B2" w:rsidRPr="006F1F46">
        <w:rPr>
          <w:rFonts w:ascii="Arial" w:eastAsia="Times New Roman" w:hAnsi="Arial" w:cs="Arial"/>
          <w:color w:val="000000" w:themeColor="text1"/>
          <w:lang w:eastAsia="it-IT"/>
        </w:rPr>
        <w:t> </w:t>
      </w:r>
      <w:r w:rsidRPr="006F1F46">
        <w:rPr>
          <w:rFonts w:ascii="Arial" w:eastAsia="Times New Roman" w:hAnsi="Arial" w:cs="Arial"/>
          <w:color w:val="000000" w:themeColor="text1"/>
          <w:lang w:eastAsia="it-IT"/>
        </w:rPr>
        <w:t>ed entro e non oltre le ore 16.00 del </w:t>
      </w:r>
      <w:r w:rsidR="003420B2">
        <w:rPr>
          <w:rFonts w:ascii="Arial" w:eastAsia="Times New Roman" w:hAnsi="Arial" w:cs="Arial"/>
          <w:b/>
          <w:bCs/>
          <w:color w:val="000000" w:themeColor="text1"/>
          <w:lang w:eastAsia="it-IT"/>
        </w:rPr>
        <w:t>14 novembre 2024</w:t>
      </w:r>
      <w:r w:rsidRPr="006F1F46">
        <w:rPr>
          <w:rFonts w:ascii="Arial" w:eastAsia="Times New Roman" w:hAnsi="Arial" w:cs="Arial"/>
          <w:color w:val="000000" w:themeColor="text1"/>
          <w:lang w:eastAsia="it-IT"/>
        </w:rPr>
        <w:t>, esclusivame</w:t>
      </w:r>
      <w:r w:rsidRPr="009C3A1B">
        <w:rPr>
          <w:rFonts w:ascii="Arial" w:eastAsia="Times New Roman" w:hAnsi="Arial" w:cs="Arial"/>
          <w:color w:val="000000" w:themeColor="text1"/>
          <w:lang w:eastAsia="it-IT"/>
        </w:rPr>
        <w:t>nte online, attraverso il sistema informativo di Regione Lombardia dedicato ai bandi </w:t>
      </w:r>
      <w:hyperlink r:id="rId8" w:history="1">
        <w:r w:rsidRPr="009C3A1B">
          <w:rPr>
            <w:rFonts w:ascii="Arial" w:eastAsia="Times New Roman" w:hAnsi="Arial" w:cs="Arial"/>
            <w:color w:val="000000" w:themeColor="text1"/>
            <w:u w:val="single"/>
            <w:lang w:eastAsia="it-IT"/>
          </w:rPr>
          <w:t>www.bandi.regione.lombardia.it</w:t>
        </w:r>
      </w:hyperlink>
      <w:r w:rsidRPr="009C3A1B">
        <w:rPr>
          <w:rFonts w:ascii="Arial" w:eastAsia="Times New Roman" w:hAnsi="Arial" w:cs="Arial"/>
          <w:color w:val="000000" w:themeColor="text1"/>
          <w:lang w:eastAsia="it-IT"/>
        </w:rPr>
        <w:t> per accedere al quale occorre registrarsi e autenticarsi:</w:t>
      </w:r>
    </w:p>
    <w:p w14:paraId="29A04461" w14:textId="77777777" w:rsidR="00C52284" w:rsidRPr="00DF2BFF" w:rsidRDefault="00C52284" w:rsidP="00C52284">
      <w:pPr>
        <w:numPr>
          <w:ilvl w:val="0"/>
          <w:numId w:val="15"/>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046BF943" w14:textId="77777777" w:rsidR="00C52284" w:rsidRPr="00DF2BFF" w:rsidRDefault="00C52284" w:rsidP="00C52284">
      <w:pPr>
        <w:numPr>
          <w:ilvl w:val="0"/>
          <w:numId w:val="16"/>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xml:space="preserve"> (in tal caso sarà necessario quindi aver richiesto il PIN presso uno degli sportelli abilitati presenti nella Regione di appartenenza, portando con sé </w:t>
      </w:r>
      <w:r w:rsidRPr="00DF2BFF">
        <w:rPr>
          <w:rFonts w:ascii="Arial" w:eastAsia="Times New Roman" w:hAnsi="Arial" w:cs="Arial"/>
          <w:color w:val="333333"/>
          <w:lang w:eastAsia="it-IT"/>
        </w:rPr>
        <w:lastRenderedPageBreak/>
        <w:t>la tessera sanitaria e un documento d’identità valido e di essersi dotati di un lettore di smartcard e di aver caricato sul proprio computer il software per il suo utilizzo);</w:t>
      </w:r>
    </w:p>
    <w:p w14:paraId="3D461F69" w14:textId="77777777" w:rsidR="00C52284" w:rsidRPr="00DF2BFF" w:rsidRDefault="00C52284" w:rsidP="00C52284">
      <w:pPr>
        <w:numPr>
          <w:ilvl w:val="0"/>
          <w:numId w:val="16"/>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9"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462FCF18" w14:textId="77777777" w:rsidR="00C52284" w:rsidRPr="00DF2BFF" w:rsidRDefault="00C52284" w:rsidP="00C52284">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10"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11"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33289E4A" w14:textId="77777777" w:rsidR="00C52284" w:rsidRDefault="00C52284" w:rsidP="00C52284">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384D5D2B" w14:textId="77777777" w:rsidR="00C52284" w:rsidRPr="007545DA" w:rsidRDefault="00C52284" w:rsidP="00C5228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0AFBFDC3" w14:textId="77777777" w:rsidR="00C52284" w:rsidRPr="007545DA" w:rsidRDefault="00C52284" w:rsidP="00C5228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0042CBBB" w14:textId="77777777" w:rsidR="00C52284" w:rsidRPr="007545DA" w:rsidRDefault="00C52284" w:rsidP="00C5228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1D8E66A7" w14:textId="77777777" w:rsidR="00C52284" w:rsidRPr="007545DA" w:rsidRDefault="00C52284" w:rsidP="00C5228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7B04E477" w14:textId="77777777" w:rsidR="00C52284" w:rsidRPr="007545DA" w:rsidRDefault="00C52284" w:rsidP="00C5228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05BDA29E" w14:textId="77777777" w:rsidR="00C52284" w:rsidRPr="007545DA" w:rsidRDefault="00C52284" w:rsidP="00C52284">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571444C3" w14:textId="77777777" w:rsidR="00C52284" w:rsidRPr="00D50F7B" w:rsidRDefault="00C52284" w:rsidP="00C52284">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3F9EE3FA" w14:textId="77777777" w:rsidR="00C52284" w:rsidRPr="00DF2BFF" w:rsidRDefault="00C52284" w:rsidP="00C52284">
      <w:pPr>
        <w:spacing w:after="100" w:afterAutospacing="1"/>
        <w:jc w:val="both"/>
        <w:rPr>
          <w:rFonts w:ascii="Arial" w:eastAsia="Times New Roman" w:hAnsi="Arial" w:cs="Arial"/>
          <w:color w:val="333333"/>
          <w:lang w:eastAsia="it-IT"/>
        </w:rPr>
      </w:pPr>
    </w:p>
    <w:p w14:paraId="4D9CC051" w14:textId="77777777" w:rsidR="00C52284" w:rsidRPr="00DF2BFF" w:rsidRDefault="00C52284" w:rsidP="00C52284">
      <w:pPr>
        <w:numPr>
          <w:ilvl w:val="0"/>
          <w:numId w:val="17"/>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118ABCBE" w14:textId="77777777" w:rsidR="00C52284" w:rsidRPr="00DF2BFF" w:rsidRDefault="00C52284" w:rsidP="00C52284">
      <w:pPr>
        <w:spacing w:before="100" w:beforeAutospacing="1" w:after="300" w:line="240" w:lineRule="atLeast"/>
        <w:contextualSpacing/>
        <w:jc w:val="both"/>
        <w:rPr>
          <w:rFonts w:ascii="Arial" w:eastAsia="Times New Roman" w:hAnsi="Arial" w:cs="Arial"/>
          <w:color w:val="000000"/>
          <w:lang w:eastAsia="ar-SA"/>
        </w:rPr>
      </w:pPr>
    </w:p>
    <w:p w14:paraId="12778C49" w14:textId="77777777" w:rsidR="00C52284" w:rsidRPr="00C52CC9" w:rsidRDefault="00C52284" w:rsidP="00C52284">
      <w:pPr>
        <w:spacing w:after="0" w:line="240" w:lineRule="auto"/>
        <w:jc w:val="both"/>
        <w:rPr>
          <w:rFonts w:ascii="Arial" w:eastAsia="Times New Roman" w:hAnsi="Arial" w:cs="Arial"/>
          <w:b/>
          <w:bCs/>
          <w:color w:val="000000" w:themeColor="text1"/>
          <w:lang w:eastAsia="ar-SA"/>
        </w:rPr>
      </w:pPr>
      <w:r w:rsidRPr="00CD0772">
        <w:rPr>
          <w:rFonts w:ascii="Arial" w:eastAsia="Times New Roman" w:hAnsi="Arial" w:cs="Arial"/>
          <w:b/>
          <w:bCs/>
          <w:color w:val="000000" w:themeColor="text1"/>
          <w:lang w:eastAsia="ar-SA"/>
        </w:rPr>
        <w:t>La domanda di partecipazione, per essere ritenuta valida e ammissibile, dovrà essere corredata da:</w:t>
      </w:r>
    </w:p>
    <w:p w14:paraId="0F4D7608" w14:textId="77777777" w:rsidR="00C52284" w:rsidRPr="009C3A1B" w:rsidRDefault="00C52284" w:rsidP="00C52284">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29B5DC83" w14:textId="77777777" w:rsidR="00C52284" w:rsidRPr="009C3A1B" w:rsidRDefault="00C52284" w:rsidP="00C52284">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curriculum vitae in lingua italiana;</w:t>
      </w:r>
    </w:p>
    <w:p w14:paraId="6D60B3B2" w14:textId="1D4672CC" w:rsidR="00395259" w:rsidRDefault="00C52284" w:rsidP="00C52284">
      <w:pPr>
        <w:spacing w:after="0" w:line="240" w:lineRule="auto"/>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 xml:space="preserve">attestato del </w:t>
      </w:r>
      <w:r w:rsidR="00E77A96">
        <w:rPr>
          <w:rFonts w:ascii="Arial" w:eastAsia="Times New Roman" w:hAnsi="Arial" w:cs="Arial"/>
          <w:color w:val="000000" w:themeColor="text1"/>
          <w:lang w:eastAsia="ar-SA"/>
        </w:rPr>
        <w:t>t</w:t>
      </w:r>
      <w:r w:rsidRPr="009C3A1B">
        <w:rPr>
          <w:rFonts w:ascii="Arial" w:eastAsia="Times New Roman" w:hAnsi="Arial" w:cs="Arial"/>
          <w:color w:val="000000" w:themeColor="text1"/>
          <w:lang w:eastAsia="ar-SA"/>
        </w:rPr>
        <w:t>itolo di studio</w:t>
      </w:r>
      <w:r>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che costituisce requisito minimo</w:t>
      </w:r>
      <w:bookmarkStart w:id="2" w:name="_Hlk120610653"/>
      <w:r w:rsidR="008063C3">
        <w:rPr>
          <w:rFonts w:ascii="Arial" w:eastAsia="Times New Roman" w:hAnsi="Arial" w:cs="Arial"/>
          <w:color w:val="000000" w:themeColor="text1"/>
          <w:lang w:eastAsia="ar-SA"/>
        </w:rPr>
        <w:t>;</w:t>
      </w:r>
    </w:p>
    <w:p w14:paraId="40D94BA1" w14:textId="32AEC025" w:rsidR="00C52284" w:rsidRDefault="00826ABD" w:rsidP="00C52284">
      <w:pPr>
        <w:spacing w:after="0" w:line="240" w:lineRule="auto"/>
        <w:ind w:left="284" w:hanging="284"/>
        <w:jc w:val="both"/>
        <w:rPr>
          <w:rFonts w:ascii="Arial" w:eastAsia="Times New Roman" w:hAnsi="Arial" w:cs="Arial"/>
          <w:color w:val="000000" w:themeColor="text1"/>
          <w:lang w:eastAsia="ar-SA"/>
        </w:rPr>
      </w:pPr>
      <w:r>
        <w:rPr>
          <w:rFonts w:ascii="Arial" w:eastAsia="Times New Roman" w:hAnsi="Arial" w:cs="Arial"/>
          <w:color w:val="000000" w:themeColor="text1"/>
          <w:lang w:eastAsia="ar-SA"/>
        </w:rPr>
        <w:t>-</w:t>
      </w:r>
      <w:r w:rsidR="00F748C6">
        <w:rPr>
          <w:rFonts w:ascii="Arial" w:eastAsia="Times New Roman" w:hAnsi="Arial" w:cs="Arial"/>
          <w:color w:val="000000" w:themeColor="text1"/>
          <w:lang w:eastAsia="ar-SA"/>
        </w:rPr>
        <w:t xml:space="preserve">   </w:t>
      </w:r>
      <w:r w:rsidR="00F748C6" w:rsidRPr="00826ABD">
        <w:rPr>
          <w:rFonts w:ascii="Arial" w:eastAsia="Times New Roman" w:hAnsi="Arial" w:cs="Arial"/>
          <w:color w:val="000000" w:themeColor="text1"/>
          <w:lang w:eastAsia="ar-SA"/>
        </w:rPr>
        <w:t>lettera di presentazione e motivazione del candidato</w:t>
      </w:r>
      <w:r w:rsidR="00F748C6">
        <w:rPr>
          <w:rFonts w:ascii="Arial" w:eastAsia="Times New Roman" w:hAnsi="Arial" w:cs="Arial"/>
          <w:color w:val="000000" w:themeColor="text1"/>
          <w:lang w:eastAsia="ar-SA"/>
        </w:rPr>
        <w:t>.</w:t>
      </w:r>
    </w:p>
    <w:bookmarkEnd w:id="2"/>
    <w:p w14:paraId="6B37489C" w14:textId="77777777" w:rsidR="00C52284" w:rsidRDefault="00C52284" w:rsidP="00C52284">
      <w:pPr>
        <w:spacing w:after="0" w:line="240" w:lineRule="auto"/>
        <w:jc w:val="both"/>
        <w:rPr>
          <w:rFonts w:ascii="Arial" w:eastAsia="Times New Roman" w:hAnsi="Arial" w:cs="Arial"/>
          <w:color w:val="000000" w:themeColor="text1"/>
          <w:lang w:eastAsia="ar-SA"/>
        </w:rPr>
      </w:pPr>
    </w:p>
    <w:p w14:paraId="42E982CE"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134BF5AD" w14:textId="77777777" w:rsidR="00C5228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641CA358" w14:textId="77777777" w:rsidR="00C52284" w:rsidRDefault="00C52284" w:rsidP="00C52284">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92FE3">
        <w:rPr>
          <w:rFonts w:ascii="Arial" w:hAnsi="Arial" w:cs="Arial"/>
          <w:color w:val="000000"/>
          <w:lang w:eastAsia="ar-SA"/>
        </w:rPr>
        <w:t>Aria S.p.A., in quanto gestore di pubblici servizi, esercita il diritto di ottenere i certificati di cui all'articolo 31 d.P.R 313/2002 quando necessari per l'esercizio delle sue funzioni.</w:t>
      </w:r>
    </w:p>
    <w:p w14:paraId="39B35B55"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30C3A917" w14:textId="77777777" w:rsidR="00C52284" w:rsidRPr="000F6664" w:rsidRDefault="00C52284" w:rsidP="00C5228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5D3AAFB2" w14:textId="77777777" w:rsidR="00C52284" w:rsidRPr="000F6664" w:rsidRDefault="00C52284" w:rsidP="00C5228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2F731F6C" w14:textId="77777777" w:rsidR="00C52284" w:rsidRPr="000F6664" w:rsidRDefault="00C52284" w:rsidP="00C5228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6E895151" w14:textId="77777777" w:rsidR="00C52284" w:rsidRPr="000F6664" w:rsidRDefault="00C52284" w:rsidP="00C5228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5017D86"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45394323"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40D17E2A" w14:textId="77777777" w:rsidR="00C52284" w:rsidRPr="000F6664" w:rsidRDefault="00C52284" w:rsidP="00C5228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7CAA6A34" w14:textId="0AE69424" w:rsidR="00197F97" w:rsidRDefault="00197F97" w:rsidP="00A10151">
      <w:pPr>
        <w:pStyle w:val="Default"/>
        <w:numPr>
          <w:ilvl w:val="0"/>
          <w:numId w:val="21"/>
        </w:numPr>
        <w:rPr>
          <w:b/>
          <w:bCs/>
          <w:sz w:val="22"/>
          <w:szCs w:val="22"/>
        </w:rPr>
      </w:pPr>
      <w:r w:rsidRPr="0073243D">
        <w:rPr>
          <w:b/>
          <w:bCs/>
          <w:sz w:val="22"/>
          <w:szCs w:val="22"/>
        </w:rPr>
        <w:t>Procedura di selezione</w:t>
      </w:r>
    </w:p>
    <w:p w14:paraId="27C5C46A" w14:textId="77777777" w:rsidR="00A10151" w:rsidRPr="0073243D" w:rsidRDefault="00A10151" w:rsidP="0073243D">
      <w:pPr>
        <w:pStyle w:val="Default"/>
        <w:ind w:left="720"/>
        <w:rPr>
          <w:b/>
          <w:bCs/>
        </w:rPr>
      </w:pPr>
    </w:p>
    <w:p w14:paraId="1D34E948" w14:textId="77777777" w:rsidR="005F2839" w:rsidRDefault="005F2839" w:rsidP="005F2839">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11E63C99" w14:textId="77777777" w:rsidR="005F2839" w:rsidRPr="00DF2BFF" w:rsidRDefault="005F2839" w:rsidP="005F2839">
      <w:pPr>
        <w:spacing w:after="0"/>
        <w:jc w:val="both"/>
        <w:rPr>
          <w:rFonts w:ascii="Arial" w:eastAsia="Times New Roman" w:hAnsi="Arial" w:cs="Arial"/>
          <w:color w:val="000000"/>
          <w:lang w:eastAsia="ar-SA"/>
        </w:rPr>
      </w:pPr>
    </w:p>
    <w:p w14:paraId="48AF75B6" w14:textId="77777777" w:rsidR="005F2839" w:rsidRPr="00DF2BFF" w:rsidRDefault="005F2839" w:rsidP="005F2839">
      <w:pPr>
        <w:spacing w:after="0"/>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DF2BFF">
        <w:rPr>
          <w:rFonts w:ascii="Arial" w:eastAsia="Times New Roman" w:hAnsi="Arial" w:cs="Arial"/>
          <w:b/>
          <w:bCs/>
          <w:color w:val="000000"/>
          <w:lang w:eastAsia="ar-SA"/>
        </w:rPr>
        <w:t>100 punti</w:t>
      </w:r>
      <w:r w:rsidRPr="00DF2BFF">
        <w:rPr>
          <w:rFonts w:ascii="Arial" w:eastAsia="Times New Roman" w:hAnsi="Arial" w:cs="Arial"/>
          <w:color w:val="000000"/>
          <w:lang w:eastAsia="ar-SA"/>
        </w:rPr>
        <w:t xml:space="preserve"> così suddivisi:</w:t>
      </w:r>
    </w:p>
    <w:p w14:paraId="0E43AB30" w14:textId="77777777" w:rsidR="005F2839" w:rsidRPr="00DF2BFF" w:rsidRDefault="005F2839" w:rsidP="005F2839">
      <w:pPr>
        <w:numPr>
          <w:ilvl w:val="0"/>
          <w:numId w:val="14"/>
        </w:numPr>
        <w:suppressAutoHyphens/>
        <w:spacing w:after="0"/>
        <w:ind w:left="284" w:hanging="284"/>
        <w:jc w:val="both"/>
        <w:rPr>
          <w:rFonts w:ascii="Arial" w:eastAsia="Times New Roman" w:hAnsi="Arial" w:cs="Arial"/>
          <w:color w:val="000000"/>
          <w:lang w:eastAsia="ar-SA"/>
        </w:rPr>
      </w:pPr>
      <w:r>
        <w:rPr>
          <w:rFonts w:ascii="Arial" w:eastAsia="Times New Roman" w:hAnsi="Arial" w:cs="Arial"/>
          <w:b/>
          <w:bCs/>
          <w:color w:val="000000"/>
          <w:lang w:eastAsia="ar-SA"/>
        </w:rPr>
        <w:t>p</w:t>
      </w:r>
      <w:r w:rsidRPr="00DF2BFF">
        <w:rPr>
          <w:rFonts w:ascii="Arial" w:eastAsia="Times New Roman" w:hAnsi="Arial" w:cs="Arial"/>
          <w:b/>
          <w:bCs/>
          <w:color w:val="000000"/>
          <w:lang w:eastAsia="ar-SA"/>
        </w:rPr>
        <w:t>er la valutazione su titoli e dichiarazioni dal CV,</w:t>
      </w:r>
      <w:r w:rsidRPr="00DF2BFF">
        <w:rPr>
          <w:rFonts w:ascii="Arial" w:eastAsia="Times New Roman" w:hAnsi="Arial" w:cs="Arial"/>
          <w:color w:val="000000"/>
          <w:lang w:eastAsia="ar-SA"/>
        </w:rPr>
        <w:t xml:space="preserve"> saranno assegnati da 0 punti fino a </w:t>
      </w:r>
      <w:r>
        <w:rPr>
          <w:rFonts w:ascii="Arial" w:eastAsia="Times New Roman" w:hAnsi="Arial" w:cs="Arial"/>
          <w:b/>
          <w:bCs/>
          <w:color w:val="000000"/>
          <w:lang w:eastAsia="ar-SA"/>
        </w:rPr>
        <w:t>6</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secondo una scala incrementale definita dalla Commissione;</w:t>
      </w:r>
    </w:p>
    <w:p w14:paraId="550B06FC" w14:textId="77777777" w:rsidR="005F2839" w:rsidRPr="00DF2BFF" w:rsidRDefault="005F2839" w:rsidP="005F2839">
      <w:pPr>
        <w:numPr>
          <w:ilvl w:val="0"/>
          <w:numId w:val="14"/>
        </w:numPr>
        <w:suppressAutoHyphens/>
        <w:spacing w:after="0"/>
        <w:ind w:left="284" w:hanging="284"/>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fino a </w:t>
      </w:r>
      <w:r>
        <w:rPr>
          <w:rFonts w:ascii="Arial" w:eastAsia="Times New Roman" w:hAnsi="Arial" w:cs="Arial"/>
          <w:b/>
          <w:bCs/>
          <w:color w:val="000000"/>
          <w:lang w:eastAsia="ar-SA"/>
        </w:rPr>
        <w:t>4</w:t>
      </w:r>
      <w:r w:rsidRPr="00DF2BFF">
        <w:rPr>
          <w:rFonts w:ascii="Arial" w:eastAsia="Times New Roman" w:hAnsi="Arial" w:cs="Arial"/>
          <w:b/>
          <w:bCs/>
          <w:color w:val="000000"/>
          <w:lang w:eastAsia="ar-SA"/>
        </w:rPr>
        <w:t>0 punti</w:t>
      </w:r>
      <w:r w:rsidRPr="00DF2BFF">
        <w:rPr>
          <w:rFonts w:ascii="Arial" w:eastAsia="Times New Roman" w:hAnsi="Arial" w:cs="Arial"/>
          <w:color w:val="000000"/>
          <w:lang w:eastAsia="ar-SA"/>
        </w:rPr>
        <w:t xml:space="preserve"> complessivi </w:t>
      </w:r>
      <w:r w:rsidRPr="00DF2BFF">
        <w:rPr>
          <w:rFonts w:ascii="Arial" w:eastAsia="Times New Roman" w:hAnsi="Arial" w:cs="Arial"/>
          <w:b/>
          <w:bCs/>
          <w:color w:val="000000"/>
          <w:lang w:eastAsia="ar-SA"/>
        </w:rPr>
        <w:t>per il colloquio</w:t>
      </w:r>
      <w:r w:rsidRPr="00DF2BFF">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2317D461" w14:textId="77777777" w:rsidR="005F2839" w:rsidRPr="00EC2130" w:rsidRDefault="005F2839" w:rsidP="005F2839">
      <w:pPr>
        <w:pStyle w:val="TableParagraph"/>
        <w:spacing w:line="276" w:lineRule="auto"/>
        <w:ind w:right="278"/>
        <w:jc w:val="both"/>
        <w:rPr>
          <w:rFonts w:ascii="Arial" w:hAnsi="Arial" w:cs="Arial"/>
          <w:lang w:eastAsia="en-US"/>
        </w:rPr>
      </w:pPr>
    </w:p>
    <w:p w14:paraId="643B571E" w14:textId="02FB0A08" w:rsidR="005F2839" w:rsidRPr="00701034" w:rsidRDefault="005F2839" w:rsidP="005F2839">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6</w:t>
      </w:r>
      <w:r w:rsidRPr="005E31D5">
        <w:rPr>
          <w:rFonts w:ascii="Arial" w:hAnsi="Arial" w:cs="Arial"/>
          <w:b/>
          <w:bCs/>
          <w:i/>
          <w:iCs/>
          <w:u w:val="single"/>
        </w:rPr>
        <w:t>0 punti</w:t>
      </w:r>
      <w:r>
        <w:rPr>
          <w:rFonts w:ascii="Arial" w:hAnsi="Arial" w:cs="Arial"/>
          <w:b/>
          <w:bCs/>
          <w:i/>
          <w:iCs/>
          <w:u w:val="single"/>
        </w:rPr>
        <w:t>:</w:t>
      </w:r>
    </w:p>
    <w:p w14:paraId="6D75C834" w14:textId="5FBE21D1" w:rsidR="003462F3" w:rsidRPr="00DF2BFF" w:rsidRDefault="003462F3" w:rsidP="003462F3">
      <w:pPr>
        <w:spacing w:after="0"/>
        <w:jc w:val="both"/>
        <w:rPr>
          <w:rFonts w:ascii="Arial" w:eastAsia="Times New Roman" w:hAnsi="Arial" w:cs="Arial"/>
          <w:color w:val="000000"/>
          <w:lang w:eastAsia="ar-SA"/>
        </w:rPr>
      </w:pPr>
      <w:r>
        <w:rPr>
          <w:rFonts w:ascii="Arial" w:eastAsia="ArialMT" w:hAnsi="Arial" w:cs="Arial"/>
          <w:b/>
          <w:bCs/>
          <w:lang w:eastAsia="it-IT"/>
        </w:rPr>
        <w:t>Si invitano i/le candidati/e a fornire evidenza puntuale del poss</w:t>
      </w:r>
      <w:r w:rsidR="00124644">
        <w:rPr>
          <w:rFonts w:ascii="Arial" w:eastAsia="ArialMT" w:hAnsi="Arial" w:cs="Arial"/>
          <w:b/>
          <w:bCs/>
          <w:lang w:eastAsia="it-IT"/>
        </w:rPr>
        <w:t>e</w:t>
      </w:r>
      <w:r>
        <w:rPr>
          <w:rFonts w:ascii="Arial" w:eastAsia="ArialMT" w:hAnsi="Arial" w:cs="Arial"/>
          <w:b/>
          <w:bCs/>
          <w:lang w:eastAsia="it-IT"/>
        </w:rPr>
        <w:t>ss</w:t>
      </w:r>
      <w:r w:rsidR="00124644">
        <w:rPr>
          <w:rFonts w:ascii="Arial" w:eastAsia="ArialMT" w:hAnsi="Arial" w:cs="Arial"/>
          <w:b/>
          <w:bCs/>
          <w:lang w:eastAsia="it-IT"/>
        </w:rPr>
        <w:t>o</w:t>
      </w:r>
      <w:r>
        <w:rPr>
          <w:rFonts w:ascii="Arial" w:eastAsia="ArialMT" w:hAnsi="Arial" w:cs="Arial"/>
          <w:b/>
          <w:bCs/>
          <w:lang w:eastAsia="it-IT"/>
        </w:rPr>
        <w:t xml:space="preserve"> dei singoli requisiti; in mancanza, la Commissione si riserva </w:t>
      </w:r>
      <w:r w:rsidRPr="00693F84">
        <w:rPr>
          <w:rFonts w:ascii="Arial" w:eastAsia="Times New Roman" w:hAnsi="Arial" w:cs="Arial"/>
          <w:b/>
          <w:bCs/>
          <w:color w:val="000000"/>
          <w:lang w:eastAsia="ar-SA"/>
        </w:rPr>
        <w:t>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p w14:paraId="67375595" w14:textId="5A8E5FFC" w:rsidR="000712A9" w:rsidRPr="001D54D6" w:rsidRDefault="000712A9" w:rsidP="000712A9">
      <w:pPr>
        <w:contextualSpacing/>
        <w:jc w:val="both"/>
        <w:rPr>
          <w:rFonts w:ascii="Arial" w:eastAsia="ArialMT" w:hAnsi="Arial" w:cs="Arial"/>
          <w:b/>
          <w:bCs/>
          <w:lang w:eastAsia="it-IT"/>
        </w:rPr>
      </w:pPr>
    </w:p>
    <w:p w14:paraId="7ACC1321" w14:textId="77777777" w:rsidR="00162775" w:rsidRDefault="00162775" w:rsidP="000712A9">
      <w:pPr>
        <w:contextualSpacing/>
        <w:jc w:val="both"/>
        <w:rPr>
          <w:rFonts w:ascii="Arial" w:eastAsia="ArialMT" w:hAnsi="Arial" w:cs="Arial"/>
          <w:b/>
          <w:bCs/>
          <w:lang w:eastAsia="it-IT"/>
        </w:rPr>
      </w:pPr>
    </w:p>
    <w:p w14:paraId="3327AF8A" w14:textId="72E8157B" w:rsidR="00DB1777" w:rsidRDefault="00162775" w:rsidP="00162775">
      <w:pPr>
        <w:spacing w:after="0" w:line="240" w:lineRule="auto"/>
        <w:jc w:val="both"/>
        <w:rPr>
          <w:rFonts w:ascii="Arial" w:hAnsi="Arial" w:cs="Arial"/>
        </w:rPr>
      </w:pPr>
      <w:r w:rsidRPr="00BD2F30">
        <w:rPr>
          <w:rFonts w:ascii="Arial" w:eastAsia="ArialMT" w:hAnsi="Arial" w:cs="Arial"/>
          <w:b/>
          <w:bCs/>
          <w:i/>
          <w:iCs/>
          <w:lang w:eastAsia="it-IT"/>
        </w:rPr>
        <w:lastRenderedPageBreak/>
        <w:t xml:space="preserve">Requisito 1 – Formazione complessiva nel ruolo (fino a </w:t>
      </w:r>
      <w:r w:rsidR="00A278EA" w:rsidRPr="00BD2F30">
        <w:rPr>
          <w:rFonts w:ascii="Arial" w:eastAsia="ArialMT" w:hAnsi="Arial" w:cs="Arial"/>
          <w:b/>
          <w:bCs/>
          <w:i/>
          <w:iCs/>
          <w:lang w:eastAsia="it-IT"/>
        </w:rPr>
        <w:t>15</w:t>
      </w:r>
      <w:r w:rsidRPr="00BD2F30">
        <w:rPr>
          <w:rFonts w:ascii="Arial" w:eastAsia="ArialMT" w:hAnsi="Arial" w:cs="Arial"/>
          <w:b/>
          <w:bCs/>
          <w:i/>
          <w:iCs/>
          <w:lang w:eastAsia="it-IT"/>
        </w:rPr>
        <w:t xml:space="preserve"> punti):</w:t>
      </w:r>
      <w:r w:rsidRPr="00BD2F30">
        <w:rPr>
          <w:rFonts w:ascii="Arial" w:eastAsia="ArialMT" w:hAnsi="Arial" w:cs="Arial"/>
          <w:lang w:eastAsia="it-IT"/>
        </w:rPr>
        <w:t xml:space="preserve"> </w:t>
      </w:r>
      <w:r w:rsidRPr="00BD2F30">
        <w:rPr>
          <w:rFonts w:ascii="Arial" w:hAnsi="Arial" w:cs="Arial"/>
        </w:rPr>
        <w:t>oggetto di valutazione sar</w:t>
      </w:r>
      <w:r w:rsidR="00B16376">
        <w:rPr>
          <w:rFonts w:ascii="Arial" w:hAnsi="Arial" w:cs="Arial"/>
        </w:rPr>
        <w:t>à</w:t>
      </w:r>
      <w:r w:rsidRPr="00BD2F30">
        <w:rPr>
          <w:rFonts w:ascii="Arial" w:hAnsi="Arial" w:cs="Arial"/>
        </w:rPr>
        <w:t xml:space="preserve"> </w:t>
      </w:r>
      <w:r w:rsidR="00B16376">
        <w:rPr>
          <w:rFonts w:ascii="Arial" w:hAnsi="Arial" w:cs="Arial"/>
        </w:rPr>
        <w:t xml:space="preserve">la laurea </w:t>
      </w:r>
      <w:r w:rsidR="003456A6">
        <w:rPr>
          <w:rFonts w:ascii="Arial" w:hAnsi="Arial" w:cs="Arial"/>
        </w:rPr>
        <w:t>magistrale o specialistica o a ciclo unico o vecchio ordinamento in Giurisprudenza</w:t>
      </w:r>
      <w:r w:rsidR="00604D38">
        <w:rPr>
          <w:rFonts w:ascii="Arial" w:hAnsi="Arial" w:cs="Arial"/>
        </w:rPr>
        <w:t xml:space="preserve"> o Economia o Ingegneria Gestionale</w:t>
      </w:r>
      <w:r w:rsidR="00DB1777">
        <w:rPr>
          <w:rFonts w:ascii="Arial" w:hAnsi="Arial" w:cs="Arial"/>
        </w:rPr>
        <w:t>.</w:t>
      </w:r>
      <w:r w:rsidR="00A8075C">
        <w:rPr>
          <w:rFonts w:ascii="Arial" w:hAnsi="Arial" w:cs="Arial"/>
        </w:rPr>
        <w:t xml:space="preserve"> Si considerano equipollenti le lauree indicate nella tabella allegata al Decreto Interministeriale del 9 Luglio 2009 e pubblicato nella Gazzetta Ufficiale del 7 Ottobre 2009 n. 233, e allegata al presente avviso di selezione.</w:t>
      </w:r>
    </w:p>
    <w:p w14:paraId="2E24E660" w14:textId="77777777" w:rsidR="00401E51" w:rsidRDefault="00401E51" w:rsidP="00162775">
      <w:pPr>
        <w:spacing w:after="0" w:line="240" w:lineRule="auto"/>
        <w:jc w:val="both"/>
        <w:rPr>
          <w:rFonts w:ascii="Arial" w:hAnsi="Arial" w:cs="Arial"/>
        </w:rPr>
      </w:pPr>
    </w:p>
    <w:p w14:paraId="238B5812" w14:textId="17F22C8F" w:rsidR="00401E51" w:rsidRDefault="00401E51" w:rsidP="00162775">
      <w:pPr>
        <w:spacing w:after="0" w:line="240" w:lineRule="auto"/>
        <w:jc w:val="both"/>
        <w:rPr>
          <w:rFonts w:ascii="Arial" w:hAnsi="Arial" w:cs="Arial"/>
        </w:rPr>
      </w:pPr>
      <w:r>
        <w:rPr>
          <w:rFonts w:ascii="Arial" w:hAnsi="Arial" w:cs="Arial"/>
        </w:rPr>
        <w:t>In presenza di titoli di studio differenti da quelli sopra riportati verrà assegnato punteggio uguale a zero.</w:t>
      </w:r>
    </w:p>
    <w:p w14:paraId="5FC6F7F7" w14:textId="314585A4" w:rsidR="003C5D90" w:rsidRDefault="00696BCC" w:rsidP="003C5D90">
      <w:pPr>
        <w:spacing w:before="100" w:beforeAutospacing="1" w:after="120"/>
        <w:jc w:val="both"/>
        <w:rPr>
          <w:rFonts w:ascii="Arial" w:hAnsi="Arial" w:cs="Arial"/>
        </w:rPr>
      </w:pPr>
      <w:r>
        <w:rPr>
          <w:rFonts w:ascii="Arial" w:hAnsi="Arial" w:cs="Arial"/>
        </w:rPr>
        <w:t>Nell’assegnazione del punteggio</w:t>
      </w:r>
      <w:r w:rsidR="00961F82">
        <w:rPr>
          <w:rFonts w:ascii="Arial" w:hAnsi="Arial" w:cs="Arial"/>
        </w:rPr>
        <w:t xml:space="preserve"> </w:t>
      </w:r>
      <w:r w:rsidR="001B71BF">
        <w:rPr>
          <w:rFonts w:ascii="Arial" w:hAnsi="Arial" w:cs="Arial"/>
        </w:rPr>
        <w:t>potranno</w:t>
      </w:r>
      <w:r w:rsidR="00134572">
        <w:rPr>
          <w:rFonts w:ascii="Arial" w:hAnsi="Arial" w:cs="Arial"/>
        </w:rPr>
        <w:t xml:space="preserve"> essere</w:t>
      </w:r>
      <w:r w:rsidR="0076336E">
        <w:rPr>
          <w:rFonts w:ascii="Arial" w:hAnsi="Arial" w:cs="Arial"/>
        </w:rPr>
        <w:t xml:space="preserve"> considerat</w:t>
      </w:r>
      <w:r w:rsidR="00134572">
        <w:rPr>
          <w:rFonts w:ascii="Arial" w:hAnsi="Arial" w:cs="Arial"/>
        </w:rPr>
        <w:t>i</w:t>
      </w:r>
      <w:r w:rsidR="003C5D90">
        <w:rPr>
          <w:rFonts w:ascii="Arial" w:hAnsi="Arial" w:cs="Arial"/>
        </w:rPr>
        <w:t xml:space="preserve"> l’andamento complessivo del percorso di studi</w:t>
      </w:r>
      <w:r w:rsidR="004D7ED0">
        <w:rPr>
          <w:rFonts w:ascii="Arial" w:hAnsi="Arial" w:cs="Arial"/>
        </w:rPr>
        <w:t>,</w:t>
      </w:r>
      <w:r w:rsidR="00CE0F47" w:rsidRPr="00CE0F47">
        <w:rPr>
          <w:rFonts w:ascii="Arial" w:hAnsi="Arial" w:cs="Arial"/>
        </w:rPr>
        <w:t xml:space="preserve"> </w:t>
      </w:r>
      <w:r w:rsidR="00CE0F47" w:rsidRPr="005355B2">
        <w:rPr>
          <w:rFonts w:ascii="Arial" w:hAnsi="Arial" w:cs="Arial"/>
        </w:rPr>
        <w:t xml:space="preserve">la votazione conseguita per la </w:t>
      </w:r>
      <w:r w:rsidR="004D7ED0">
        <w:rPr>
          <w:rFonts w:ascii="Arial" w:hAnsi="Arial" w:cs="Arial"/>
        </w:rPr>
        <w:t>laurea</w:t>
      </w:r>
      <w:r w:rsidR="00CE0F47" w:rsidRPr="005355B2">
        <w:rPr>
          <w:rFonts w:ascii="Arial" w:hAnsi="Arial" w:cs="Arial"/>
        </w:rPr>
        <w:t xml:space="preserve"> ed i percorsi formativi aggiuntivi</w:t>
      </w:r>
      <w:r w:rsidR="00290EEE">
        <w:rPr>
          <w:rFonts w:ascii="Arial" w:hAnsi="Arial" w:cs="Arial"/>
        </w:rPr>
        <w:t xml:space="preserve"> coerenti</w:t>
      </w:r>
      <w:r w:rsidR="00C54EB6">
        <w:rPr>
          <w:rFonts w:ascii="Arial" w:hAnsi="Arial" w:cs="Arial"/>
        </w:rPr>
        <w:t xml:space="preserve"> con l’ambito degli Appalti Pubblici</w:t>
      </w:r>
      <w:r w:rsidR="00CE0F47" w:rsidRPr="005355B2">
        <w:rPr>
          <w:rFonts w:ascii="Arial" w:hAnsi="Arial" w:cs="Arial"/>
        </w:rPr>
        <w:t xml:space="preserve"> (Master, corsi di specializzazione di durata significativa, </w:t>
      </w:r>
      <w:r w:rsidR="00AF25DB">
        <w:rPr>
          <w:rFonts w:ascii="Arial" w:hAnsi="Arial" w:cs="Arial"/>
        </w:rPr>
        <w:t xml:space="preserve">seconda </w:t>
      </w:r>
      <w:r w:rsidR="00CE0F47" w:rsidRPr="005355B2">
        <w:rPr>
          <w:rFonts w:ascii="Arial" w:hAnsi="Arial" w:cs="Arial"/>
        </w:rPr>
        <w:t>laurea etc.)</w:t>
      </w:r>
      <w:r w:rsidR="00AF25DB">
        <w:rPr>
          <w:rFonts w:ascii="Arial" w:hAnsi="Arial" w:cs="Arial"/>
        </w:rPr>
        <w:t>.</w:t>
      </w:r>
      <w:r w:rsidR="00225B7D">
        <w:rPr>
          <w:rFonts w:ascii="Arial" w:hAnsi="Arial" w:cs="Arial"/>
        </w:rPr>
        <w:t xml:space="preserve"> </w:t>
      </w:r>
      <w:r w:rsidR="00225B7D" w:rsidRPr="001D3B5D">
        <w:rPr>
          <w:rFonts w:ascii="Arial" w:hAnsi="Arial" w:cs="Arial"/>
        </w:rPr>
        <w:t>La presenza di allegati attestanti il possesso del requisito costituisce elemento preferenziale nelle valutazioni della Commissione</w:t>
      </w:r>
    </w:p>
    <w:p w14:paraId="3A7CA63B" w14:textId="77777777" w:rsidR="00162775" w:rsidRPr="00162775" w:rsidRDefault="00162775" w:rsidP="00162775">
      <w:pPr>
        <w:contextualSpacing/>
        <w:jc w:val="both"/>
        <w:rPr>
          <w:rFonts w:ascii="Arial" w:eastAsia="ArialMT" w:hAnsi="Arial" w:cs="Arial"/>
          <w:highlight w:val="yellow"/>
          <w:lang w:eastAsia="it-IT"/>
        </w:rPr>
      </w:pPr>
    </w:p>
    <w:p w14:paraId="5B01E9D8" w14:textId="0FB316D7" w:rsidR="00162775" w:rsidRPr="00BD2F30" w:rsidRDefault="00162775" w:rsidP="00162775">
      <w:pPr>
        <w:spacing w:after="0" w:line="240" w:lineRule="auto"/>
        <w:jc w:val="both"/>
        <w:rPr>
          <w:rFonts w:ascii="Arial" w:hAnsi="Arial" w:cs="Arial"/>
        </w:rPr>
      </w:pPr>
      <w:r w:rsidRPr="00BD2F30">
        <w:rPr>
          <w:rFonts w:ascii="Arial" w:eastAsia="ArialMT" w:hAnsi="Arial" w:cs="Arial"/>
          <w:b/>
          <w:bCs/>
          <w:i/>
          <w:iCs/>
          <w:lang w:eastAsia="it-IT"/>
        </w:rPr>
        <w:t xml:space="preserve">Requisito 2 - Esperienza complessiva nel ruolo (fino a </w:t>
      </w:r>
      <w:r w:rsidR="00A278EA" w:rsidRPr="00BD2F30">
        <w:rPr>
          <w:rFonts w:ascii="Arial" w:eastAsia="ArialMT" w:hAnsi="Arial" w:cs="Arial"/>
          <w:b/>
          <w:bCs/>
          <w:i/>
          <w:iCs/>
          <w:lang w:eastAsia="it-IT"/>
        </w:rPr>
        <w:t>30</w:t>
      </w:r>
      <w:r w:rsidRPr="00BD2F30">
        <w:rPr>
          <w:rFonts w:ascii="Arial" w:eastAsia="ArialMT" w:hAnsi="Arial" w:cs="Arial"/>
          <w:b/>
          <w:bCs/>
          <w:i/>
          <w:iCs/>
          <w:lang w:eastAsia="it-IT"/>
        </w:rPr>
        <w:t xml:space="preserve"> punti):</w:t>
      </w:r>
      <w:r w:rsidRPr="00BD2F30">
        <w:rPr>
          <w:rFonts w:ascii="Arial" w:eastAsia="ArialMT" w:hAnsi="Arial" w:cs="Arial"/>
          <w:b/>
          <w:bCs/>
          <w:lang w:eastAsia="it-IT"/>
        </w:rPr>
        <w:t xml:space="preserve"> </w:t>
      </w:r>
      <w:r w:rsidRPr="00BD2F30">
        <w:rPr>
          <w:rFonts w:ascii="Arial" w:hAnsi="Arial" w:cs="Arial"/>
        </w:rPr>
        <w:t>oggetto di valutazione sarà l’esperienza lavorativa recente di almeno 2 anni</w:t>
      </w:r>
      <w:r w:rsidRPr="00DD26AF">
        <w:rPr>
          <w:rFonts w:ascii="Arial" w:hAnsi="Arial" w:cs="Arial"/>
        </w:rPr>
        <w:t xml:space="preserve"> </w:t>
      </w:r>
      <w:r w:rsidRPr="00BD2F30">
        <w:rPr>
          <w:rFonts w:ascii="Arial" w:hAnsi="Arial" w:cs="Arial"/>
        </w:rPr>
        <w:t xml:space="preserve">nell’ambito della gestione </w:t>
      </w:r>
      <w:r w:rsidR="00177C9B" w:rsidRPr="00BD2F30">
        <w:rPr>
          <w:rFonts w:ascii="Arial" w:hAnsi="Arial" w:cs="Arial"/>
        </w:rPr>
        <w:t xml:space="preserve">di </w:t>
      </w:r>
      <w:r w:rsidRPr="00BD2F30">
        <w:rPr>
          <w:rFonts w:ascii="Arial" w:hAnsi="Arial" w:cs="Arial"/>
        </w:rPr>
        <w:t>gare d’appalto</w:t>
      </w:r>
      <w:r w:rsidR="00177C9B" w:rsidRPr="00BD2F30">
        <w:rPr>
          <w:rFonts w:ascii="Arial" w:hAnsi="Arial" w:cs="Arial"/>
        </w:rPr>
        <w:t xml:space="preserve"> o partecipazione alle stesse</w:t>
      </w:r>
      <w:r w:rsidRPr="00BD2F30">
        <w:rPr>
          <w:rFonts w:ascii="Arial" w:hAnsi="Arial" w:cs="Arial"/>
        </w:rPr>
        <w:t>, maturata presso società e/o Organizzazioni pubbliche (intese come Stazioni Appaltanti</w:t>
      </w:r>
      <w:r w:rsidR="00726C93" w:rsidRPr="00BD2F30">
        <w:rPr>
          <w:rFonts w:ascii="Arial" w:hAnsi="Arial" w:cs="Arial"/>
        </w:rPr>
        <w:t xml:space="preserve"> o</w:t>
      </w:r>
      <w:r w:rsidR="005C543F" w:rsidRPr="00BD2F30">
        <w:rPr>
          <w:rFonts w:ascii="Arial" w:hAnsi="Arial" w:cs="Arial"/>
        </w:rPr>
        <w:t xml:space="preserve"> Central</w:t>
      </w:r>
      <w:r w:rsidR="00DD26AF">
        <w:rPr>
          <w:rFonts w:ascii="Arial" w:hAnsi="Arial" w:cs="Arial"/>
        </w:rPr>
        <w:t>i</w:t>
      </w:r>
      <w:r w:rsidR="005C543F" w:rsidRPr="00BD2F30">
        <w:rPr>
          <w:rFonts w:ascii="Arial" w:hAnsi="Arial" w:cs="Arial"/>
        </w:rPr>
        <w:t xml:space="preserve"> di Committenza</w:t>
      </w:r>
      <w:r w:rsidRPr="00BD2F30">
        <w:rPr>
          <w:rFonts w:ascii="Arial" w:hAnsi="Arial" w:cs="Arial"/>
        </w:rPr>
        <w:t>) o private (intese come operatori di mercato partecipanti a gare d’appalto</w:t>
      </w:r>
      <w:r w:rsidR="00CF78D3" w:rsidRPr="00BD2F30">
        <w:rPr>
          <w:rFonts w:ascii="Arial" w:hAnsi="Arial" w:cs="Arial"/>
        </w:rPr>
        <w:t xml:space="preserve"> o come società che forniscono supporto consulenziale </w:t>
      </w:r>
      <w:r w:rsidR="00177C9B" w:rsidRPr="00BD2F30">
        <w:rPr>
          <w:rFonts w:ascii="Arial" w:hAnsi="Arial" w:cs="Arial"/>
        </w:rPr>
        <w:t>coerente all’ambito di interesse</w:t>
      </w:r>
      <w:r w:rsidRPr="00BD2F30">
        <w:rPr>
          <w:rFonts w:ascii="Arial" w:hAnsi="Arial" w:cs="Arial"/>
        </w:rPr>
        <w:t>). L’esperienza deve essere espressamente dichiarata nel CV.</w:t>
      </w:r>
    </w:p>
    <w:p w14:paraId="15E477F4" w14:textId="77777777" w:rsidR="005C543F" w:rsidRPr="00BD2F30" w:rsidRDefault="005C543F" w:rsidP="00162775">
      <w:pPr>
        <w:spacing w:after="0" w:line="240" w:lineRule="auto"/>
        <w:jc w:val="both"/>
        <w:rPr>
          <w:rFonts w:ascii="Arial" w:hAnsi="Arial" w:cs="Arial"/>
        </w:rPr>
      </w:pPr>
    </w:p>
    <w:p w14:paraId="6A377A33" w14:textId="7551EDCE" w:rsidR="00A92205" w:rsidRPr="00BD2F30" w:rsidRDefault="00A92205" w:rsidP="00162775">
      <w:pPr>
        <w:spacing w:after="0" w:line="240" w:lineRule="auto"/>
        <w:jc w:val="both"/>
        <w:rPr>
          <w:rFonts w:ascii="Arial" w:hAnsi="Arial" w:cs="Arial"/>
        </w:rPr>
      </w:pPr>
      <w:r w:rsidRPr="00BD2F30">
        <w:rPr>
          <w:rFonts w:ascii="Arial" w:hAnsi="Arial" w:cs="Arial"/>
        </w:rPr>
        <w:t>Saranno, altresì, oggetto di valutazione le esperienze lavorative maturate, in diversi ruoli, nell’ambito di strutture pubbliche o private dedicate agli acquisti di beni e servizi</w:t>
      </w:r>
      <w:r w:rsidR="00223E22" w:rsidRPr="00BD2F30">
        <w:rPr>
          <w:rFonts w:ascii="Arial" w:hAnsi="Arial" w:cs="Arial"/>
        </w:rPr>
        <w:t xml:space="preserve"> in cui il candidato abbia gestito gli aspetti legati alla contrattualizzazione.</w:t>
      </w:r>
    </w:p>
    <w:p w14:paraId="420CE34C" w14:textId="77777777" w:rsidR="00741B15" w:rsidRPr="00BD2F30" w:rsidRDefault="00741B15" w:rsidP="00162775">
      <w:pPr>
        <w:spacing w:after="0" w:line="240" w:lineRule="auto"/>
        <w:jc w:val="both"/>
        <w:rPr>
          <w:rFonts w:ascii="Arial" w:hAnsi="Arial" w:cs="Arial"/>
        </w:rPr>
      </w:pPr>
    </w:p>
    <w:p w14:paraId="646C5C1A" w14:textId="0730C7E9" w:rsidR="00162775" w:rsidRPr="00BD2F30" w:rsidRDefault="00162775" w:rsidP="00162775">
      <w:pPr>
        <w:spacing w:after="0" w:line="240" w:lineRule="auto"/>
        <w:jc w:val="both"/>
        <w:rPr>
          <w:rFonts w:ascii="Arial" w:hAnsi="Arial" w:cs="Arial"/>
        </w:rPr>
      </w:pPr>
      <w:r w:rsidRPr="00BD2F30">
        <w:rPr>
          <w:rFonts w:ascii="Arial" w:hAnsi="Arial" w:cs="Arial"/>
        </w:rPr>
        <w:t xml:space="preserve">Costituisce titolo preferenziale </w:t>
      </w:r>
      <w:r w:rsidRPr="00BD2F30">
        <w:rPr>
          <w:rFonts w:ascii="Arial" w:eastAsia="ArialMT" w:hAnsi="Arial" w:cs="Arial"/>
          <w:lang w:eastAsia="it-IT"/>
        </w:rPr>
        <w:t>l’esperienza lavorativa con società pubbliche o a controllo pubblico</w:t>
      </w:r>
      <w:r w:rsidR="005452CA" w:rsidRPr="00BD2F30">
        <w:rPr>
          <w:rFonts w:ascii="Arial" w:eastAsia="ArialMT" w:hAnsi="Arial" w:cs="Arial"/>
          <w:lang w:eastAsia="it-IT"/>
        </w:rPr>
        <w:t xml:space="preserve"> o con Enti pubblici</w:t>
      </w:r>
      <w:r w:rsidRPr="00BD2F30">
        <w:rPr>
          <w:rFonts w:ascii="Arial" w:eastAsia="ArialMT" w:hAnsi="Arial" w:cs="Arial"/>
          <w:lang w:eastAsia="it-IT"/>
        </w:rPr>
        <w:t>.</w:t>
      </w:r>
    </w:p>
    <w:p w14:paraId="2C164E0D" w14:textId="77777777" w:rsidR="00162775" w:rsidRPr="00BD2F30" w:rsidRDefault="00162775" w:rsidP="00162775">
      <w:pPr>
        <w:contextualSpacing/>
        <w:jc w:val="both"/>
        <w:rPr>
          <w:rFonts w:ascii="Arial" w:eastAsia="ArialMT" w:hAnsi="Arial" w:cs="Arial"/>
          <w:lang w:eastAsia="it-IT"/>
        </w:rPr>
      </w:pPr>
    </w:p>
    <w:p w14:paraId="6EBD252F" w14:textId="46A08C3D" w:rsidR="00162775" w:rsidRPr="00DD26AF" w:rsidRDefault="00162775" w:rsidP="00162775">
      <w:pPr>
        <w:contextualSpacing/>
        <w:jc w:val="both"/>
        <w:rPr>
          <w:rFonts w:ascii="Arial" w:eastAsia="ArialMT" w:hAnsi="Arial" w:cs="Arial"/>
        </w:rPr>
      </w:pPr>
      <w:r w:rsidRPr="00BD2F30">
        <w:rPr>
          <w:rFonts w:ascii="Arial" w:eastAsia="ArialMT" w:hAnsi="Arial" w:cs="Arial"/>
        </w:rPr>
        <w:t>Per l’attribuzione dei punteggi, la Commissione terrà conto del numero di anni di esperienza</w:t>
      </w:r>
      <w:r w:rsidR="00B831C3" w:rsidRPr="00BD2F30">
        <w:rPr>
          <w:rFonts w:ascii="Arial" w:eastAsia="ArialMT" w:hAnsi="Arial" w:cs="Arial"/>
        </w:rPr>
        <w:t xml:space="preserve"> (progressivamente fino al massimo del decimo anno)</w:t>
      </w:r>
      <w:r w:rsidRPr="00BD2F30">
        <w:rPr>
          <w:rFonts w:ascii="Arial" w:eastAsia="ArialMT" w:hAnsi="Arial" w:cs="Arial"/>
        </w:rPr>
        <w:t>, del ruolo svolto e della complessità dei progetti gestiti.</w:t>
      </w:r>
    </w:p>
    <w:p w14:paraId="29A970B1" w14:textId="77777777" w:rsidR="00382F9D" w:rsidRPr="00DD26AF" w:rsidRDefault="00382F9D" w:rsidP="00162775">
      <w:pPr>
        <w:contextualSpacing/>
        <w:jc w:val="both"/>
        <w:rPr>
          <w:rFonts w:ascii="Arial" w:eastAsia="ArialMT" w:hAnsi="Arial" w:cs="Arial"/>
        </w:rPr>
      </w:pPr>
    </w:p>
    <w:p w14:paraId="6BD33E89" w14:textId="116142B5" w:rsidR="00382F9D" w:rsidRPr="00DD26AF" w:rsidRDefault="004921C1" w:rsidP="00162775">
      <w:pPr>
        <w:contextualSpacing/>
        <w:jc w:val="both"/>
        <w:rPr>
          <w:rFonts w:ascii="Arial" w:eastAsia="ArialMT" w:hAnsi="Arial" w:cs="Arial"/>
        </w:rPr>
      </w:pPr>
      <w:r w:rsidRPr="00DD26AF">
        <w:rPr>
          <w:rFonts w:ascii="Arial" w:hAnsi="Arial" w:cs="Arial"/>
        </w:rPr>
        <w:t xml:space="preserve">Verranno prese in considerazione esperienze </w:t>
      </w:r>
      <w:r w:rsidR="00E048DB">
        <w:rPr>
          <w:rFonts w:ascii="Arial" w:hAnsi="Arial" w:cs="Arial"/>
        </w:rPr>
        <w:t>professionali</w:t>
      </w:r>
      <w:r w:rsidRPr="00DD26AF">
        <w:rPr>
          <w:rFonts w:ascii="Arial" w:hAnsi="Arial" w:cs="Arial"/>
        </w:rPr>
        <w:t xml:space="preserve"> </w:t>
      </w:r>
      <w:r w:rsidR="00382F9D" w:rsidRPr="00DD26AF">
        <w:rPr>
          <w:rFonts w:ascii="Arial" w:hAnsi="Arial" w:cs="Arial"/>
        </w:rPr>
        <w:t>in qualità sia di titolare di rapporti di lavoro, anche flessibili, che di collaborazione.</w:t>
      </w:r>
    </w:p>
    <w:p w14:paraId="69485B75" w14:textId="77777777" w:rsidR="00162775" w:rsidRPr="00DD26AF" w:rsidRDefault="00162775" w:rsidP="00162775">
      <w:pPr>
        <w:contextualSpacing/>
        <w:jc w:val="both"/>
        <w:rPr>
          <w:rFonts w:ascii="Arial" w:eastAsia="ArialMT" w:hAnsi="Arial" w:cs="Arial"/>
          <w:lang w:eastAsia="it-IT"/>
        </w:rPr>
      </w:pPr>
    </w:p>
    <w:p w14:paraId="17E97A30" w14:textId="11B60B92" w:rsidR="00162775" w:rsidRPr="00BD2F30" w:rsidRDefault="00162775" w:rsidP="00162775">
      <w:pPr>
        <w:jc w:val="both"/>
        <w:rPr>
          <w:rFonts w:ascii="Arial" w:eastAsia="ArialMT" w:hAnsi="Arial" w:cs="Arial"/>
          <w:lang w:eastAsia="it-IT"/>
        </w:rPr>
      </w:pPr>
      <w:r w:rsidRPr="00BD2F30">
        <w:rPr>
          <w:rFonts w:ascii="Arial" w:eastAsia="ArialMT" w:hAnsi="Arial" w:cs="Arial"/>
          <w:b/>
          <w:bCs/>
          <w:i/>
          <w:iCs/>
          <w:lang w:eastAsia="it-IT"/>
        </w:rPr>
        <w:t>Requisito 3 - Competenze e conoscenze (massimo 1</w:t>
      </w:r>
      <w:r w:rsidR="00123E62" w:rsidRPr="00BD2F30">
        <w:rPr>
          <w:rFonts w:ascii="Arial" w:eastAsia="ArialMT" w:hAnsi="Arial" w:cs="Arial"/>
          <w:b/>
          <w:bCs/>
          <w:i/>
          <w:iCs/>
          <w:lang w:eastAsia="it-IT"/>
        </w:rPr>
        <w:t>5</w:t>
      </w:r>
      <w:r w:rsidRPr="00BD2F30">
        <w:rPr>
          <w:rFonts w:ascii="Arial" w:eastAsia="ArialMT" w:hAnsi="Arial" w:cs="Arial"/>
          <w:b/>
          <w:bCs/>
          <w:i/>
          <w:iCs/>
          <w:lang w:eastAsia="it-IT"/>
        </w:rPr>
        <w:t xml:space="preserve"> punti): </w:t>
      </w:r>
      <w:r w:rsidRPr="00BD2F30">
        <w:rPr>
          <w:rFonts w:ascii="Arial" w:eastAsia="ArialMT" w:hAnsi="Arial" w:cs="Arial"/>
          <w:lang w:eastAsia="it-IT"/>
        </w:rPr>
        <w:t>oggetto di valutazione sarà il grado di:</w:t>
      </w:r>
    </w:p>
    <w:p w14:paraId="73013F61" w14:textId="0FE6A43A" w:rsidR="00162775" w:rsidRPr="00BD2F30" w:rsidRDefault="002A0006" w:rsidP="00162775">
      <w:pPr>
        <w:pStyle w:val="Paragrafoelenco"/>
        <w:numPr>
          <w:ilvl w:val="0"/>
          <w:numId w:val="26"/>
        </w:numPr>
        <w:jc w:val="both"/>
        <w:rPr>
          <w:rFonts w:ascii="Arial" w:eastAsia="ArialMT" w:hAnsi="Arial" w:cs="Arial"/>
          <w:lang w:eastAsia="it-IT"/>
        </w:rPr>
      </w:pPr>
      <w:r>
        <w:rPr>
          <w:rFonts w:ascii="Arial" w:eastAsia="ArialMT" w:hAnsi="Arial" w:cs="Arial"/>
          <w:lang w:eastAsia="it-IT"/>
        </w:rPr>
        <w:t>Applicazione</w:t>
      </w:r>
      <w:r w:rsidR="00DB6659">
        <w:rPr>
          <w:rFonts w:ascii="Arial" w:eastAsia="ArialMT" w:hAnsi="Arial" w:cs="Arial"/>
          <w:lang w:eastAsia="it-IT"/>
        </w:rPr>
        <w:t xml:space="preserve"> e conoscenza della n</w:t>
      </w:r>
      <w:r w:rsidR="00162775" w:rsidRPr="00BD2F30">
        <w:rPr>
          <w:rFonts w:ascii="Arial" w:eastAsia="ArialMT" w:hAnsi="Arial" w:cs="Arial"/>
          <w:lang w:eastAsia="it-IT"/>
        </w:rPr>
        <w:t>ormativa vigente relativa agli appalti pubblici (</w:t>
      </w:r>
      <w:r w:rsidR="00741B15" w:rsidRPr="00BD2F30">
        <w:rPr>
          <w:rFonts w:ascii="Arial" w:eastAsia="ArialMT" w:hAnsi="Arial" w:cs="Arial"/>
          <w:lang w:eastAsia="it-IT"/>
        </w:rPr>
        <w:t>Codice degli appalti</w:t>
      </w:r>
      <w:r w:rsidR="00162775" w:rsidRPr="00BD2F30">
        <w:rPr>
          <w:rFonts w:ascii="Arial" w:eastAsia="ArialMT" w:hAnsi="Arial" w:cs="Arial"/>
          <w:lang w:eastAsia="it-IT"/>
        </w:rPr>
        <w:t>);</w:t>
      </w:r>
    </w:p>
    <w:p w14:paraId="11E95212" w14:textId="1E3703CA" w:rsidR="00162775" w:rsidRPr="00BD2F30" w:rsidRDefault="00DB6659" w:rsidP="00162775">
      <w:pPr>
        <w:pStyle w:val="Paragrafoelenco"/>
        <w:numPr>
          <w:ilvl w:val="0"/>
          <w:numId w:val="26"/>
        </w:numPr>
        <w:jc w:val="both"/>
        <w:rPr>
          <w:rFonts w:ascii="Arial" w:eastAsia="ArialMT" w:hAnsi="Arial" w:cs="Arial"/>
          <w:lang w:eastAsia="it-IT"/>
        </w:rPr>
      </w:pPr>
      <w:r>
        <w:rPr>
          <w:rFonts w:ascii="Arial" w:eastAsia="ArialMT" w:hAnsi="Arial" w:cs="Arial"/>
          <w:lang w:eastAsia="it-IT"/>
        </w:rPr>
        <w:t>Utilizzo e conoscenza di p</w:t>
      </w:r>
      <w:r w:rsidR="00177C9B" w:rsidRPr="00BD2F30">
        <w:rPr>
          <w:rFonts w:ascii="Arial" w:eastAsia="ArialMT" w:hAnsi="Arial" w:cs="Arial"/>
          <w:lang w:eastAsia="it-IT"/>
        </w:rPr>
        <w:t>iattaforme di procurement (</w:t>
      </w:r>
      <w:r w:rsidR="00741B15" w:rsidRPr="00BD2F30">
        <w:rPr>
          <w:rFonts w:ascii="Arial" w:eastAsia="ArialMT" w:hAnsi="Arial" w:cs="Arial"/>
          <w:lang w:eastAsia="it-IT"/>
        </w:rPr>
        <w:t xml:space="preserve">MEPA; </w:t>
      </w:r>
      <w:r w:rsidR="00177C9B" w:rsidRPr="00BD2F30">
        <w:rPr>
          <w:rFonts w:ascii="Arial" w:eastAsia="ArialMT" w:hAnsi="Arial" w:cs="Arial"/>
          <w:lang w:eastAsia="it-IT"/>
        </w:rPr>
        <w:t>Acquistinretepa; Sintel)</w:t>
      </w:r>
      <w:r w:rsidR="00162775" w:rsidRPr="00BD2F30">
        <w:rPr>
          <w:rFonts w:ascii="Arial" w:eastAsia="ArialMT" w:hAnsi="Arial" w:cs="Arial"/>
          <w:lang w:eastAsia="it-IT"/>
        </w:rPr>
        <w:t>.</w:t>
      </w:r>
    </w:p>
    <w:p w14:paraId="5A03B2ED" w14:textId="72BEAFD1" w:rsidR="00162775" w:rsidRPr="00123E62" w:rsidRDefault="00162775" w:rsidP="000712A9">
      <w:pPr>
        <w:jc w:val="both"/>
        <w:rPr>
          <w:rFonts w:ascii="Arial" w:hAnsi="Arial" w:cs="Arial"/>
        </w:rPr>
      </w:pPr>
      <w:r w:rsidRPr="00BD2F30">
        <w:rPr>
          <w:rFonts w:ascii="Arial" w:hAnsi="Arial" w:cs="Arial"/>
        </w:rPr>
        <w:t>La presenza di attestati di partecipazione a corsi o di certificazioni rilasciate da Enti accreditati da cui si evincono il possesso di questi requisiti, costituiscono elementi preferenziali nelle valutazioni.</w:t>
      </w:r>
    </w:p>
    <w:p w14:paraId="1C1FC93D" w14:textId="77777777" w:rsidR="00A002AF" w:rsidRDefault="00A002AF" w:rsidP="00A002AF">
      <w:pPr>
        <w:spacing w:after="0"/>
        <w:jc w:val="both"/>
        <w:rPr>
          <w:rFonts w:ascii="Arial" w:hAnsi="Arial" w:cs="Arial"/>
          <w:b/>
          <w:bCs/>
          <w:color w:val="000000"/>
          <w:lang w:eastAsia="ar-SA"/>
        </w:rPr>
      </w:pPr>
      <w:r w:rsidRPr="00601CA6">
        <w:rPr>
          <w:rFonts w:ascii="Arial"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0A77EB1A" w14:textId="77777777" w:rsidR="00A002AF" w:rsidRPr="00D95840" w:rsidRDefault="00A002AF" w:rsidP="00A002AF">
      <w:pPr>
        <w:spacing w:after="0"/>
        <w:jc w:val="both"/>
        <w:rPr>
          <w:rFonts w:ascii="Arial" w:hAnsi="Arial" w:cs="Arial"/>
          <w:b/>
          <w:bCs/>
          <w:color w:val="000000"/>
          <w:lang w:eastAsia="ar-SA"/>
        </w:rPr>
      </w:pPr>
    </w:p>
    <w:p w14:paraId="358308EE" w14:textId="77777777" w:rsidR="00A002AF" w:rsidRPr="00DF2BFF" w:rsidRDefault="00A002AF" w:rsidP="00A002AF">
      <w:pPr>
        <w:spacing w:after="0"/>
        <w:jc w:val="both"/>
        <w:rPr>
          <w:rFonts w:ascii="Arial" w:eastAsia="Times New Roman" w:hAnsi="Arial" w:cs="Arial"/>
          <w:color w:val="000000"/>
          <w:lang w:eastAsia="ar-SA"/>
        </w:rPr>
      </w:pPr>
      <w:r>
        <w:rPr>
          <w:rFonts w:ascii="Arial" w:eastAsia="Times New Roman" w:hAnsi="Arial" w:cs="Arial"/>
          <w:b/>
          <w:bCs/>
          <w:color w:val="000000"/>
          <w:lang w:eastAsia="ar-SA"/>
        </w:rPr>
        <w:t>S</w:t>
      </w:r>
      <w:r w:rsidRPr="00693F84">
        <w:rPr>
          <w:rFonts w:ascii="Arial" w:eastAsia="Times New Roman" w:hAnsi="Arial" w:cs="Arial"/>
          <w:b/>
          <w:bCs/>
          <w:color w:val="000000"/>
          <w:lang w:eastAsia="ar-SA"/>
        </w:rPr>
        <w:t>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w:t>
      </w:r>
      <w:r w:rsidRPr="00693F84">
        <w:rPr>
          <w:rFonts w:ascii="Arial" w:eastAsia="Times New Roman" w:hAnsi="Arial" w:cs="Arial"/>
          <w:b/>
          <w:bCs/>
          <w:color w:val="000000"/>
          <w:lang w:eastAsia="ar-SA"/>
        </w:rPr>
        <w:lastRenderedPageBreak/>
        <w:t xml:space="preserve">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bookmarkEnd w:id="0"/>
    <w:p w14:paraId="413ECFAF" w14:textId="77777777" w:rsidR="00A925C3" w:rsidRDefault="00A925C3" w:rsidP="00D31ADB">
      <w:pPr>
        <w:spacing w:after="0"/>
        <w:jc w:val="both"/>
        <w:rPr>
          <w:rFonts w:ascii="Arial" w:hAnsi="Arial" w:cs="Arial"/>
          <w:b/>
          <w:bCs/>
          <w:i/>
          <w:iCs/>
          <w:u w:val="single"/>
        </w:rPr>
      </w:pPr>
    </w:p>
    <w:p w14:paraId="5D933740" w14:textId="2F0A828B" w:rsidR="00D31ADB" w:rsidRPr="007068C8" w:rsidRDefault="00D31ADB" w:rsidP="00D31ADB">
      <w:pPr>
        <w:spacing w:after="0"/>
        <w:jc w:val="both"/>
        <w:rPr>
          <w:rFonts w:ascii="Arial" w:hAnsi="Arial" w:cs="Arial"/>
          <w:b/>
          <w:bCs/>
          <w:i/>
          <w:iCs/>
          <w:u w:val="single"/>
        </w:rPr>
      </w:pPr>
      <w:r w:rsidRPr="00601CA6">
        <w:rPr>
          <w:rFonts w:ascii="Arial" w:hAnsi="Arial" w:cs="Arial"/>
          <w:b/>
          <w:bCs/>
          <w:i/>
          <w:iCs/>
          <w:u w:val="single"/>
        </w:rPr>
        <w:t>Colloquio</w:t>
      </w:r>
      <w:r w:rsidRPr="00601CA6">
        <w:rPr>
          <w:rFonts w:ascii="Arial" w:eastAsia="Times New Roman" w:hAnsi="Arial" w:cs="Arial"/>
          <w:b/>
          <w:bCs/>
          <w:i/>
          <w:iCs/>
          <w:color w:val="000000"/>
          <w:u w:val="single"/>
          <w:lang w:eastAsia="ar-SA"/>
        </w:rPr>
        <w:t xml:space="preserve"> con punteggio massimo maturabile di </w:t>
      </w:r>
      <w:r w:rsidRPr="002F3CA1">
        <w:rPr>
          <w:rFonts w:ascii="Arial" w:hAnsi="Arial" w:cs="Arial"/>
          <w:b/>
          <w:bCs/>
          <w:i/>
          <w:iCs/>
          <w:u w:val="single"/>
        </w:rPr>
        <w:t>40</w:t>
      </w:r>
      <w:r w:rsidRPr="00601CA6">
        <w:rPr>
          <w:rFonts w:ascii="Arial" w:hAnsi="Arial" w:cs="Arial"/>
          <w:b/>
          <w:bCs/>
          <w:i/>
          <w:iCs/>
          <w:u w:val="single"/>
        </w:rPr>
        <w:t xml:space="preserve"> punti</w:t>
      </w:r>
      <w:r w:rsidRPr="007068C8">
        <w:rPr>
          <w:rFonts w:ascii="Arial" w:hAnsi="Arial" w:cs="Arial"/>
          <w:b/>
          <w:bCs/>
          <w:i/>
          <w:iCs/>
          <w:u w:val="single"/>
        </w:rPr>
        <w:t xml:space="preserve"> </w:t>
      </w:r>
    </w:p>
    <w:p w14:paraId="7535CE82" w14:textId="77777777" w:rsidR="00A925C3" w:rsidRDefault="00A925C3" w:rsidP="00B367F6">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p>
    <w:p w14:paraId="439A1839" w14:textId="0BB9E293" w:rsidR="00774630" w:rsidRPr="001D54D6" w:rsidRDefault="00B367F6" w:rsidP="00B367F6">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Saranno ammessi a colloquio tutti i candidati che la Commissione riterrà idonei sulla base di un punteggio minimo da Lei stessa definito. </w:t>
      </w:r>
    </w:p>
    <w:p w14:paraId="21764E76" w14:textId="1BDFD253" w:rsidR="00E8760D" w:rsidRDefault="00E439DF" w:rsidP="00B367F6">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in particolare la conoscenza della normativa </w:t>
      </w:r>
      <w:r w:rsidR="00DE0D8B">
        <w:rPr>
          <w:rFonts w:ascii="Arial" w:hAnsi="Arial" w:cs="Arial"/>
          <w:color w:val="000000"/>
          <w:lang w:eastAsia="ar-SA"/>
        </w:rPr>
        <w:t>sugli Appalti Pubblici</w:t>
      </w:r>
      <w:r w:rsidRPr="001D54D6">
        <w:rPr>
          <w:rFonts w:ascii="Arial" w:hAnsi="Arial" w:cs="Arial"/>
          <w:color w:val="000000"/>
          <w:lang w:eastAsia="ar-SA"/>
        </w:rPr>
        <w:t xml:space="preserve">, nonché le capacità personali richieste dal ruolo di cui al paragrafo 2 “Di cosa si tratta”. </w:t>
      </w:r>
    </w:p>
    <w:p w14:paraId="3F377BBF" w14:textId="0347FD6C" w:rsidR="00E439DF" w:rsidRPr="001D54D6" w:rsidRDefault="00E439DF" w:rsidP="00B367F6">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Oggetto di valutazione saranno inoltre la capacità espositiva, la motivazione al cambiamento, l’interesse a ricoprire la posizione offerta</w:t>
      </w:r>
      <w:r w:rsidR="001A1781">
        <w:rPr>
          <w:rFonts w:ascii="Arial" w:hAnsi="Arial" w:cs="Arial"/>
          <w:color w:val="000000"/>
          <w:lang w:eastAsia="ar-SA"/>
        </w:rPr>
        <w:t>.</w:t>
      </w:r>
      <w:r w:rsidRPr="001D54D6">
        <w:rPr>
          <w:rFonts w:ascii="Arial" w:hAnsi="Arial" w:cs="Arial"/>
          <w:color w:val="000000"/>
          <w:lang w:eastAsia="ar-SA"/>
        </w:rPr>
        <w:t xml:space="preserve"> La Commissione si riserv</w:t>
      </w:r>
      <w:r w:rsidR="007550B1">
        <w:rPr>
          <w:rFonts w:ascii="Arial" w:hAnsi="Arial" w:cs="Arial"/>
          <w:color w:val="000000"/>
          <w:lang w:eastAsia="ar-SA"/>
        </w:rPr>
        <w:t>a</w:t>
      </w:r>
      <w:r w:rsidRPr="001D54D6">
        <w:rPr>
          <w:rFonts w:ascii="Arial" w:hAnsi="Arial" w:cs="Arial"/>
          <w:color w:val="000000"/>
          <w:lang w:eastAsia="ar-SA"/>
        </w:rPr>
        <w:t>, inoltre, in ogni fase della procedura, di accertare la veridicità delle dichiarazioni rese dal candidato in particolare richiedendo referenze e/o attestazioni e/o somministrando prove scritte, ove ritenute necessarie.</w:t>
      </w:r>
    </w:p>
    <w:p w14:paraId="14C771EF" w14:textId="1E6A9042" w:rsidR="00B367F6" w:rsidRPr="001D54D6" w:rsidRDefault="00B367F6" w:rsidP="00B367F6">
      <w:pPr>
        <w:jc w:val="both"/>
        <w:rPr>
          <w:rFonts w:ascii="Arial" w:eastAsia="Times New Roman" w:hAnsi="Arial" w:cs="Arial"/>
          <w:color w:val="000000"/>
          <w:lang w:eastAsia="ar-SA"/>
        </w:rPr>
      </w:pPr>
      <w:r w:rsidRPr="001D54D6">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17E4A23B" w14:textId="77777777" w:rsidR="00774630" w:rsidRPr="001D54D6" w:rsidRDefault="00774630" w:rsidP="00774630">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4DC5E63A" w14:textId="749478DD" w:rsidR="005C4D3A" w:rsidRPr="00E6155F" w:rsidRDefault="005C4D3A" w:rsidP="005C4D3A">
      <w:pPr>
        <w:spacing w:after="0" w:line="240" w:lineRule="auto"/>
        <w:jc w:val="both"/>
        <w:rPr>
          <w:rFonts w:ascii="Arial" w:eastAsia="Times New Roman" w:hAnsi="Arial" w:cs="Arial"/>
          <w:color w:val="000000"/>
          <w:lang w:eastAsia="ar-SA"/>
        </w:rPr>
      </w:pPr>
      <w:r w:rsidRPr="003205DF">
        <w:rPr>
          <w:rFonts w:ascii="Arial" w:eastAsia="Times New Roman" w:hAnsi="Arial" w:cs="Arial"/>
          <w:color w:val="000000"/>
          <w:lang w:eastAsia="ar-SA"/>
        </w:rPr>
        <w:t xml:space="preserve">La lista di idoneità </w:t>
      </w:r>
      <w:r w:rsidRPr="003205DF">
        <w:rPr>
          <w:rFonts w:ascii="Arial" w:hAnsi="Arial" w:cs="Arial"/>
        </w:rPr>
        <w:t xml:space="preserve">avrà validità di </w:t>
      </w:r>
      <w:r>
        <w:rPr>
          <w:rFonts w:ascii="Arial" w:hAnsi="Arial" w:cs="Arial"/>
        </w:rPr>
        <w:t>24</w:t>
      </w:r>
      <w:r w:rsidRPr="003205DF">
        <w:rPr>
          <w:rFonts w:ascii="Arial" w:hAnsi="Arial" w:cs="Arial"/>
        </w:rPr>
        <w:t xml:space="preserve"> mesi dalla data di sua approvazione. Entro tale termine, la </w:t>
      </w:r>
      <w:r>
        <w:rPr>
          <w:rFonts w:ascii="Arial" w:hAnsi="Arial" w:cs="Arial"/>
        </w:rPr>
        <w:t>S</w:t>
      </w:r>
      <w:r w:rsidRPr="003205DF">
        <w:rPr>
          <w:rFonts w:ascii="Arial" w:hAnsi="Arial" w:cs="Arial"/>
        </w:rPr>
        <w:t xml:space="preserve">ocietà si riserva la facoltà di utilizzarla per ulteriori assunzioni, a tempo determinato o </w:t>
      </w:r>
      <w:r w:rsidRPr="00C3163C">
        <w:rPr>
          <w:rFonts w:ascii="Arial" w:hAnsi="Arial" w:cs="Arial"/>
        </w:rPr>
        <w:t xml:space="preserve">indeterminato, nella posizione di </w:t>
      </w:r>
      <w:r w:rsidR="00906E1C">
        <w:rPr>
          <w:rFonts w:ascii="Arial" w:hAnsi="Arial" w:cs="Arial"/>
          <w:b/>
          <w:bCs/>
        </w:rPr>
        <w:t>Procurement Consultant</w:t>
      </w:r>
      <w:r w:rsidRPr="00C3163C">
        <w:rPr>
          <w:rFonts w:ascii="Arial" w:eastAsia="Times New Roman" w:hAnsi="Arial" w:cs="Arial"/>
          <w:b/>
          <w:bCs/>
          <w:color w:val="000000"/>
          <w:sz w:val="20"/>
          <w:szCs w:val="20"/>
          <w:lang w:eastAsia="ar-SA"/>
        </w:rPr>
        <w:t xml:space="preserve"> </w:t>
      </w:r>
      <w:r w:rsidRPr="00C3163C">
        <w:rPr>
          <w:rFonts w:ascii="Arial" w:hAnsi="Arial" w:cs="Arial"/>
        </w:rPr>
        <w:t>che dovessero essere dalla medesima</w:t>
      </w:r>
      <w:r w:rsidRPr="003205DF">
        <w:rPr>
          <w:rFonts w:ascii="Arial" w:hAnsi="Arial" w:cs="Arial"/>
        </w:rPr>
        <w:t xml:space="preserve"> deliberate.</w:t>
      </w:r>
    </w:p>
    <w:p w14:paraId="3C1E1C82" w14:textId="77777777" w:rsidR="005C4D3A" w:rsidRDefault="005C4D3A" w:rsidP="005C4D3A">
      <w:pPr>
        <w:spacing w:after="0" w:line="240" w:lineRule="auto"/>
        <w:jc w:val="both"/>
        <w:rPr>
          <w:rFonts w:ascii="Arial" w:hAnsi="Arial" w:cs="Arial"/>
          <w:color w:val="000000"/>
          <w:lang w:eastAsia="ar-SA"/>
        </w:rPr>
      </w:pPr>
    </w:p>
    <w:p w14:paraId="6A386E1B" w14:textId="77777777" w:rsidR="005C4D3A" w:rsidRDefault="005C4D3A" w:rsidP="005C4D3A">
      <w:pPr>
        <w:spacing w:after="0" w:line="240" w:lineRule="auto"/>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definito da</w:t>
      </w:r>
      <w:r>
        <w:rPr>
          <w:rFonts w:ascii="Arial" w:hAnsi="Arial" w:cs="Arial"/>
          <w:color w:val="000000"/>
          <w:lang w:eastAsia="ar-SA"/>
        </w:rPr>
        <w:t>lla</w:t>
      </w:r>
      <w:r w:rsidRPr="001D54D6">
        <w:rPr>
          <w:rFonts w:ascii="Arial" w:hAnsi="Arial" w:cs="Arial"/>
          <w:color w:val="000000"/>
          <w:lang w:eastAsia="ar-SA"/>
        </w:rPr>
        <w:t xml:space="preserve"> stessa</w:t>
      </w:r>
      <w:r>
        <w:rPr>
          <w:rFonts w:ascii="Arial" w:hAnsi="Arial" w:cs="Arial"/>
          <w:color w:val="000000"/>
          <w:lang w:eastAsia="ar-SA"/>
        </w:rPr>
        <w:t xml:space="preserve"> Commissione</w:t>
      </w:r>
      <w:r w:rsidRPr="001D54D6">
        <w:rPr>
          <w:rFonts w:ascii="Arial" w:hAnsi="Arial" w:cs="Arial"/>
          <w:color w:val="000000"/>
          <w:lang w:eastAsia="ar-SA"/>
        </w:rPr>
        <w:t>, dato dalla somma dei punteggi ottenuti dalle valutazioni su titoli e dichiarazioni e dal colloquio.</w:t>
      </w:r>
    </w:p>
    <w:p w14:paraId="11E4FB92" w14:textId="77777777" w:rsidR="005C4D3A" w:rsidRDefault="005C4D3A" w:rsidP="005C4D3A">
      <w:pPr>
        <w:spacing w:after="0" w:line="240" w:lineRule="auto"/>
        <w:jc w:val="both"/>
        <w:rPr>
          <w:rFonts w:ascii="Arial" w:hAnsi="Arial" w:cs="Arial"/>
          <w:color w:val="000000"/>
          <w:lang w:eastAsia="ar-SA"/>
        </w:rPr>
      </w:pPr>
    </w:p>
    <w:p w14:paraId="3A1BA502" w14:textId="1D439150" w:rsidR="00B367F6" w:rsidRPr="001D54D6" w:rsidRDefault="005C4D3A" w:rsidP="00A97FF9">
      <w:pPr>
        <w:jc w:val="both"/>
        <w:rPr>
          <w:rFonts w:ascii="Arial" w:eastAsia="Times New Roman" w:hAnsi="Arial" w:cs="Arial"/>
          <w:color w:val="000000"/>
          <w:lang w:eastAsia="ar-SA"/>
        </w:rPr>
      </w:pPr>
      <w:r>
        <w:rPr>
          <w:rFonts w:ascii="Arial" w:hAnsi="Arial" w:cs="Arial"/>
          <w:color w:val="000000"/>
          <w:lang w:eastAsia="ar-SA"/>
        </w:rPr>
        <w:t>In caso di parità di punteggio, prevarrà il candidato che ha inviato per primo la domanda di partecipazione.</w:t>
      </w:r>
    </w:p>
    <w:p w14:paraId="2D219174" w14:textId="77777777" w:rsidR="00A97FF9" w:rsidRPr="00A97FF9" w:rsidRDefault="00A97FF9" w:rsidP="00A97FF9">
      <w:pPr>
        <w:jc w:val="both"/>
        <w:rPr>
          <w:rFonts w:ascii="Arial" w:hAnsi="Arial" w:cs="Arial"/>
          <w:color w:val="000000"/>
          <w:lang w:eastAsia="ar-SA"/>
        </w:rPr>
      </w:pPr>
    </w:p>
    <w:p w14:paraId="51960AD4" w14:textId="2B8620F1" w:rsidR="00B367F6" w:rsidRPr="0073243D" w:rsidRDefault="00B367F6" w:rsidP="0073243D">
      <w:pPr>
        <w:pStyle w:val="Default"/>
        <w:numPr>
          <w:ilvl w:val="0"/>
          <w:numId w:val="21"/>
        </w:numPr>
        <w:rPr>
          <w:b/>
          <w:bCs/>
          <w:sz w:val="22"/>
          <w:szCs w:val="22"/>
        </w:rPr>
      </w:pPr>
      <w:r w:rsidRPr="0073243D">
        <w:rPr>
          <w:b/>
          <w:bCs/>
          <w:sz w:val="22"/>
          <w:szCs w:val="22"/>
        </w:rPr>
        <w:t xml:space="preserve">Informazioni e Contatti </w:t>
      </w:r>
    </w:p>
    <w:p w14:paraId="60B8EDCF" w14:textId="77777777" w:rsidR="00161955" w:rsidRDefault="00161955" w:rsidP="006378A3">
      <w:pPr>
        <w:jc w:val="both"/>
        <w:rPr>
          <w:rFonts w:ascii="Arial" w:eastAsia="Times New Roman" w:hAnsi="Arial" w:cs="Arial"/>
          <w:color w:val="000000"/>
          <w:u w:val="single"/>
          <w:lang w:eastAsia="ar-SA"/>
        </w:rPr>
      </w:pPr>
    </w:p>
    <w:p w14:paraId="25B2CE38" w14:textId="44DCABD5" w:rsidR="006378A3" w:rsidRPr="001D54D6" w:rsidRDefault="006378A3" w:rsidP="006378A3">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579E06EB" w14:textId="77777777" w:rsidR="006378A3" w:rsidRDefault="006378A3" w:rsidP="006378A3">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p>
    <w:p w14:paraId="647C57A3" w14:textId="77777777" w:rsidR="006378A3" w:rsidRPr="006A7BFC" w:rsidRDefault="006378A3" w:rsidP="006378A3">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r>
        <w:rPr>
          <w:rFonts w:ascii="Arial" w:eastAsia="Times New Roman" w:hAnsi="Arial" w:cs="Arial"/>
          <w:color w:val="000000"/>
          <w:u w:val="single"/>
          <w:lang w:eastAsia="ar-SA"/>
        </w:rPr>
        <w:t>:</w:t>
      </w:r>
    </w:p>
    <w:p w14:paraId="113AE222" w14:textId="77777777" w:rsidR="006378A3" w:rsidRDefault="006378A3" w:rsidP="006378A3">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È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w:t>
      </w:r>
      <w:r w:rsidRPr="00DF2BFF">
        <w:rPr>
          <w:rFonts w:ascii="Arial" w:eastAsia="Times New Roman" w:hAnsi="Arial" w:cs="Arial"/>
          <w:color w:val="000000"/>
          <w:lang w:eastAsia="ar-SA"/>
        </w:rPr>
        <w:lastRenderedPageBreak/>
        <w:t xml:space="preserve">variazione delle esigenze organizzative della società ovvero del non soddisfacente livello delle candidature selezionate. </w:t>
      </w:r>
    </w:p>
    <w:p w14:paraId="1B01E4A2" w14:textId="7EEDB7C2" w:rsidR="006378A3" w:rsidRPr="00737CFF" w:rsidRDefault="006378A3" w:rsidP="006378A3">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xml:space="preserve">: Azienda Regionale per l’Innovazione e gli Acquisti S.p.A., Milano, </w:t>
      </w:r>
      <w:r>
        <w:rPr>
          <w:rFonts w:ascii="Arial" w:eastAsia="Times New Roman" w:hAnsi="Arial" w:cs="Arial"/>
          <w:color w:val="000000"/>
          <w:sz w:val="22"/>
          <w:szCs w:val="22"/>
          <w:lang w:eastAsia="ar-SA"/>
        </w:rPr>
        <w:t xml:space="preserve">Piazza Gae Aulenti, </w:t>
      </w:r>
      <w:r w:rsidR="00723855">
        <w:rPr>
          <w:rFonts w:ascii="Arial" w:eastAsia="Times New Roman" w:hAnsi="Arial" w:cs="Arial"/>
          <w:color w:val="000000"/>
          <w:sz w:val="22"/>
          <w:szCs w:val="22"/>
          <w:lang w:eastAsia="ar-SA"/>
        </w:rPr>
        <w:t>1</w:t>
      </w:r>
      <w:r>
        <w:rPr>
          <w:rFonts w:ascii="Arial" w:eastAsia="Times New Roman" w:hAnsi="Arial" w:cs="Arial"/>
          <w:color w:val="000000"/>
          <w:sz w:val="22"/>
          <w:szCs w:val="22"/>
          <w:lang w:eastAsia="ar-SA"/>
        </w:rPr>
        <w:t>.</w:t>
      </w:r>
    </w:p>
    <w:p w14:paraId="32ACC9C2" w14:textId="77777777" w:rsidR="006378A3" w:rsidRDefault="006378A3" w:rsidP="006378A3">
      <w:pPr>
        <w:spacing w:after="0" w:line="240" w:lineRule="auto"/>
        <w:jc w:val="both"/>
        <w:rPr>
          <w:rFonts w:ascii="Arial" w:eastAsia="Times New Roman" w:hAnsi="Arial" w:cs="Arial"/>
          <w:color w:val="000000"/>
          <w:lang w:eastAsia="ar-SA"/>
        </w:rPr>
      </w:pPr>
    </w:p>
    <w:p w14:paraId="29C4E614" w14:textId="5426E4D5" w:rsidR="006378A3" w:rsidRPr="00DF2BFF" w:rsidRDefault="006378A3" w:rsidP="006378A3">
      <w:pPr>
        <w:spacing w:after="0" w:line="240" w:lineRule="auto"/>
        <w:jc w:val="both"/>
        <w:rPr>
          <w:rFonts w:ascii="Arial" w:eastAsia="Times New Roman" w:hAnsi="Arial" w:cs="Arial"/>
          <w:color w:val="000000"/>
          <w:lang w:eastAsia="ar-SA"/>
        </w:rPr>
      </w:pPr>
      <w:r w:rsidRPr="00C52CC9">
        <w:rPr>
          <w:rFonts w:ascii="Arial" w:eastAsia="Times New Roman" w:hAnsi="Arial" w:cs="Arial"/>
          <w:color w:val="000000"/>
          <w:u w:val="single"/>
          <w:lang w:eastAsia="ar-SA"/>
        </w:rPr>
        <w:t>Struttura di riferimento</w:t>
      </w:r>
      <w:r w:rsidRPr="00C03F2E">
        <w:rPr>
          <w:rFonts w:ascii="Arial" w:eastAsia="Times New Roman" w:hAnsi="Arial" w:cs="Arial"/>
          <w:color w:val="000000"/>
          <w:lang w:eastAsia="ar-SA"/>
        </w:rPr>
        <w:t xml:space="preserve">: </w:t>
      </w:r>
      <w:r w:rsidR="005452CA" w:rsidRPr="00BD2F30">
        <w:rPr>
          <w:rFonts w:ascii="Arial" w:eastAsia="Times New Roman" w:hAnsi="Arial" w:cs="Arial"/>
          <w:color w:val="000000"/>
          <w:lang w:eastAsia="ar-SA"/>
        </w:rPr>
        <w:t xml:space="preserve">Struttura </w:t>
      </w:r>
      <w:r w:rsidR="005452CA" w:rsidRPr="00BD2F30">
        <w:rPr>
          <w:rFonts w:ascii="Arial" w:hAnsi="Arial" w:cs="Arial"/>
          <w:color w:val="000000"/>
        </w:rPr>
        <w:t>Analisi dei Fabbisogni, progettazione gare ed esecuzione contratti</w:t>
      </w:r>
      <w:r w:rsidR="00433144" w:rsidRPr="00C03F2E">
        <w:rPr>
          <w:rFonts w:ascii="Arial" w:eastAsia="Times New Roman" w:hAnsi="Arial" w:cs="Arial"/>
          <w:color w:val="000000"/>
          <w:lang w:eastAsia="ar-SA"/>
        </w:rPr>
        <w:t>.</w:t>
      </w:r>
    </w:p>
    <w:p w14:paraId="01BB5580" w14:textId="77777777" w:rsidR="006378A3" w:rsidRDefault="006378A3" w:rsidP="006378A3">
      <w:pPr>
        <w:pStyle w:val="Testocommento"/>
        <w:spacing w:after="0"/>
        <w:jc w:val="both"/>
        <w:rPr>
          <w:rFonts w:ascii="Arial" w:eastAsia="Times New Roman" w:hAnsi="Arial" w:cs="Arial"/>
          <w:color w:val="000000"/>
          <w:sz w:val="22"/>
          <w:szCs w:val="22"/>
          <w:lang w:eastAsia="ar-SA"/>
        </w:rPr>
      </w:pPr>
    </w:p>
    <w:p w14:paraId="0ACBC6E0" w14:textId="77777777" w:rsidR="006378A3" w:rsidRPr="00737CFF" w:rsidRDefault="006378A3" w:rsidP="006378A3">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46993BC5" w14:textId="77777777" w:rsidR="006378A3" w:rsidRDefault="006378A3" w:rsidP="006378A3">
      <w:pPr>
        <w:pStyle w:val="Testocommento"/>
        <w:spacing w:after="0"/>
        <w:jc w:val="both"/>
        <w:rPr>
          <w:rFonts w:ascii="Arial" w:eastAsia="Times New Roman" w:hAnsi="Arial" w:cs="Arial"/>
          <w:color w:val="000000"/>
          <w:sz w:val="22"/>
          <w:szCs w:val="22"/>
          <w:lang w:eastAsia="ar-SA"/>
        </w:rPr>
      </w:pPr>
    </w:p>
    <w:p w14:paraId="7F96CE78" w14:textId="77777777" w:rsidR="006378A3" w:rsidRPr="00737CFF" w:rsidRDefault="006378A3" w:rsidP="006378A3">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Pr="00E61F0D">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SpA.</w:t>
      </w:r>
    </w:p>
    <w:p w14:paraId="577BC150" w14:textId="77777777" w:rsidR="006378A3" w:rsidRDefault="006378A3" w:rsidP="006378A3">
      <w:pPr>
        <w:pStyle w:val="Testocommento"/>
        <w:spacing w:after="0"/>
        <w:jc w:val="both"/>
        <w:rPr>
          <w:rFonts w:ascii="Arial" w:eastAsia="Times New Roman" w:hAnsi="Arial" w:cs="Arial"/>
          <w:color w:val="000000"/>
          <w:sz w:val="22"/>
          <w:szCs w:val="22"/>
          <w:lang w:eastAsia="ar-SA"/>
        </w:rPr>
      </w:pPr>
    </w:p>
    <w:p w14:paraId="41B3ED4F" w14:textId="77777777" w:rsidR="006378A3" w:rsidRPr="00DF2BFF" w:rsidRDefault="006378A3" w:rsidP="006378A3">
      <w:pPr>
        <w:pStyle w:val="Testocommento"/>
        <w:spacing w:after="0"/>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2EA3C1F9" w14:textId="77777777" w:rsidR="006378A3" w:rsidRDefault="006378A3" w:rsidP="006378A3">
      <w:pPr>
        <w:spacing w:after="0" w:line="240" w:lineRule="auto"/>
        <w:jc w:val="both"/>
        <w:rPr>
          <w:rFonts w:ascii="Arial" w:eastAsia="Times New Roman" w:hAnsi="Arial" w:cs="Arial"/>
          <w:color w:val="000000"/>
          <w:lang w:eastAsia="ar-SA"/>
        </w:rPr>
      </w:pPr>
    </w:p>
    <w:p w14:paraId="5B5531DD" w14:textId="77777777" w:rsidR="006378A3" w:rsidRDefault="006378A3" w:rsidP="006378A3">
      <w:pPr>
        <w:jc w:val="both"/>
        <w:rPr>
          <w:rFonts w:ascii="Arial" w:hAnsi="Arial" w:cs="Arial"/>
          <w:color w:val="000000"/>
          <w:lang w:eastAsia="ar-SA"/>
        </w:rPr>
      </w:pPr>
      <w:r>
        <w:rPr>
          <w:rFonts w:ascii="Arial" w:hAnsi="Arial" w:cs="Arial"/>
          <w:color w:val="000000"/>
          <w:u w:val="single"/>
          <w:lang w:eastAsia="ar-SA"/>
        </w:rPr>
        <w:t>Per informazioni sulla presente posizione</w:t>
      </w:r>
      <w:r>
        <w:rPr>
          <w:rFonts w:ascii="Arial" w:hAnsi="Arial" w:cs="Arial"/>
          <w:color w:val="000000"/>
          <w:lang w:eastAsia="ar-SA"/>
        </w:rPr>
        <w:t xml:space="preserve">: </w:t>
      </w:r>
      <w:hyperlink r:id="rId12" w:history="1">
        <w:r>
          <w:rPr>
            <w:rStyle w:val="Collegamentoipertestuale"/>
            <w:rFonts w:ascii="Arial" w:hAnsi="Arial" w:cs="Arial"/>
            <w:lang w:eastAsia="ar-SA"/>
          </w:rPr>
          <w:t>Lavora.con.noi@ariaspa.it</w:t>
        </w:r>
      </w:hyperlink>
      <w:r>
        <w:rPr>
          <w:rFonts w:ascii="Arial" w:hAnsi="Arial" w:cs="Arial"/>
          <w:color w:val="333333"/>
          <w:lang w:eastAsia="it-IT"/>
        </w:rPr>
        <w:t> </w:t>
      </w:r>
    </w:p>
    <w:p w14:paraId="6E66E544" w14:textId="77777777" w:rsidR="006378A3" w:rsidRDefault="006378A3" w:rsidP="006378A3">
      <w:pPr>
        <w:jc w:val="both"/>
        <w:rPr>
          <w:rStyle w:val="Collegamentoipertestuale"/>
          <w:rFonts w:ascii="Calibri" w:hAnsi="Calibri" w:cs="Calibri"/>
        </w:rPr>
      </w:pPr>
      <w:r>
        <w:rPr>
          <w:rFonts w:ascii="Arial" w:hAnsi="Arial" w:cs="Arial"/>
          <w:color w:val="000000"/>
          <w:u w:val="single"/>
          <w:lang w:eastAsia="ar-SA"/>
        </w:rPr>
        <w:t>Per problemi tecnici</w:t>
      </w:r>
      <w:r>
        <w:rPr>
          <w:rFonts w:ascii="Arial" w:hAnsi="Arial" w:cs="Arial"/>
          <w:color w:val="000000"/>
          <w:lang w:eastAsia="ar-SA"/>
        </w:rPr>
        <w:t xml:space="preserve">: numero verde 800.131.151, </w:t>
      </w:r>
      <w:hyperlink r:id="rId13" w:history="1">
        <w:r>
          <w:rPr>
            <w:rStyle w:val="Collegamentoipertestuale"/>
            <w:rFonts w:ascii="Arial" w:hAnsi="Arial" w:cs="Arial"/>
            <w:lang w:eastAsia="ar-SA"/>
          </w:rPr>
          <w:t>bandi@regione.lombardia</w:t>
        </w:r>
        <w:r>
          <w:rPr>
            <w:rStyle w:val="Collegamentoipertestuale"/>
            <w:lang w:eastAsia="ar-SA"/>
          </w:rPr>
          <w:t>.it</w:t>
        </w:r>
      </w:hyperlink>
    </w:p>
    <w:p w14:paraId="3639CD36" w14:textId="56608830" w:rsidR="00AD5E67" w:rsidRPr="00EC65F9" w:rsidRDefault="00AD5E67" w:rsidP="00BA58B8">
      <w:pPr>
        <w:pStyle w:val="Default"/>
        <w:spacing w:after="59"/>
        <w:jc w:val="both"/>
        <w:rPr>
          <w:b/>
          <w:bCs/>
        </w:rPr>
      </w:pPr>
    </w:p>
    <w:sectPr w:rsidR="00AD5E67" w:rsidRPr="00EC65F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B2FB73EC"/>
    <w:multiLevelType w:val="hybridMultilevel"/>
    <w:tmpl w:val="4B7AAD3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B724552"/>
    <w:multiLevelType w:val="hybridMultilevel"/>
    <w:tmpl w:val="12299C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BE28EC"/>
    <w:multiLevelType w:val="hybridMultilevel"/>
    <w:tmpl w:val="4BF2FE5A"/>
    <w:lvl w:ilvl="0" w:tplc="8C74E456">
      <w:numFmt w:val="bullet"/>
      <w:lvlText w:val="-"/>
      <w:lvlJc w:val="left"/>
      <w:pPr>
        <w:ind w:left="720" w:hanging="360"/>
      </w:pPr>
      <w:rPr>
        <w:rFonts w:ascii="Calibri" w:eastAsia="Calibri" w:hAnsi="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3" w15:restartNumberingAfterBreak="0">
    <w:nsid w:val="0DB1777B"/>
    <w:multiLevelType w:val="hybridMultilevel"/>
    <w:tmpl w:val="356AB2B8"/>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0410000B">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8C384E3"/>
    <w:multiLevelType w:val="hybridMultilevel"/>
    <w:tmpl w:val="101CDD6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FF0719"/>
    <w:multiLevelType w:val="hybridMultilevel"/>
    <w:tmpl w:val="FC0630A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703BAE2"/>
    <w:multiLevelType w:val="hybridMultilevel"/>
    <w:tmpl w:val="0DC870B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369CDEED"/>
    <w:multiLevelType w:val="hybridMultilevel"/>
    <w:tmpl w:val="E95A47F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445473C7"/>
    <w:multiLevelType w:val="hybridMultilevel"/>
    <w:tmpl w:val="CFF9B34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47473590"/>
    <w:multiLevelType w:val="hybridMultilevel"/>
    <w:tmpl w:val="1520E3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9993A79"/>
    <w:multiLevelType w:val="hybridMultilevel"/>
    <w:tmpl w:val="0604298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AEB54B6"/>
    <w:multiLevelType w:val="hybridMultilevel"/>
    <w:tmpl w:val="1928974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15:restartNumberingAfterBreak="0">
    <w:nsid w:val="4B93007D"/>
    <w:multiLevelType w:val="multilevel"/>
    <w:tmpl w:val="47063512"/>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numFmt w:val="bullet"/>
      <w:lvlText w:val="-"/>
      <w:lvlJc w:val="left"/>
      <w:pPr>
        <w:ind w:left="2160" w:hanging="360"/>
      </w:pPr>
      <w:rPr>
        <w:rFonts w:ascii="Arial" w:eastAsia="ArialMT" w:hAnsi="Arial" w:cs="Arial" w:hint="default"/>
        <w:b/>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F274263"/>
    <w:multiLevelType w:val="hybridMultilevel"/>
    <w:tmpl w:val="39A858E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7" w15:restartNumberingAfterBreak="0">
    <w:nsid w:val="4F8C7826"/>
    <w:multiLevelType w:val="hybridMultilevel"/>
    <w:tmpl w:val="14242A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637255FE"/>
    <w:multiLevelType w:val="hybridMultilevel"/>
    <w:tmpl w:val="503C645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62B4425"/>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69B0516C"/>
    <w:multiLevelType w:val="hybridMultilevel"/>
    <w:tmpl w:val="DA905972"/>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7683496A"/>
    <w:multiLevelType w:val="hybridMultilevel"/>
    <w:tmpl w:val="2542AD12"/>
    <w:lvl w:ilvl="0" w:tplc="A61AA680">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78B171F4"/>
    <w:multiLevelType w:val="hybridMultilevel"/>
    <w:tmpl w:val="48A68DDC"/>
    <w:lvl w:ilvl="0" w:tplc="0B2CD106">
      <w:start w:val="1"/>
      <w:numFmt w:val="decimal"/>
      <w:lvlText w:val="%1."/>
      <w:lvlJc w:val="left"/>
      <w:pPr>
        <w:ind w:left="786" w:hanging="360"/>
      </w:pPr>
      <w:rPr>
        <w:rFonts w:ascii="Times New Roman" w:hAnsi="Times New Roman" w:cs="Times New Roman" w:hint="default"/>
        <w:b/>
        <w:bCs/>
      </w:rPr>
    </w:lvl>
    <w:lvl w:ilvl="1" w:tplc="04100019">
      <w:start w:val="1"/>
      <w:numFmt w:val="lowerLetter"/>
      <w:lvlText w:val="%2."/>
      <w:lvlJc w:val="left"/>
      <w:pPr>
        <w:ind w:left="2145" w:hanging="360"/>
      </w:pPr>
    </w:lvl>
    <w:lvl w:ilvl="2" w:tplc="04100005">
      <w:start w:val="1"/>
      <w:numFmt w:val="bullet"/>
      <w:lvlText w:val=""/>
      <w:lvlJc w:val="left"/>
      <w:pPr>
        <w:ind w:left="2865" w:hanging="180"/>
      </w:pPr>
      <w:rPr>
        <w:rFonts w:ascii="Wingdings" w:hAnsi="Wingdings" w:hint="default"/>
      </w:rPr>
    </w:lvl>
    <w:lvl w:ilvl="3" w:tplc="0410000F">
      <w:start w:val="1"/>
      <w:numFmt w:val="decimal"/>
      <w:lvlText w:val="%4."/>
      <w:lvlJc w:val="left"/>
      <w:pPr>
        <w:ind w:left="3585" w:hanging="360"/>
      </w:pPr>
    </w:lvl>
    <w:lvl w:ilvl="4" w:tplc="04100019" w:tentative="1">
      <w:start w:val="1"/>
      <w:numFmt w:val="lowerLetter"/>
      <w:lvlText w:val="%5."/>
      <w:lvlJc w:val="left"/>
      <w:pPr>
        <w:ind w:left="4305" w:hanging="360"/>
      </w:pPr>
    </w:lvl>
    <w:lvl w:ilvl="5" w:tplc="0410001B" w:tentative="1">
      <w:start w:val="1"/>
      <w:numFmt w:val="lowerRoman"/>
      <w:lvlText w:val="%6."/>
      <w:lvlJc w:val="right"/>
      <w:pPr>
        <w:ind w:left="5025" w:hanging="180"/>
      </w:pPr>
    </w:lvl>
    <w:lvl w:ilvl="6" w:tplc="0410000F" w:tentative="1">
      <w:start w:val="1"/>
      <w:numFmt w:val="decimal"/>
      <w:lvlText w:val="%7."/>
      <w:lvlJc w:val="left"/>
      <w:pPr>
        <w:ind w:left="5745" w:hanging="360"/>
      </w:pPr>
    </w:lvl>
    <w:lvl w:ilvl="7" w:tplc="04100019" w:tentative="1">
      <w:start w:val="1"/>
      <w:numFmt w:val="lowerLetter"/>
      <w:lvlText w:val="%8."/>
      <w:lvlJc w:val="left"/>
      <w:pPr>
        <w:ind w:left="6465" w:hanging="360"/>
      </w:pPr>
    </w:lvl>
    <w:lvl w:ilvl="8" w:tplc="0410001B" w:tentative="1">
      <w:start w:val="1"/>
      <w:numFmt w:val="lowerRoman"/>
      <w:lvlText w:val="%9."/>
      <w:lvlJc w:val="right"/>
      <w:pPr>
        <w:ind w:left="7185" w:hanging="180"/>
      </w:pPr>
    </w:lvl>
  </w:abstractNum>
  <w:num w:numId="1" w16cid:durableId="1202547478">
    <w:abstractNumId w:val="10"/>
  </w:num>
  <w:num w:numId="2" w16cid:durableId="1626617123">
    <w:abstractNumId w:val="11"/>
  </w:num>
  <w:num w:numId="3" w16cid:durableId="1057431736">
    <w:abstractNumId w:val="1"/>
  </w:num>
  <w:num w:numId="4" w16cid:durableId="891238000">
    <w:abstractNumId w:val="6"/>
  </w:num>
  <w:num w:numId="5" w16cid:durableId="1155688094">
    <w:abstractNumId w:val="9"/>
  </w:num>
  <w:num w:numId="6" w16cid:durableId="133571850">
    <w:abstractNumId w:val="0"/>
  </w:num>
  <w:num w:numId="7" w16cid:durableId="216361547">
    <w:abstractNumId w:val="14"/>
  </w:num>
  <w:num w:numId="8" w16cid:durableId="673652701">
    <w:abstractNumId w:val="16"/>
  </w:num>
  <w:num w:numId="9" w16cid:durableId="1668749342">
    <w:abstractNumId w:val="18"/>
  </w:num>
  <w:num w:numId="10" w16cid:durableId="2078554464">
    <w:abstractNumId w:val="2"/>
  </w:num>
  <w:num w:numId="11" w16cid:durableId="951593967">
    <w:abstractNumId w:val="2"/>
  </w:num>
  <w:num w:numId="12" w16cid:durableId="35084073">
    <w:abstractNumId w:val="20"/>
  </w:num>
  <w:num w:numId="13" w16cid:durableId="1941832589">
    <w:abstractNumId w:val="5"/>
  </w:num>
  <w:num w:numId="14" w16cid:durableId="637224542">
    <w:abstractNumId w:val="4"/>
  </w:num>
  <w:num w:numId="15" w16cid:durableId="703821642">
    <w:abstractNumId w:val="15"/>
  </w:num>
  <w:num w:numId="16" w16cid:durableId="1476602647">
    <w:abstractNumId w:val="19"/>
  </w:num>
  <w:num w:numId="17" w16cid:durableId="532689706">
    <w:abstractNumId w:val="7"/>
  </w:num>
  <w:num w:numId="18" w16cid:durableId="144588294">
    <w:abstractNumId w:val="13"/>
  </w:num>
  <w:num w:numId="19" w16cid:durableId="1832940254">
    <w:abstractNumId w:val="17"/>
  </w:num>
  <w:num w:numId="20" w16cid:durableId="1759713093">
    <w:abstractNumId w:val="23"/>
  </w:num>
  <w:num w:numId="21" w16cid:durableId="402726475">
    <w:abstractNumId w:val="21"/>
  </w:num>
  <w:num w:numId="22" w16cid:durableId="1924679052">
    <w:abstractNumId w:val="22"/>
  </w:num>
  <w:num w:numId="23" w16cid:durableId="1421214944">
    <w:abstractNumId w:val="13"/>
  </w:num>
  <w:num w:numId="24" w16cid:durableId="1747917288">
    <w:abstractNumId w:val="8"/>
  </w:num>
  <w:num w:numId="25" w16cid:durableId="1983461643">
    <w:abstractNumId w:val="3"/>
  </w:num>
  <w:num w:numId="26" w16cid:durableId="53426897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370"/>
    <w:rsid w:val="00013061"/>
    <w:rsid w:val="000136F5"/>
    <w:rsid w:val="00022AFF"/>
    <w:rsid w:val="00032B7E"/>
    <w:rsid w:val="0003709B"/>
    <w:rsid w:val="00040CC2"/>
    <w:rsid w:val="00042B04"/>
    <w:rsid w:val="00055A85"/>
    <w:rsid w:val="000712A9"/>
    <w:rsid w:val="00083536"/>
    <w:rsid w:val="000963AE"/>
    <w:rsid w:val="000A3FE1"/>
    <w:rsid w:val="000B13FF"/>
    <w:rsid w:val="000B4D7C"/>
    <w:rsid w:val="000B7AD3"/>
    <w:rsid w:val="000C1542"/>
    <w:rsid w:val="000C29F0"/>
    <w:rsid w:val="000C2C20"/>
    <w:rsid w:val="000D40AF"/>
    <w:rsid w:val="000E3927"/>
    <w:rsid w:val="000E3C44"/>
    <w:rsid w:val="000E662E"/>
    <w:rsid w:val="000F4187"/>
    <w:rsid w:val="00114E3B"/>
    <w:rsid w:val="00123E62"/>
    <w:rsid w:val="00124644"/>
    <w:rsid w:val="00134572"/>
    <w:rsid w:val="00137FDD"/>
    <w:rsid w:val="00141198"/>
    <w:rsid w:val="00147287"/>
    <w:rsid w:val="00151B88"/>
    <w:rsid w:val="0015420C"/>
    <w:rsid w:val="00161955"/>
    <w:rsid w:val="00162775"/>
    <w:rsid w:val="00177C9B"/>
    <w:rsid w:val="00183873"/>
    <w:rsid w:val="00197F97"/>
    <w:rsid w:val="001A1781"/>
    <w:rsid w:val="001A1BDC"/>
    <w:rsid w:val="001A6E82"/>
    <w:rsid w:val="001B2E98"/>
    <w:rsid w:val="001B4548"/>
    <w:rsid w:val="001B71BF"/>
    <w:rsid w:val="001C368F"/>
    <w:rsid w:val="001C3DD5"/>
    <w:rsid w:val="001D54D6"/>
    <w:rsid w:val="001F1340"/>
    <w:rsid w:val="001F1C02"/>
    <w:rsid w:val="002077B9"/>
    <w:rsid w:val="00213162"/>
    <w:rsid w:val="00213BBC"/>
    <w:rsid w:val="00214E8B"/>
    <w:rsid w:val="00217DD8"/>
    <w:rsid w:val="00223E22"/>
    <w:rsid w:val="00225B7D"/>
    <w:rsid w:val="002269E7"/>
    <w:rsid w:val="002365EB"/>
    <w:rsid w:val="00252BDF"/>
    <w:rsid w:val="002578D1"/>
    <w:rsid w:val="00265EBE"/>
    <w:rsid w:val="00272D62"/>
    <w:rsid w:val="002848CF"/>
    <w:rsid w:val="0028511D"/>
    <w:rsid w:val="002907FA"/>
    <w:rsid w:val="00290EEE"/>
    <w:rsid w:val="00296154"/>
    <w:rsid w:val="002A0006"/>
    <w:rsid w:val="002B4843"/>
    <w:rsid w:val="002C032F"/>
    <w:rsid w:val="002C422B"/>
    <w:rsid w:val="002C4C53"/>
    <w:rsid w:val="002C608B"/>
    <w:rsid w:val="002D0C4C"/>
    <w:rsid w:val="002D1D44"/>
    <w:rsid w:val="002D4845"/>
    <w:rsid w:val="002D4D67"/>
    <w:rsid w:val="002E0719"/>
    <w:rsid w:val="002E3112"/>
    <w:rsid w:val="002E7F30"/>
    <w:rsid w:val="002F21F6"/>
    <w:rsid w:val="002F69BC"/>
    <w:rsid w:val="003073F6"/>
    <w:rsid w:val="00317D28"/>
    <w:rsid w:val="003312A8"/>
    <w:rsid w:val="003420B2"/>
    <w:rsid w:val="003435CB"/>
    <w:rsid w:val="003456A6"/>
    <w:rsid w:val="003462F3"/>
    <w:rsid w:val="00380A6B"/>
    <w:rsid w:val="0038190E"/>
    <w:rsid w:val="00382F9D"/>
    <w:rsid w:val="00383A82"/>
    <w:rsid w:val="00383AE3"/>
    <w:rsid w:val="003845AB"/>
    <w:rsid w:val="00395259"/>
    <w:rsid w:val="003A02D9"/>
    <w:rsid w:val="003A116E"/>
    <w:rsid w:val="003B51C9"/>
    <w:rsid w:val="003C08EE"/>
    <w:rsid w:val="003C5D90"/>
    <w:rsid w:val="003E0359"/>
    <w:rsid w:val="003E671F"/>
    <w:rsid w:val="003E6C09"/>
    <w:rsid w:val="003F4B4B"/>
    <w:rsid w:val="00401E51"/>
    <w:rsid w:val="004142F9"/>
    <w:rsid w:val="00417267"/>
    <w:rsid w:val="00420002"/>
    <w:rsid w:val="004228EE"/>
    <w:rsid w:val="00433144"/>
    <w:rsid w:val="00446B28"/>
    <w:rsid w:val="00447ABF"/>
    <w:rsid w:val="0045426A"/>
    <w:rsid w:val="004779C7"/>
    <w:rsid w:val="004921C1"/>
    <w:rsid w:val="004929C3"/>
    <w:rsid w:val="004B2D0B"/>
    <w:rsid w:val="004B4CD3"/>
    <w:rsid w:val="004B52D8"/>
    <w:rsid w:val="004D0E9F"/>
    <w:rsid w:val="004D7ED0"/>
    <w:rsid w:val="004E0DA1"/>
    <w:rsid w:val="004F62BF"/>
    <w:rsid w:val="0050755C"/>
    <w:rsid w:val="00520A69"/>
    <w:rsid w:val="00524CD7"/>
    <w:rsid w:val="0053198C"/>
    <w:rsid w:val="00543D2D"/>
    <w:rsid w:val="005452CA"/>
    <w:rsid w:val="00553136"/>
    <w:rsid w:val="00564166"/>
    <w:rsid w:val="00570528"/>
    <w:rsid w:val="00584A98"/>
    <w:rsid w:val="0058582D"/>
    <w:rsid w:val="00590639"/>
    <w:rsid w:val="005A47A7"/>
    <w:rsid w:val="005B3AD5"/>
    <w:rsid w:val="005B42A4"/>
    <w:rsid w:val="005C3126"/>
    <w:rsid w:val="005C4D3A"/>
    <w:rsid w:val="005C543F"/>
    <w:rsid w:val="005E7A51"/>
    <w:rsid w:val="005F2839"/>
    <w:rsid w:val="005F655D"/>
    <w:rsid w:val="00601423"/>
    <w:rsid w:val="00604D38"/>
    <w:rsid w:val="00606273"/>
    <w:rsid w:val="00616C9C"/>
    <w:rsid w:val="00621239"/>
    <w:rsid w:val="006314C0"/>
    <w:rsid w:val="0063285A"/>
    <w:rsid w:val="006378A3"/>
    <w:rsid w:val="0065132D"/>
    <w:rsid w:val="0065142A"/>
    <w:rsid w:val="00663B3E"/>
    <w:rsid w:val="00670F25"/>
    <w:rsid w:val="006710AB"/>
    <w:rsid w:val="00675D1F"/>
    <w:rsid w:val="006768AF"/>
    <w:rsid w:val="006769F7"/>
    <w:rsid w:val="006902FE"/>
    <w:rsid w:val="00696BCC"/>
    <w:rsid w:val="006A1EF2"/>
    <w:rsid w:val="006A31AA"/>
    <w:rsid w:val="006A5B76"/>
    <w:rsid w:val="006A5BB2"/>
    <w:rsid w:val="006B7EE8"/>
    <w:rsid w:val="006C3DCD"/>
    <w:rsid w:val="006C449B"/>
    <w:rsid w:val="006D0FC7"/>
    <w:rsid w:val="006E09C1"/>
    <w:rsid w:val="006E0E88"/>
    <w:rsid w:val="006E415E"/>
    <w:rsid w:val="006E52C7"/>
    <w:rsid w:val="006E692A"/>
    <w:rsid w:val="006F1F46"/>
    <w:rsid w:val="006F41E6"/>
    <w:rsid w:val="006F5D55"/>
    <w:rsid w:val="007065EA"/>
    <w:rsid w:val="00712641"/>
    <w:rsid w:val="00723855"/>
    <w:rsid w:val="00725932"/>
    <w:rsid w:val="00726C93"/>
    <w:rsid w:val="00730265"/>
    <w:rsid w:val="007321E9"/>
    <w:rsid w:val="0073243D"/>
    <w:rsid w:val="0073526F"/>
    <w:rsid w:val="0073605F"/>
    <w:rsid w:val="00741B15"/>
    <w:rsid w:val="007434B4"/>
    <w:rsid w:val="00743E01"/>
    <w:rsid w:val="00746B27"/>
    <w:rsid w:val="007506D6"/>
    <w:rsid w:val="007550B1"/>
    <w:rsid w:val="0076336E"/>
    <w:rsid w:val="0076592D"/>
    <w:rsid w:val="00771A79"/>
    <w:rsid w:val="00774630"/>
    <w:rsid w:val="00786777"/>
    <w:rsid w:val="00793776"/>
    <w:rsid w:val="007A50EF"/>
    <w:rsid w:val="007B2C19"/>
    <w:rsid w:val="007B5823"/>
    <w:rsid w:val="007C5071"/>
    <w:rsid w:val="007C7085"/>
    <w:rsid w:val="007C7912"/>
    <w:rsid w:val="007C7E5C"/>
    <w:rsid w:val="007D0538"/>
    <w:rsid w:val="007D1EA6"/>
    <w:rsid w:val="007E4C6C"/>
    <w:rsid w:val="007E4F29"/>
    <w:rsid w:val="007F7020"/>
    <w:rsid w:val="008063C3"/>
    <w:rsid w:val="00815201"/>
    <w:rsid w:val="00821222"/>
    <w:rsid w:val="008242EA"/>
    <w:rsid w:val="00826ABD"/>
    <w:rsid w:val="00841CCE"/>
    <w:rsid w:val="00841F77"/>
    <w:rsid w:val="00854D70"/>
    <w:rsid w:val="008559F1"/>
    <w:rsid w:val="00862E03"/>
    <w:rsid w:val="00875538"/>
    <w:rsid w:val="00885854"/>
    <w:rsid w:val="008871C5"/>
    <w:rsid w:val="00893E44"/>
    <w:rsid w:val="008B2975"/>
    <w:rsid w:val="008B61CD"/>
    <w:rsid w:val="008C1338"/>
    <w:rsid w:val="008C5C8E"/>
    <w:rsid w:val="008D20BD"/>
    <w:rsid w:val="008D2ACD"/>
    <w:rsid w:val="008D459C"/>
    <w:rsid w:val="008D4887"/>
    <w:rsid w:val="008D54E9"/>
    <w:rsid w:val="008E09F1"/>
    <w:rsid w:val="008E52A5"/>
    <w:rsid w:val="008F08F8"/>
    <w:rsid w:val="008F671F"/>
    <w:rsid w:val="009009A5"/>
    <w:rsid w:val="00906E1C"/>
    <w:rsid w:val="00911AAF"/>
    <w:rsid w:val="00913799"/>
    <w:rsid w:val="00916EC8"/>
    <w:rsid w:val="0092059A"/>
    <w:rsid w:val="00921F68"/>
    <w:rsid w:val="00924F25"/>
    <w:rsid w:val="00931406"/>
    <w:rsid w:val="00932FE0"/>
    <w:rsid w:val="00934AC3"/>
    <w:rsid w:val="00936091"/>
    <w:rsid w:val="009401E9"/>
    <w:rsid w:val="00941F4E"/>
    <w:rsid w:val="00942B9E"/>
    <w:rsid w:val="00961A23"/>
    <w:rsid w:val="00961F82"/>
    <w:rsid w:val="00962584"/>
    <w:rsid w:val="00982B9B"/>
    <w:rsid w:val="00983102"/>
    <w:rsid w:val="00987EBE"/>
    <w:rsid w:val="009A2829"/>
    <w:rsid w:val="009B229D"/>
    <w:rsid w:val="009C28E3"/>
    <w:rsid w:val="009C31C6"/>
    <w:rsid w:val="009D61D2"/>
    <w:rsid w:val="009E6D54"/>
    <w:rsid w:val="009F0136"/>
    <w:rsid w:val="009F07B4"/>
    <w:rsid w:val="009F726C"/>
    <w:rsid w:val="00A002AF"/>
    <w:rsid w:val="00A07F2B"/>
    <w:rsid w:val="00A10151"/>
    <w:rsid w:val="00A15462"/>
    <w:rsid w:val="00A263AD"/>
    <w:rsid w:val="00A278EA"/>
    <w:rsid w:val="00A358E9"/>
    <w:rsid w:val="00A41A83"/>
    <w:rsid w:val="00A4279C"/>
    <w:rsid w:val="00A46684"/>
    <w:rsid w:val="00A51439"/>
    <w:rsid w:val="00A51BB9"/>
    <w:rsid w:val="00A53962"/>
    <w:rsid w:val="00A64CC2"/>
    <w:rsid w:val="00A76F1B"/>
    <w:rsid w:val="00A7729A"/>
    <w:rsid w:val="00A8075C"/>
    <w:rsid w:val="00A92205"/>
    <w:rsid w:val="00A925C3"/>
    <w:rsid w:val="00A92752"/>
    <w:rsid w:val="00A96A0A"/>
    <w:rsid w:val="00A97FF9"/>
    <w:rsid w:val="00AA29A9"/>
    <w:rsid w:val="00AC44E3"/>
    <w:rsid w:val="00AD191B"/>
    <w:rsid w:val="00AD5E67"/>
    <w:rsid w:val="00AE3732"/>
    <w:rsid w:val="00AE457E"/>
    <w:rsid w:val="00AF1598"/>
    <w:rsid w:val="00AF25DB"/>
    <w:rsid w:val="00AF395A"/>
    <w:rsid w:val="00AF4EE3"/>
    <w:rsid w:val="00B11A48"/>
    <w:rsid w:val="00B16376"/>
    <w:rsid w:val="00B367F6"/>
    <w:rsid w:val="00B516D2"/>
    <w:rsid w:val="00B52A4C"/>
    <w:rsid w:val="00B52CA2"/>
    <w:rsid w:val="00B550DC"/>
    <w:rsid w:val="00B601A9"/>
    <w:rsid w:val="00B609E8"/>
    <w:rsid w:val="00B61AA4"/>
    <w:rsid w:val="00B61BE9"/>
    <w:rsid w:val="00B65774"/>
    <w:rsid w:val="00B831C3"/>
    <w:rsid w:val="00B864D7"/>
    <w:rsid w:val="00B96298"/>
    <w:rsid w:val="00BA58B8"/>
    <w:rsid w:val="00BB0236"/>
    <w:rsid w:val="00BB238A"/>
    <w:rsid w:val="00BD1283"/>
    <w:rsid w:val="00BD2F30"/>
    <w:rsid w:val="00BF15CF"/>
    <w:rsid w:val="00C02CC1"/>
    <w:rsid w:val="00C03F2E"/>
    <w:rsid w:val="00C07496"/>
    <w:rsid w:val="00C07BAF"/>
    <w:rsid w:val="00C12211"/>
    <w:rsid w:val="00C125BC"/>
    <w:rsid w:val="00C1621A"/>
    <w:rsid w:val="00C2700C"/>
    <w:rsid w:val="00C3163C"/>
    <w:rsid w:val="00C36FBD"/>
    <w:rsid w:val="00C44876"/>
    <w:rsid w:val="00C47FAE"/>
    <w:rsid w:val="00C52284"/>
    <w:rsid w:val="00C54EB6"/>
    <w:rsid w:val="00C624A5"/>
    <w:rsid w:val="00C67815"/>
    <w:rsid w:val="00C74BE6"/>
    <w:rsid w:val="00C7709E"/>
    <w:rsid w:val="00C9596F"/>
    <w:rsid w:val="00C96CD1"/>
    <w:rsid w:val="00CA1704"/>
    <w:rsid w:val="00CB2F7F"/>
    <w:rsid w:val="00CC3904"/>
    <w:rsid w:val="00CC71CF"/>
    <w:rsid w:val="00CD52CC"/>
    <w:rsid w:val="00CE03CD"/>
    <w:rsid w:val="00CE0F47"/>
    <w:rsid w:val="00CE4512"/>
    <w:rsid w:val="00CF3BD1"/>
    <w:rsid w:val="00CF78D3"/>
    <w:rsid w:val="00D132E3"/>
    <w:rsid w:val="00D27855"/>
    <w:rsid w:val="00D31ADB"/>
    <w:rsid w:val="00D36AB1"/>
    <w:rsid w:val="00D37E6A"/>
    <w:rsid w:val="00D37F59"/>
    <w:rsid w:val="00D40F06"/>
    <w:rsid w:val="00D4340C"/>
    <w:rsid w:val="00D4572D"/>
    <w:rsid w:val="00D458BE"/>
    <w:rsid w:val="00D468F2"/>
    <w:rsid w:val="00D50182"/>
    <w:rsid w:val="00D622E3"/>
    <w:rsid w:val="00D65096"/>
    <w:rsid w:val="00D7058D"/>
    <w:rsid w:val="00D81A80"/>
    <w:rsid w:val="00D823FD"/>
    <w:rsid w:val="00D96410"/>
    <w:rsid w:val="00DA3CC3"/>
    <w:rsid w:val="00DA6610"/>
    <w:rsid w:val="00DB1777"/>
    <w:rsid w:val="00DB1A88"/>
    <w:rsid w:val="00DB5A5E"/>
    <w:rsid w:val="00DB6659"/>
    <w:rsid w:val="00DC0468"/>
    <w:rsid w:val="00DC1CFC"/>
    <w:rsid w:val="00DC521A"/>
    <w:rsid w:val="00DC7D93"/>
    <w:rsid w:val="00DD26AF"/>
    <w:rsid w:val="00DD7D65"/>
    <w:rsid w:val="00DE0D8B"/>
    <w:rsid w:val="00DE0DA2"/>
    <w:rsid w:val="00DE5500"/>
    <w:rsid w:val="00DF31D8"/>
    <w:rsid w:val="00DF4B96"/>
    <w:rsid w:val="00DF5A8E"/>
    <w:rsid w:val="00DF63F4"/>
    <w:rsid w:val="00E048DB"/>
    <w:rsid w:val="00E06432"/>
    <w:rsid w:val="00E10613"/>
    <w:rsid w:val="00E25647"/>
    <w:rsid w:val="00E25812"/>
    <w:rsid w:val="00E33BD8"/>
    <w:rsid w:val="00E3677A"/>
    <w:rsid w:val="00E402F7"/>
    <w:rsid w:val="00E42B84"/>
    <w:rsid w:val="00E439DF"/>
    <w:rsid w:val="00E47CFE"/>
    <w:rsid w:val="00E51C36"/>
    <w:rsid w:val="00E532A3"/>
    <w:rsid w:val="00E54D82"/>
    <w:rsid w:val="00E62603"/>
    <w:rsid w:val="00E746FB"/>
    <w:rsid w:val="00E74710"/>
    <w:rsid w:val="00E74BD7"/>
    <w:rsid w:val="00E77A96"/>
    <w:rsid w:val="00E84919"/>
    <w:rsid w:val="00E85E47"/>
    <w:rsid w:val="00E8760D"/>
    <w:rsid w:val="00EA3CF3"/>
    <w:rsid w:val="00EB175B"/>
    <w:rsid w:val="00EC63A1"/>
    <w:rsid w:val="00EC65F9"/>
    <w:rsid w:val="00ED57A0"/>
    <w:rsid w:val="00EE6373"/>
    <w:rsid w:val="00F02550"/>
    <w:rsid w:val="00F03D8D"/>
    <w:rsid w:val="00F04419"/>
    <w:rsid w:val="00F045C3"/>
    <w:rsid w:val="00F12061"/>
    <w:rsid w:val="00F15FBB"/>
    <w:rsid w:val="00F172AA"/>
    <w:rsid w:val="00F206B1"/>
    <w:rsid w:val="00F325D2"/>
    <w:rsid w:val="00F34D38"/>
    <w:rsid w:val="00F35370"/>
    <w:rsid w:val="00F479AD"/>
    <w:rsid w:val="00F51966"/>
    <w:rsid w:val="00F52EAF"/>
    <w:rsid w:val="00F548B1"/>
    <w:rsid w:val="00F56347"/>
    <w:rsid w:val="00F611F4"/>
    <w:rsid w:val="00F61733"/>
    <w:rsid w:val="00F61D7E"/>
    <w:rsid w:val="00F73337"/>
    <w:rsid w:val="00F748C6"/>
    <w:rsid w:val="00F77A6A"/>
    <w:rsid w:val="00F85769"/>
    <w:rsid w:val="00F875FA"/>
    <w:rsid w:val="00F92771"/>
    <w:rsid w:val="00FA7474"/>
    <w:rsid w:val="00FB3AF2"/>
    <w:rsid w:val="00FB5D17"/>
    <w:rsid w:val="00FD1D7C"/>
    <w:rsid w:val="00FD5790"/>
    <w:rsid w:val="00FE302C"/>
    <w:rsid w:val="00FE434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A839EC"/>
  <w15:chartTrackingRefBased/>
  <w15:docId w15:val="{20378531-5791-47BD-9A63-7462C41B1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77C9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F35370"/>
    <w:pPr>
      <w:autoSpaceDE w:val="0"/>
      <w:autoSpaceDN w:val="0"/>
      <w:adjustRightInd w:val="0"/>
      <w:spacing w:after="0" w:line="240" w:lineRule="auto"/>
    </w:pPr>
    <w:rPr>
      <w:rFonts w:ascii="Arial" w:hAnsi="Arial" w:cs="Arial"/>
      <w:color w:val="000000"/>
      <w:sz w:val="24"/>
      <w:szCs w:val="24"/>
    </w:rPr>
  </w:style>
  <w:style w:type="paragraph" w:styleId="Paragrafoelenco">
    <w:name w:val="List Paragraph"/>
    <w:aliases w:val="Paragrafo elenco 2,List Paragraph11,Elenco Puntato_Tabella"/>
    <w:basedOn w:val="Normale"/>
    <w:link w:val="ParagrafoelencoCarattere"/>
    <w:uiPriority w:val="34"/>
    <w:qFormat/>
    <w:rsid w:val="003435CB"/>
    <w:pPr>
      <w:ind w:left="720"/>
      <w:contextualSpacing/>
    </w:pPr>
  </w:style>
  <w:style w:type="paragraph" w:styleId="Testocommento">
    <w:name w:val="annotation text"/>
    <w:basedOn w:val="Normale"/>
    <w:link w:val="TestocommentoCarattere"/>
    <w:uiPriority w:val="99"/>
    <w:unhideWhenUsed/>
    <w:rsid w:val="00B367F6"/>
    <w:pPr>
      <w:spacing w:line="240" w:lineRule="auto"/>
    </w:pPr>
    <w:rPr>
      <w:sz w:val="20"/>
      <w:szCs w:val="20"/>
    </w:rPr>
  </w:style>
  <w:style w:type="character" w:customStyle="1" w:styleId="TestocommentoCarattere">
    <w:name w:val="Testo commento Carattere"/>
    <w:basedOn w:val="Carpredefinitoparagrafo"/>
    <w:link w:val="Testocommento"/>
    <w:uiPriority w:val="99"/>
    <w:rsid w:val="00B367F6"/>
    <w:rPr>
      <w:sz w:val="20"/>
      <w:szCs w:val="20"/>
    </w:rPr>
  </w:style>
  <w:style w:type="character" w:styleId="Rimandocommento">
    <w:name w:val="annotation reference"/>
    <w:basedOn w:val="Carpredefinitoparagrafo"/>
    <w:uiPriority w:val="99"/>
    <w:semiHidden/>
    <w:unhideWhenUsed/>
    <w:rsid w:val="007B5823"/>
    <w:rPr>
      <w:sz w:val="16"/>
      <w:szCs w:val="16"/>
    </w:rPr>
  </w:style>
  <w:style w:type="paragraph" w:styleId="Soggettocommento">
    <w:name w:val="annotation subject"/>
    <w:basedOn w:val="Testocommento"/>
    <w:next w:val="Testocommento"/>
    <w:link w:val="SoggettocommentoCarattere"/>
    <w:uiPriority w:val="99"/>
    <w:semiHidden/>
    <w:unhideWhenUsed/>
    <w:rsid w:val="007B5823"/>
    <w:rPr>
      <w:b/>
      <w:bCs/>
    </w:rPr>
  </w:style>
  <w:style w:type="character" w:customStyle="1" w:styleId="SoggettocommentoCarattere">
    <w:name w:val="Soggetto commento Carattere"/>
    <w:basedOn w:val="TestocommentoCarattere"/>
    <w:link w:val="Soggettocommento"/>
    <w:uiPriority w:val="99"/>
    <w:semiHidden/>
    <w:rsid w:val="007B5823"/>
    <w:rPr>
      <w:b/>
      <w:bCs/>
      <w:sz w:val="20"/>
      <w:szCs w:val="20"/>
    </w:rPr>
  </w:style>
  <w:style w:type="paragraph" w:styleId="Revisione">
    <w:name w:val="Revision"/>
    <w:hidden/>
    <w:uiPriority w:val="99"/>
    <w:semiHidden/>
    <w:rsid w:val="00854D70"/>
    <w:pPr>
      <w:spacing w:after="0" w:line="240" w:lineRule="auto"/>
    </w:pPr>
  </w:style>
  <w:style w:type="paragraph" w:styleId="NormaleWeb">
    <w:name w:val="Normal (Web)"/>
    <w:basedOn w:val="Normale"/>
    <w:uiPriority w:val="99"/>
    <w:unhideWhenUsed/>
    <w:rsid w:val="000712A9"/>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ParagrafoelencoCarattere">
    <w:name w:val="Paragrafo elenco Carattere"/>
    <w:aliases w:val="Paragrafo elenco 2 Carattere,List Paragraph11 Carattere,Elenco Puntato_Tabella Carattere"/>
    <w:link w:val="Paragrafoelenco"/>
    <w:uiPriority w:val="34"/>
    <w:qFormat/>
    <w:locked/>
    <w:rsid w:val="00A4279C"/>
  </w:style>
  <w:style w:type="paragraph" w:customStyle="1" w:styleId="TableParagraph">
    <w:name w:val="Table Paragraph"/>
    <w:basedOn w:val="Normale"/>
    <w:uiPriority w:val="1"/>
    <w:qFormat/>
    <w:rsid w:val="005F2839"/>
    <w:pPr>
      <w:widowControl w:val="0"/>
      <w:autoSpaceDE w:val="0"/>
      <w:autoSpaceDN w:val="0"/>
      <w:spacing w:after="0" w:line="240" w:lineRule="auto"/>
    </w:pPr>
    <w:rPr>
      <w:rFonts w:ascii="Calibri" w:eastAsia="Calibri" w:hAnsi="Calibri" w:cs="Calibri"/>
      <w:lang w:eastAsia="it-IT" w:bidi="it-IT"/>
    </w:rPr>
  </w:style>
  <w:style w:type="character" w:styleId="Collegamentoipertestuale">
    <w:name w:val="Hyperlink"/>
    <w:basedOn w:val="Carpredefinitoparagrafo"/>
    <w:uiPriority w:val="99"/>
    <w:unhideWhenUsed/>
    <w:rsid w:val="006378A3"/>
    <w:rPr>
      <w:color w:val="0000FF"/>
      <w:u w:val="single"/>
    </w:rPr>
  </w:style>
  <w:style w:type="character" w:styleId="Menzionenonrisolta">
    <w:name w:val="Unresolved Mention"/>
    <w:basedOn w:val="Carpredefinitoparagrafo"/>
    <w:uiPriority w:val="99"/>
    <w:semiHidden/>
    <w:unhideWhenUsed/>
    <w:rsid w:val="00E747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4688753">
      <w:bodyDiv w:val="1"/>
      <w:marLeft w:val="0"/>
      <w:marRight w:val="0"/>
      <w:marTop w:val="0"/>
      <w:marBottom w:val="0"/>
      <w:divBdr>
        <w:top w:val="none" w:sz="0" w:space="0" w:color="auto"/>
        <w:left w:val="none" w:sz="0" w:space="0" w:color="auto"/>
        <w:bottom w:val="none" w:sz="0" w:space="0" w:color="auto"/>
        <w:right w:val="none" w:sz="0" w:space="0" w:color="auto"/>
      </w:divBdr>
    </w:div>
    <w:div w:id="350187867">
      <w:bodyDiv w:val="1"/>
      <w:marLeft w:val="0"/>
      <w:marRight w:val="0"/>
      <w:marTop w:val="0"/>
      <w:marBottom w:val="0"/>
      <w:divBdr>
        <w:top w:val="none" w:sz="0" w:space="0" w:color="auto"/>
        <w:left w:val="none" w:sz="0" w:space="0" w:color="auto"/>
        <w:bottom w:val="none" w:sz="0" w:space="0" w:color="auto"/>
        <w:right w:val="none" w:sz="0" w:space="0" w:color="auto"/>
      </w:divBdr>
    </w:div>
    <w:div w:id="386034683">
      <w:bodyDiv w:val="1"/>
      <w:marLeft w:val="0"/>
      <w:marRight w:val="0"/>
      <w:marTop w:val="0"/>
      <w:marBottom w:val="0"/>
      <w:divBdr>
        <w:top w:val="none" w:sz="0" w:space="0" w:color="auto"/>
        <w:left w:val="none" w:sz="0" w:space="0" w:color="auto"/>
        <w:bottom w:val="none" w:sz="0" w:space="0" w:color="auto"/>
        <w:right w:val="none" w:sz="0" w:space="0" w:color="auto"/>
      </w:divBdr>
    </w:div>
    <w:div w:id="584918646">
      <w:bodyDiv w:val="1"/>
      <w:marLeft w:val="0"/>
      <w:marRight w:val="0"/>
      <w:marTop w:val="0"/>
      <w:marBottom w:val="0"/>
      <w:divBdr>
        <w:top w:val="none" w:sz="0" w:space="0" w:color="auto"/>
        <w:left w:val="none" w:sz="0" w:space="0" w:color="auto"/>
        <w:bottom w:val="none" w:sz="0" w:space="0" w:color="auto"/>
        <w:right w:val="none" w:sz="0" w:space="0" w:color="auto"/>
      </w:divBdr>
    </w:div>
    <w:div w:id="623275511">
      <w:bodyDiv w:val="1"/>
      <w:marLeft w:val="0"/>
      <w:marRight w:val="0"/>
      <w:marTop w:val="0"/>
      <w:marBottom w:val="0"/>
      <w:divBdr>
        <w:top w:val="none" w:sz="0" w:space="0" w:color="auto"/>
        <w:left w:val="none" w:sz="0" w:space="0" w:color="auto"/>
        <w:bottom w:val="none" w:sz="0" w:space="0" w:color="auto"/>
        <w:right w:val="none" w:sz="0" w:space="0" w:color="auto"/>
      </w:divBdr>
    </w:div>
    <w:div w:id="745227814">
      <w:bodyDiv w:val="1"/>
      <w:marLeft w:val="0"/>
      <w:marRight w:val="0"/>
      <w:marTop w:val="0"/>
      <w:marBottom w:val="0"/>
      <w:divBdr>
        <w:top w:val="none" w:sz="0" w:space="0" w:color="auto"/>
        <w:left w:val="none" w:sz="0" w:space="0" w:color="auto"/>
        <w:bottom w:val="none" w:sz="0" w:space="0" w:color="auto"/>
        <w:right w:val="none" w:sz="0" w:space="0" w:color="auto"/>
      </w:divBdr>
    </w:div>
    <w:div w:id="997151358">
      <w:bodyDiv w:val="1"/>
      <w:marLeft w:val="0"/>
      <w:marRight w:val="0"/>
      <w:marTop w:val="0"/>
      <w:marBottom w:val="0"/>
      <w:divBdr>
        <w:top w:val="none" w:sz="0" w:space="0" w:color="auto"/>
        <w:left w:val="none" w:sz="0" w:space="0" w:color="auto"/>
        <w:bottom w:val="none" w:sz="0" w:space="0" w:color="auto"/>
        <w:right w:val="none" w:sz="0" w:space="0" w:color="auto"/>
      </w:divBdr>
    </w:div>
    <w:div w:id="1061054650">
      <w:bodyDiv w:val="1"/>
      <w:marLeft w:val="0"/>
      <w:marRight w:val="0"/>
      <w:marTop w:val="0"/>
      <w:marBottom w:val="0"/>
      <w:divBdr>
        <w:top w:val="none" w:sz="0" w:space="0" w:color="auto"/>
        <w:left w:val="none" w:sz="0" w:space="0" w:color="auto"/>
        <w:bottom w:val="none" w:sz="0" w:space="0" w:color="auto"/>
        <w:right w:val="none" w:sz="0" w:space="0" w:color="auto"/>
      </w:divBdr>
    </w:div>
    <w:div w:id="1388258933">
      <w:bodyDiv w:val="1"/>
      <w:marLeft w:val="0"/>
      <w:marRight w:val="0"/>
      <w:marTop w:val="0"/>
      <w:marBottom w:val="0"/>
      <w:divBdr>
        <w:top w:val="none" w:sz="0" w:space="0" w:color="auto"/>
        <w:left w:val="none" w:sz="0" w:space="0" w:color="auto"/>
        <w:bottom w:val="none" w:sz="0" w:space="0" w:color="auto"/>
        <w:right w:val="none" w:sz="0" w:space="0" w:color="auto"/>
      </w:divBdr>
    </w:div>
    <w:div w:id="1654214960">
      <w:bodyDiv w:val="1"/>
      <w:marLeft w:val="0"/>
      <w:marRight w:val="0"/>
      <w:marTop w:val="0"/>
      <w:marBottom w:val="0"/>
      <w:divBdr>
        <w:top w:val="none" w:sz="0" w:space="0" w:color="auto"/>
        <w:left w:val="none" w:sz="0" w:space="0" w:color="auto"/>
        <w:bottom w:val="none" w:sz="0" w:space="0" w:color="auto"/>
        <w:right w:val="none" w:sz="0" w:space="0" w:color="auto"/>
      </w:divBdr>
    </w:div>
    <w:div w:id="2145849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ndi.regione.lombardia.it/" TargetMode="External"/><Relationship Id="rId13" Type="http://schemas.openxmlformats.org/officeDocument/2006/relationships/hyperlink" Target="mailto:bandi@regione.lombardia.it"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Lavora.con.noi@ariaspa.i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spid.gov.it/domande-frequenti"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spid.gov.it/richiedi-spid" TargetMode="External"/><Relationship Id="rId4" Type="http://schemas.openxmlformats.org/officeDocument/2006/relationships/numbering" Target="numbering.xml"/><Relationship Id="rId9" Type="http://schemas.openxmlformats.org/officeDocument/2006/relationships/hyperlink" Target="https://www.spid.gov.it/"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9fd5c7c8-b83f-476b-91cb-223d2f171b7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A7CEDACB132BCD408CEEB901C5B9649C" ma:contentTypeVersion="18" ma:contentTypeDescription="Creare un nuovo documento." ma:contentTypeScope="" ma:versionID="2374653c73d9b03630c1085688b3da2b">
  <xsd:schema xmlns:xsd="http://www.w3.org/2001/XMLSchema" xmlns:xs="http://www.w3.org/2001/XMLSchema" xmlns:p="http://schemas.microsoft.com/office/2006/metadata/properties" xmlns:ns3="9fd5c7c8-b83f-476b-91cb-223d2f171b7d" xmlns:ns4="c5c9ca66-5206-4dd7-ae1c-c8c50b20b440" targetNamespace="http://schemas.microsoft.com/office/2006/metadata/properties" ma:root="true" ma:fieldsID="3a2fac2cea7a070ad3ed7959102c012e" ns3:_="" ns4:_="">
    <xsd:import namespace="9fd5c7c8-b83f-476b-91cb-223d2f171b7d"/>
    <xsd:import namespace="c5c9ca66-5206-4dd7-ae1c-c8c50b20b440"/>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d5c7c8-b83f-476b-91cb-223d2f171b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c9ca66-5206-4dd7-ae1c-c8c50b20b440" elementFormDefault="qualified">
    <xsd:import namespace="http://schemas.microsoft.com/office/2006/documentManagement/types"/>
    <xsd:import namespace="http://schemas.microsoft.com/office/infopath/2007/PartnerControls"/>
    <xsd:element name="SharedWithUsers" ma:index="14"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Condiviso con dettagli" ma:internalName="SharedWithDetails" ma:readOnly="true">
      <xsd:simpleType>
        <xsd:restriction base="dms:Note">
          <xsd:maxLength value="255"/>
        </xsd:restriction>
      </xsd:simpleType>
    </xsd:element>
    <xsd:element name="SharingHintHash" ma:index="16"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651E500-44EF-44E0-8708-FDF82D70EFB7}">
  <ds:schemaRefs>
    <ds:schemaRef ds:uri="http://schemas.microsoft.com/sharepoint/v3/contenttype/forms"/>
  </ds:schemaRefs>
</ds:datastoreItem>
</file>

<file path=customXml/itemProps2.xml><?xml version="1.0" encoding="utf-8"?>
<ds:datastoreItem xmlns:ds="http://schemas.openxmlformats.org/officeDocument/2006/customXml" ds:itemID="{2ABB607D-88CB-487C-B15E-72B580732E54}">
  <ds:schemaRefs>
    <ds:schemaRef ds:uri="http://schemas.microsoft.com/office/2006/metadata/properties"/>
    <ds:schemaRef ds:uri="http://schemas.microsoft.com/office/infopath/2007/PartnerControls"/>
    <ds:schemaRef ds:uri="9fd5c7c8-b83f-476b-91cb-223d2f171b7d"/>
  </ds:schemaRefs>
</ds:datastoreItem>
</file>

<file path=customXml/itemProps3.xml><?xml version="1.0" encoding="utf-8"?>
<ds:datastoreItem xmlns:ds="http://schemas.openxmlformats.org/officeDocument/2006/customXml" ds:itemID="{8D2B16F4-D0CD-4BF4-9702-260EEF0BE5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d5c7c8-b83f-476b-91cb-223d2f171b7d"/>
    <ds:schemaRef ds:uri="c5c9ca66-5206-4dd7-ae1c-c8c50b20b4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7</Pages>
  <Words>2872</Words>
  <Characters>16376</Characters>
  <Application>Microsoft Office Word</Application>
  <DocSecurity>0</DocSecurity>
  <Lines>136</Lines>
  <Paragraphs>38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Cometti Emanuela</dc:creator>
  <cp:keywords/>
  <dc:description/>
  <cp:lastModifiedBy>Elena Ghislandi</cp:lastModifiedBy>
  <cp:revision>12</cp:revision>
  <dcterms:created xsi:type="dcterms:W3CDTF">2024-10-14T06:57:00Z</dcterms:created>
  <dcterms:modified xsi:type="dcterms:W3CDTF">2024-10-14T07:20:00Z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0x010100A7CEDACB132BCD408CEEB901C5B9649C</vt:lpwstr>
  </property>
</Properties>
</file>