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BA029A" w14:textId="77777777" w:rsidR="00D65B74" w:rsidRPr="001A1206" w:rsidRDefault="00D65B74" w:rsidP="00D65B74">
      <w:pPr>
        <w:jc w:val="center"/>
        <w:rPr>
          <w:rFonts w:ascii="Century Gothic" w:hAnsi="Century Gothic"/>
          <w:bCs/>
        </w:rPr>
      </w:pPr>
      <w:bookmarkStart w:id="0" w:name="_GoBack"/>
      <w:bookmarkEnd w:id="0"/>
      <w:r w:rsidRPr="001A1206">
        <w:rPr>
          <w:rFonts w:ascii="Century Gothic" w:hAnsi="Century Gothic"/>
          <w:bCs/>
        </w:rPr>
        <w:t>LA REGIONE LOMBARDIA</w:t>
      </w:r>
    </w:p>
    <w:p w14:paraId="6D02950D" w14:textId="77777777" w:rsidR="00D65B74" w:rsidRPr="001A1206" w:rsidRDefault="00D65B74" w:rsidP="00D65B74">
      <w:pPr>
        <w:jc w:val="center"/>
        <w:rPr>
          <w:rFonts w:ascii="Century Gothic" w:hAnsi="Century Gothic"/>
          <w:bCs/>
        </w:rPr>
      </w:pPr>
      <w:r w:rsidRPr="001A1206">
        <w:rPr>
          <w:rFonts w:ascii="Century Gothic" w:hAnsi="Century Gothic"/>
          <w:bCs/>
        </w:rPr>
        <w:t>GIUNTA REGIONALE</w:t>
      </w:r>
    </w:p>
    <w:p w14:paraId="171CFC07" w14:textId="77777777" w:rsidR="00D65B74" w:rsidRDefault="00D65B74" w:rsidP="00D65B74">
      <w:pPr>
        <w:jc w:val="center"/>
        <w:rPr>
          <w:rFonts w:ascii="Century Gothic" w:hAnsi="Century Gothic"/>
          <w:bCs/>
        </w:rPr>
      </w:pPr>
      <w:r w:rsidRPr="001A1206">
        <w:rPr>
          <w:rFonts w:ascii="Century Gothic" w:hAnsi="Century Gothic"/>
          <w:bCs/>
        </w:rPr>
        <w:t xml:space="preserve">DIREZIONE GENERALE </w:t>
      </w:r>
      <w:r>
        <w:rPr>
          <w:rFonts w:ascii="Century Gothic" w:hAnsi="Century Gothic"/>
          <w:bCs/>
        </w:rPr>
        <w:t>WELFARE</w:t>
      </w:r>
    </w:p>
    <w:p w14:paraId="4DFD4606" w14:textId="77777777" w:rsidR="00D65B74" w:rsidRDefault="00D65B74" w:rsidP="00D65B74">
      <w:pPr>
        <w:jc w:val="center"/>
        <w:rPr>
          <w:rFonts w:ascii="Century Gothic" w:hAnsi="Century Gothic"/>
          <w:bCs/>
        </w:rPr>
      </w:pPr>
    </w:p>
    <w:p w14:paraId="087437D7" w14:textId="77777777" w:rsidR="00D65B74" w:rsidRPr="001A1206" w:rsidRDefault="00D65B74" w:rsidP="00D65B74">
      <w:pPr>
        <w:jc w:val="center"/>
        <w:rPr>
          <w:rFonts w:ascii="Century Gothic" w:hAnsi="Century Gothic"/>
          <w:bCs/>
        </w:rPr>
      </w:pPr>
      <w:r w:rsidRPr="001A1206">
        <w:rPr>
          <w:rFonts w:ascii="Century Gothic" w:hAnsi="Century Gothic"/>
          <w:bCs/>
        </w:rPr>
        <w:t>DA’ AVVISO</w:t>
      </w:r>
    </w:p>
    <w:p w14:paraId="6D8ED68B" w14:textId="77777777" w:rsidR="00D65B74" w:rsidRPr="001A1206" w:rsidRDefault="00D65B74" w:rsidP="00D65B74">
      <w:pPr>
        <w:jc w:val="center"/>
        <w:rPr>
          <w:rFonts w:ascii="Century Gothic" w:hAnsi="Century Gothic"/>
          <w:bCs/>
        </w:rPr>
      </w:pPr>
    </w:p>
    <w:p w14:paraId="1E921443" w14:textId="1678665A" w:rsidR="00103330" w:rsidRPr="001A1206" w:rsidRDefault="006E769E" w:rsidP="00D65B74">
      <w:pPr>
        <w:jc w:val="both"/>
        <w:rPr>
          <w:rFonts w:ascii="Century Gothic" w:hAnsi="Century Gothic"/>
          <w:bCs/>
        </w:rPr>
      </w:pPr>
      <w:r w:rsidRPr="001A1206">
        <w:rPr>
          <w:rFonts w:ascii="Century Gothic" w:hAnsi="Century Gothic"/>
          <w:bCs/>
        </w:rPr>
        <w:t>C</w:t>
      </w:r>
      <w:r w:rsidR="00D65B74" w:rsidRPr="001A1206">
        <w:rPr>
          <w:rFonts w:ascii="Century Gothic" w:hAnsi="Century Gothic"/>
          <w:bCs/>
        </w:rPr>
        <w:t>he</w:t>
      </w:r>
      <w:r>
        <w:rPr>
          <w:rFonts w:ascii="Century Gothic" w:hAnsi="Century Gothic"/>
          <w:bCs/>
        </w:rPr>
        <w:t xml:space="preserve">, ai sensi della DGR n … del…. </w:t>
      </w:r>
      <w:r w:rsidR="00D65B74" w:rsidRPr="001A1206">
        <w:rPr>
          <w:rFonts w:ascii="Century Gothic" w:hAnsi="Century Gothic"/>
          <w:bCs/>
        </w:rPr>
        <w:t xml:space="preserve"> intende procedere</w:t>
      </w:r>
      <w:r w:rsidR="00FC4A36">
        <w:rPr>
          <w:rFonts w:ascii="Century Gothic" w:hAnsi="Century Gothic"/>
          <w:bCs/>
        </w:rPr>
        <w:t xml:space="preserve"> alla </w:t>
      </w:r>
      <w:r w:rsidR="00103330" w:rsidRPr="005D6953">
        <w:rPr>
          <w:rFonts w:ascii="Century Gothic" w:hAnsi="Century Gothic"/>
        </w:rPr>
        <w:t xml:space="preserve">selezione </w:t>
      </w:r>
      <w:r w:rsidR="00103330">
        <w:rPr>
          <w:rFonts w:ascii="Century Gothic" w:hAnsi="Century Gothic"/>
        </w:rPr>
        <w:t>per il conferimento de</w:t>
      </w:r>
      <w:r w:rsidR="00AF6E16">
        <w:rPr>
          <w:rFonts w:ascii="Century Gothic" w:hAnsi="Century Gothic"/>
        </w:rPr>
        <w:t>ll’</w:t>
      </w:r>
      <w:r w:rsidR="00103330">
        <w:rPr>
          <w:rFonts w:ascii="Century Gothic" w:hAnsi="Century Gothic"/>
        </w:rPr>
        <w:t>incaric</w:t>
      </w:r>
      <w:r w:rsidR="00AF6E16">
        <w:rPr>
          <w:rFonts w:ascii="Century Gothic" w:hAnsi="Century Gothic"/>
        </w:rPr>
        <w:t xml:space="preserve">o </w:t>
      </w:r>
      <w:r w:rsidR="00103330">
        <w:rPr>
          <w:rFonts w:ascii="Century Gothic" w:hAnsi="Century Gothic"/>
        </w:rPr>
        <w:t xml:space="preserve">di </w:t>
      </w:r>
      <w:r w:rsidR="00103330" w:rsidRPr="005D6953">
        <w:rPr>
          <w:rFonts w:ascii="Century Gothic" w:hAnsi="Century Gothic"/>
        </w:rPr>
        <w:t>Direttore Generale dell</w:t>
      </w:r>
      <w:r w:rsidR="00AF6E16">
        <w:rPr>
          <w:rFonts w:ascii="Century Gothic" w:hAnsi="Century Gothic"/>
        </w:rPr>
        <w:t>’Agenzia Regionale Emergenza Urgenza</w:t>
      </w:r>
      <w:r w:rsidR="00A515A6">
        <w:rPr>
          <w:rFonts w:ascii="Century Gothic" w:hAnsi="Century Gothic"/>
        </w:rPr>
        <w:t xml:space="preserve"> (AREU)</w:t>
      </w:r>
    </w:p>
    <w:p w14:paraId="6520191E" w14:textId="77777777" w:rsidR="00D65B74" w:rsidRPr="001A1206" w:rsidRDefault="00D65B74" w:rsidP="00D65B74">
      <w:pPr>
        <w:jc w:val="center"/>
        <w:rPr>
          <w:rFonts w:ascii="Century Gothic" w:hAnsi="Century Gothic"/>
          <w:bCs/>
        </w:rPr>
      </w:pPr>
      <w:r w:rsidRPr="001A1206">
        <w:rPr>
          <w:rFonts w:ascii="Century Gothic" w:hAnsi="Century Gothic"/>
          <w:bCs/>
        </w:rPr>
        <w:t>COMUNICA</w:t>
      </w:r>
    </w:p>
    <w:p w14:paraId="1B707861" w14:textId="77777777" w:rsidR="00D65B74" w:rsidRPr="001A1206" w:rsidRDefault="00D65B74" w:rsidP="00D65B74">
      <w:pPr>
        <w:jc w:val="center"/>
        <w:rPr>
          <w:rFonts w:ascii="Century Gothic" w:hAnsi="Century Gothic"/>
          <w:bCs/>
        </w:rPr>
      </w:pPr>
    </w:p>
    <w:p w14:paraId="44C6EAF8" w14:textId="77777777" w:rsidR="00103330" w:rsidRPr="00103330" w:rsidRDefault="00C92021" w:rsidP="00103330">
      <w:pPr>
        <w:spacing w:before="100" w:beforeAutospacing="1" w:after="119"/>
        <w:jc w:val="both"/>
        <w:rPr>
          <w:rFonts w:ascii="Century Gothic" w:hAnsi="Century Gothic"/>
        </w:rPr>
      </w:pPr>
      <w:r w:rsidRPr="00103330">
        <w:rPr>
          <w:rFonts w:ascii="Century Gothic" w:hAnsi="Century Gothic"/>
          <w:bCs/>
        </w:rPr>
        <w:t xml:space="preserve">che </w:t>
      </w:r>
      <w:r w:rsidR="00103330">
        <w:rPr>
          <w:rFonts w:ascii="Century Gothic" w:hAnsi="Century Gothic"/>
          <w:bCs/>
        </w:rPr>
        <w:t xml:space="preserve">possono presentare la propria manifestazione di interesse </w:t>
      </w:r>
      <w:r w:rsidRPr="00103330">
        <w:rPr>
          <w:rFonts w:ascii="Century Gothic" w:hAnsi="Century Gothic"/>
          <w:bCs/>
        </w:rPr>
        <w:t>tutti i soggetti</w:t>
      </w:r>
      <w:r w:rsidR="00103330">
        <w:rPr>
          <w:rFonts w:ascii="Century Gothic" w:hAnsi="Century Gothic"/>
        </w:rPr>
        <w:t xml:space="preserve"> </w:t>
      </w:r>
      <w:r w:rsidR="00103330" w:rsidRPr="00103330">
        <w:rPr>
          <w:rFonts w:ascii="Century Gothic" w:hAnsi="Century Gothic"/>
        </w:rPr>
        <w:t>inseriti nell’elenco nazionale di idonei alla nomina di direttore generale di azienda sanitaria regionale pubblicato sul sito del Ministero della Salute e vigente alla data di scadenza del termine per la presentazione delle</w:t>
      </w:r>
      <w:r w:rsidR="00103330">
        <w:rPr>
          <w:rFonts w:ascii="Century Gothic" w:hAnsi="Century Gothic"/>
        </w:rPr>
        <w:t xml:space="preserve"> candidature. </w:t>
      </w:r>
    </w:p>
    <w:p w14:paraId="1E30FBBF" w14:textId="1F95D6FE" w:rsidR="00D65B74" w:rsidRDefault="00D65B74" w:rsidP="00103330">
      <w:pPr>
        <w:spacing w:before="102"/>
        <w:jc w:val="both"/>
        <w:rPr>
          <w:rFonts w:ascii="Century Gothic" w:hAnsi="Century Gothic"/>
        </w:rPr>
      </w:pPr>
      <w:r w:rsidRPr="001A1206">
        <w:rPr>
          <w:rFonts w:ascii="Century Gothic" w:hAnsi="Century Gothic"/>
        </w:rPr>
        <w:t xml:space="preserve">Le </w:t>
      </w:r>
      <w:r w:rsidRPr="00B815D6">
        <w:rPr>
          <w:rFonts w:ascii="Century Gothic" w:hAnsi="Century Gothic"/>
        </w:rPr>
        <w:t>candidature</w:t>
      </w:r>
      <w:r w:rsidR="00781194" w:rsidRPr="00B815D6">
        <w:rPr>
          <w:rFonts w:ascii="Century Gothic" w:hAnsi="Century Gothic"/>
        </w:rPr>
        <w:t xml:space="preserve"> </w:t>
      </w:r>
      <w:r w:rsidR="00781194">
        <w:rPr>
          <w:rFonts w:ascii="Century Gothic" w:hAnsi="Century Gothic"/>
        </w:rPr>
        <w:t xml:space="preserve">dovranno </w:t>
      </w:r>
      <w:r w:rsidR="00781194">
        <w:rPr>
          <w:rFonts w:ascii="Century Gothic" w:hAnsi="Century Gothic"/>
          <w:bCs/>
        </w:rPr>
        <w:t xml:space="preserve">essere redatte </w:t>
      </w:r>
      <w:r w:rsidR="00AD5581">
        <w:rPr>
          <w:rFonts w:ascii="Century Gothic" w:hAnsi="Century Gothic"/>
          <w:bCs/>
        </w:rPr>
        <w:t xml:space="preserve">secondo </w:t>
      </w:r>
      <w:r w:rsidR="00781194">
        <w:rPr>
          <w:rFonts w:ascii="Century Gothic" w:hAnsi="Century Gothic"/>
        </w:rPr>
        <w:t>il</w:t>
      </w:r>
      <w:r w:rsidR="00781194" w:rsidRPr="00610562">
        <w:rPr>
          <w:rFonts w:ascii="Century Gothic" w:hAnsi="Century Gothic"/>
        </w:rPr>
        <w:t xml:space="preserve"> </w:t>
      </w:r>
      <w:proofErr w:type="spellStart"/>
      <w:r w:rsidR="00781194" w:rsidRPr="00610562">
        <w:rPr>
          <w:rFonts w:ascii="Century Gothic" w:hAnsi="Century Gothic"/>
        </w:rPr>
        <w:t>fac</w:t>
      </w:r>
      <w:proofErr w:type="spellEnd"/>
      <w:r w:rsidR="00781194" w:rsidRPr="00610562">
        <w:rPr>
          <w:rFonts w:ascii="Century Gothic" w:hAnsi="Century Gothic"/>
        </w:rPr>
        <w:t xml:space="preserve"> simile di domanda </w:t>
      </w:r>
      <w:r w:rsidR="00781194">
        <w:rPr>
          <w:rFonts w:ascii="Century Gothic" w:hAnsi="Century Gothic"/>
        </w:rPr>
        <w:t xml:space="preserve">allegato alla DGR……e </w:t>
      </w:r>
      <w:r w:rsidRPr="001A1206">
        <w:rPr>
          <w:rFonts w:ascii="Century Gothic" w:hAnsi="Century Gothic"/>
        </w:rPr>
        <w:t xml:space="preserve">dovranno essere </w:t>
      </w:r>
      <w:r w:rsidR="00426625">
        <w:rPr>
          <w:rFonts w:ascii="Century Gothic" w:hAnsi="Century Gothic"/>
        </w:rPr>
        <w:t>inviate tramite PEC</w:t>
      </w:r>
      <w:r w:rsidRPr="001A1206">
        <w:rPr>
          <w:rFonts w:ascii="Century Gothic" w:hAnsi="Century Gothic"/>
        </w:rPr>
        <w:t xml:space="preserve"> </w:t>
      </w:r>
      <w:r w:rsidR="008E3EBD">
        <w:rPr>
          <w:rFonts w:ascii="Century Gothic" w:hAnsi="Century Gothic"/>
        </w:rPr>
        <w:t xml:space="preserve">personale </w:t>
      </w:r>
      <w:r w:rsidR="00426625">
        <w:rPr>
          <w:rFonts w:ascii="Century Gothic" w:hAnsi="Century Gothic"/>
        </w:rPr>
        <w:t xml:space="preserve">all’indirizzo </w:t>
      </w:r>
      <w:hyperlink r:id="rId7" w:history="1">
        <w:r w:rsidR="00426625" w:rsidRPr="00D00E9C">
          <w:rPr>
            <w:rStyle w:val="Collegamentoipertestuale"/>
            <w:rFonts w:ascii="Century Gothic" w:hAnsi="Century Gothic"/>
          </w:rPr>
          <w:t>welfare@pec.regione.lombardia.it</w:t>
        </w:r>
      </w:hyperlink>
      <w:r w:rsidR="00426625">
        <w:rPr>
          <w:rFonts w:ascii="Century Gothic" w:hAnsi="Century Gothic"/>
        </w:rPr>
        <w:t xml:space="preserve"> entro il termine perentorio del 30° giorno dalla pubblicazione del</w:t>
      </w:r>
      <w:r w:rsidR="00B815D6">
        <w:rPr>
          <w:rFonts w:ascii="Century Gothic" w:hAnsi="Century Gothic"/>
        </w:rPr>
        <w:t xml:space="preserve">l’estratto </w:t>
      </w:r>
      <w:proofErr w:type="gramStart"/>
      <w:r w:rsidR="00B815D6">
        <w:rPr>
          <w:rFonts w:ascii="Century Gothic" w:hAnsi="Century Gothic"/>
        </w:rPr>
        <w:t xml:space="preserve">del </w:t>
      </w:r>
      <w:r w:rsidR="00426625">
        <w:rPr>
          <w:rFonts w:ascii="Century Gothic" w:hAnsi="Century Gothic"/>
        </w:rPr>
        <w:t xml:space="preserve"> presente</w:t>
      </w:r>
      <w:proofErr w:type="gramEnd"/>
      <w:r w:rsidR="00426625">
        <w:rPr>
          <w:rFonts w:ascii="Century Gothic" w:hAnsi="Century Gothic"/>
        </w:rPr>
        <w:t xml:space="preserve"> avviso</w:t>
      </w:r>
      <w:r w:rsidR="00781194">
        <w:rPr>
          <w:rFonts w:ascii="Century Gothic" w:hAnsi="Century Gothic"/>
        </w:rPr>
        <w:t xml:space="preserve"> </w:t>
      </w:r>
      <w:r w:rsidR="00426625">
        <w:rPr>
          <w:rFonts w:ascii="Century Gothic" w:hAnsi="Century Gothic"/>
        </w:rPr>
        <w:t>sulla Gazzetta Ufficiale della Repubblica Italiana.</w:t>
      </w:r>
    </w:p>
    <w:p w14:paraId="58368515" w14:textId="77777777" w:rsidR="00D65B74" w:rsidRPr="001A1206" w:rsidRDefault="00D65B74" w:rsidP="00D65B74">
      <w:pPr>
        <w:jc w:val="both"/>
        <w:rPr>
          <w:rFonts w:ascii="Century Gothic" w:hAnsi="Century Gothic"/>
        </w:rPr>
      </w:pPr>
    </w:p>
    <w:p w14:paraId="3E9C6765" w14:textId="77777777" w:rsidR="00D65B74" w:rsidRPr="001A1206" w:rsidRDefault="00D65B74" w:rsidP="00D65B74">
      <w:pPr>
        <w:jc w:val="both"/>
        <w:rPr>
          <w:rFonts w:ascii="Century Gothic" w:hAnsi="Century Gothic"/>
        </w:rPr>
      </w:pPr>
      <w:r w:rsidRPr="001A1206">
        <w:rPr>
          <w:rFonts w:ascii="Century Gothic" w:hAnsi="Century Gothic"/>
        </w:rPr>
        <w:t>Si precisa inoltre</w:t>
      </w:r>
      <w:r>
        <w:rPr>
          <w:rFonts w:ascii="Century Gothic" w:hAnsi="Century Gothic"/>
        </w:rPr>
        <w:t xml:space="preserve"> che</w:t>
      </w:r>
      <w:r w:rsidRPr="001A1206">
        <w:rPr>
          <w:rFonts w:ascii="Century Gothic" w:hAnsi="Century Gothic"/>
        </w:rPr>
        <w:t xml:space="preserve">: </w:t>
      </w:r>
    </w:p>
    <w:p w14:paraId="113775B2" w14:textId="77777777" w:rsidR="00103330" w:rsidRPr="009020EB" w:rsidRDefault="00103330" w:rsidP="00103330">
      <w:pPr>
        <w:numPr>
          <w:ilvl w:val="0"/>
          <w:numId w:val="4"/>
        </w:numPr>
        <w:spacing w:before="100" w:beforeAutospacing="1" w:line="276" w:lineRule="auto"/>
        <w:jc w:val="both"/>
        <w:rPr>
          <w:rFonts w:ascii="Century Gothic" w:hAnsi="Century Gothic"/>
        </w:rPr>
      </w:pPr>
      <w:r w:rsidRPr="009020EB">
        <w:rPr>
          <w:rFonts w:ascii="Century Gothic" w:hAnsi="Century Gothic"/>
        </w:rPr>
        <w:t>tutti i soggetti interessati, compresi coloro che già ricoprono la carica di direttore generale, che risultano iscritti nell’elenco nazionale</w:t>
      </w:r>
      <w:r>
        <w:rPr>
          <w:rFonts w:ascii="Century Gothic" w:hAnsi="Century Gothic"/>
        </w:rPr>
        <w:t>,</w:t>
      </w:r>
      <w:r w:rsidRPr="009020EB">
        <w:rPr>
          <w:rFonts w:ascii="Century Gothic" w:hAnsi="Century Gothic"/>
        </w:rPr>
        <w:t xml:space="preserve"> devono presentare la manifestazione di interesse entro il termine perentorio di 30 giorni decorrenti dalla pubblicazione dell’avviso sulla Gazzetta Ufficiale della Repubblica Italiana;</w:t>
      </w:r>
    </w:p>
    <w:p w14:paraId="17AAE5A3" w14:textId="77777777" w:rsidR="00103330" w:rsidRPr="009020EB" w:rsidRDefault="00103330" w:rsidP="00103330">
      <w:pPr>
        <w:numPr>
          <w:ilvl w:val="0"/>
          <w:numId w:val="4"/>
        </w:numPr>
        <w:spacing w:before="100" w:beforeAutospacing="1" w:line="276" w:lineRule="auto"/>
        <w:jc w:val="both"/>
        <w:rPr>
          <w:rFonts w:ascii="Century Gothic" w:hAnsi="Century Gothic"/>
        </w:rPr>
      </w:pPr>
      <w:r w:rsidRPr="009020EB">
        <w:rPr>
          <w:rFonts w:ascii="Century Gothic" w:hAnsi="Century Gothic"/>
        </w:rPr>
        <w:t>non verrà inviata alcuna comunicazione ai direttori attualmente in carica né a coloro che risultano iscritti nei precedenti elenchi</w:t>
      </w:r>
      <w:r>
        <w:rPr>
          <w:rFonts w:ascii="Century Gothic" w:hAnsi="Century Gothic"/>
        </w:rPr>
        <w:t xml:space="preserve"> di </w:t>
      </w:r>
      <w:proofErr w:type="gramStart"/>
      <w:r>
        <w:rPr>
          <w:rFonts w:ascii="Century Gothic" w:hAnsi="Century Gothic"/>
        </w:rPr>
        <w:t xml:space="preserve">idonei </w:t>
      </w:r>
      <w:r w:rsidRPr="009020EB">
        <w:rPr>
          <w:rFonts w:ascii="Century Gothic" w:hAnsi="Century Gothic"/>
        </w:rPr>
        <w:t xml:space="preserve"> regionali</w:t>
      </w:r>
      <w:proofErr w:type="gramEnd"/>
      <w:r w:rsidRPr="009020EB">
        <w:rPr>
          <w:rFonts w:ascii="Century Gothic" w:hAnsi="Century Gothic"/>
        </w:rPr>
        <w:t>;</w:t>
      </w:r>
    </w:p>
    <w:p w14:paraId="12386BFE" w14:textId="77777777" w:rsidR="00103330" w:rsidRPr="00B815D6" w:rsidRDefault="00103330" w:rsidP="00103330">
      <w:pPr>
        <w:numPr>
          <w:ilvl w:val="0"/>
          <w:numId w:val="4"/>
        </w:numPr>
        <w:spacing w:before="100" w:beforeAutospacing="1" w:line="276" w:lineRule="auto"/>
        <w:jc w:val="both"/>
        <w:rPr>
          <w:rFonts w:ascii="Century Gothic" w:hAnsi="Century Gothic"/>
        </w:rPr>
      </w:pPr>
      <w:r w:rsidRPr="00B815D6">
        <w:rPr>
          <w:rFonts w:ascii="Century Gothic" w:hAnsi="Century Gothic"/>
        </w:rPr>
        <w:t xml:space="preserve">l’inserimento nella rosa di candidati è condizione necessaria ma non sufficiente ai fini della nomina, tenuto conto anche delle vigenti disposizioni in tema di </w:t>
      </w:r>
      <w:proofErr w:type="spellStart"/>
      <w:r w:rsidRPr="00B815D6">
        <w:rPr>
          <w:rFonts w:ascii="Century Gothic" w:hAnsi="Century Gothic"/>
        </w:rPr>
        <w:t>inconferibilità</w:t>
      </w:r>
      <w:proofErr w:type="spellEnd"/>
      <w:r w:rsidRPr="00B815D6">
        <w:rPr>
          <w:rFonts w:ascii="Century Gothic" w:hAnsi="Century Gothic"/>
        </w:rPr>
        <w:t xml:space="preserve"> dell’incarico;</w:t>
      </w:r>
    </w:p>
    <w:p w14:paraId="1993B795" w14:textId="77777777" w:rsidR="00103330" w:rsidRDefault="00103330" w:rsidP="00103330">
      <w:pPr>
        <w:jc w:val="both"/>
        <w:rPr>
          <w:rFonts w:ascii="Century Gothic" w:hAnsi="Century Gothic"/>
        </w:rPr>
      </w:pPr>
    </w:p>
    <w:p w14:paraId="52F68D78" w14:textId="77777777" w:rsidR="00D65B74" w:rsidRPr="009D0A5F" w:rsidRDefault="00D65B74" w:rsidP="00D65B74">
      <w:pPr>
        <w:jc w:val="both"/>
        <w:rPr>
          <w:rFonts w:ascii="Century Gothic" w:hAnsi="Century Gothic"/>
        </w:rPr>
      </w:pPr>
    </w:p>
    <w:p w14:paraId="579E133A" w14:textId="77777777" w:rsidR="00D65B74" w:rsidRPr="009D0A5F" w:rsidRDefault="00D65B74" w:rsidP="00D65B74">
      <w:pPr>
        <w:jc w:val="both"/>
        <w:rPr>
          <w:rFonts w:ascii="Century Gothic" w:hAnsi="Century Gothic"/>
          <w:b/>
        </w:rPr>
      </w:pPr>
      <w:r w:rsidRPr="009D0A5F">
        <w:rPr>
          <w:rFonts w:ascii="Century Gothic" w:hAnsi="Century Gothic"/>
          <w:b/>
        </w:rPr>
        <w:t>Non saranno ritenute ammissibili:</w:t>
      </w:r>
    </w:p>
    <w:p w14:paraId="665481B8" w14:textId="77777777" w:rsidR="00103330" w:rsidRDefault="00103330" w:rsidP="00103330">
      <w:pPr>
        <w:numPr>
          <w:ilvl w:val="0"/>
          <w:numId w:val="5"/>
        </w:numPr>
        <w:spacing w:before="100" w:beforeAutospacing="1" w:after="119" w:line="276" w:lineRule="auto"/>
        <w:ind w:left="709" w:hanging="289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le candidature prive della sottoscrizione;</w:t>
      </w:r>
    </w:p>
    <w:p w14:paraId="53014E07" w14:textId="77777777" w:rsidR="00103330" w:rsidRPr="00B815D6" w:rsidRDefault="00103330" w:rsidP="00103330">
      <w:pPr>
        <w:numPr>
          <w:ilvl w:val="0"/>
          <w:numId w:val="5"/>
        </w:numPr>
        <w:spacing w:before="100" w:beforeAutospacing="1" w:after="119" w:line="276" w:lineRule="auto"/>
        <w:ind w:left="709" w:hanging="289"/>
        <w:jc w:val="both"/>
        <w:rPr>
          <w:rFonts w:ascii="Century Gothic" w:hAnsi="Century Gothic"/>
        </w:rPr>
      </w:pPr>
      <w:r w:rsidRPr="00681C0D">
        <w:rPr>
          <w:rFonts w:ascii="Century Gothic" w:hAnsi="Century Gothic"/>
        </w:rPr>
        <w:t>le candidature prive del curriculum vitae in formato europeo, debitamente sottoscritto e redatto nelle forme di dichiarazione sostitutiva di certificazione ai sensi dell’art. 46 del DPR 445/2000</w:t>
      </w:r>
      <w:r>
        <w:rPr>
          <w:rFonts w:ascii="Century Gothic" w:hAnsi="Century Gothic"/>
        </w:rPr>
        <w:t xml:space="preserve"> </w:t>
      </w:r>
      <w:r w:rsidRPr="00B815D6">
        <w:rPr>
          <w:rFonts w:ascii="Century Gothic" w:hAnsi="Century Gothic"/>
        </w:rPr>
        <w:t>e della scheda analitica;</w:t>
      </w:r>
    </w:p>
    <w:p w14:paraId="741B48BE" w14:textId="77777777" w:rsidR="00103330" w:rsidRDefault="00103330" w:rsidP="00103330">
      <w:pPr>
        <w:numPr>
          <w:ilvl w:val="0"/>
          <w:numId w:val="5"/>
        </w:numPr>
        <w:spacing w:before="100" w:beforeAutospacing="1" w:after="119" w:line="276" w:lineRule="auto"/>
        <w:ind w:left="709" w:hanging="289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le candidature prive della copia d</w:t>
      </w:r>
      <w:r w:rsidR="00643F2D">
        <w:rPr>
          <w:rFonts w:ascii="Century Gothic" w:hAnsi="Century Gothic"/>
        </w:rPr>
        <w:t>i un</w:t>
      </w:r>
      <w:r>
        <w:rPr>
          <w:rFonts w:ascii="Century Gothic" w:hAnsi="Century Gothic"/>
        </w:rPr>
        <w:t xml:space="preserve"> documento di identità in corso di validità richiesto ai sensi del D.P.R. 445/2000;</w:t>
      </w:r>
    </w:p>
    <w:p w14:paraId="55C297EF" w14:textId="77777777" w:rsidR="00103330" w:rsidRPr="009A7CE6" w:rsidRDefault="00103330" w:rsidP="00103330">
      <w:pPr>
        <w:numPr>
          <w:ilvl w:val="0"/>
          <w:numId w:val="5"/>
        </w:numPr>
        <w:spacing w:before="102" w:beforeAutospacing="1" w:line="276" w:lineRule="auto"/>
        <w:ind w:left="709" w:hanging="289"/>
        <w:jc w:val="both"/>
        <w:rPr>
          <w:rFonts w:ascii="Century Gothic" w:hAnsi="Century Gothic"/>
          <w:b/>
        </w:rPr>
      </w:pPr>
      <w:r w:rsidRPr="00681C0D">
        <w:rPr>
          <w:rFonts w:ascii="Century Gothic" w:hAnsi="Century Gothic"/>
        </w:rPr>
        <w:lastRenderedPageBreak/>
        <w:t>le candidature trasmesse con modalità diverse dalla PEC in particolare: candidature cartacee consegnate a mano o inviate tramite posta, anche se con raccomandata A.R., le candidature inviate tramite casella di posta elettronica non certificata, le candidature inviate tramite fax, ecc.;</w:t>
      </w:r>
    </w:p>
    <w:p w14:paraId="4033206B" w14:textId="77777777" w:rsidR="009D3122" w:rsidRDefault="00AF6E16" w:rsidP="006E769E">
      <w:pPr>
        <w:spacing w:before="102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La selezione verrà effettuata dalla Commissione nominata, </w:t>
      </w:r>
      <w:r w:rsidRPr="00470EC5">
        <w:rPr>
          <w:rFonts w:ascii="Century Gothic" w:hAnsi="Century Gothic"/>
        </w:rPr>
        <w:t>a</w:t>
      </w:r>
      <w:r>
        <w:rPr>
          <w:rFonts w:ascii="Century Gothic" w:hAnsi="Century Gothic"/>
        </w:rPr>
        <w:t>i sensi dell’</w:t>
      </w:r>
      <w:r w:rsidRPr="00470EC5">
        <w:rPr>
          <w:rFonts w:ascii="Century Gothic" w:hAnsi="Century Gothic"/>
        </w:rPr>
        <w:t xml:space="preserve">art. 2 del </w:t>
      </w:r>
      <w:proofErr w:type="spellStart"/>
      <w:r w:rsidRPr="00470EC5">
        <w:rPr>
          <w:rFonts w:ascii="Century Gothic" w:hAnsi="Century Gothic"/>
        </w:rPr>
        <w:t>D.Lgs.</w:t>
      </w:r>
      <w:proofErr w:type="spellEnd"/>
      <w:r w:rsidRPr="00470EC5">
        <w:rPr>
          <w:rFonts w:ascii="Century Gothic" w:hAnsi="Century Gothic"/>
        </w:rPr>
        <w:t xml:space="preserve"> 171/2016</w:t>
      </w:r>
      <w:r>
        <w:rPr>
          <w:rFonts w:ascii="Century Gothic" w:hAnsi="Century Gothic"/>
        </w:rPr>
        <w:t xml:space="preserve">, dal </w:t>
      </w:r>
      <w:r w:rsidRPr="00470EC5">
        <w:rPr>
          <w:rFonts w:ascii="Century Gothic" w:hAnsi="Century Gothic"/>
        </w:rPr>
        <w:t xml:space="preserve">Presidente della Regione Lombardia </w:t>
      </w:r>
      <w:r>
        <w:rPr>
          <w:rFonts w:ascii="Century Gothic" w:hAnsi="Century Gothic"/>
        </w:rPr>
        <w:t xml:space="preserve">con </w:t>
      </w:r>
      <w:r w:rsidRPr="00470EC5">
        <w:rPr>
          <w:rFonts w:ascii="Century Gothic" w:hAnsi="Century Gothic"/>
        </w:rPr>
        <w:t xml:space="preserve">il decreto n. </w:t>
      </w:r>
      <w:bookmarkStart w:id="1" w:name="_Hlk45280495"/>
      <w:r w:rsidRPr="00470EC5">
        <w:rPr>
          <w:rFonts w:ascii="Century Gothic" w:hAnsi="Century Gothic"/>
        </w:rPr>
        <w:t>145 del 17.10.2018</w:t>
      </w:r>
      <w:bookmarkEnd w:id="1"/>
      <w:r>
        <w:rPr>
          <w:rFonts w:ascii="Century Gothic" w:hAnsi="Century Gothic"/>
        </w:rPr>
        <w:t xml:space="preserve">. </w:t>
      </w:r>
    </w:p>
    <w:p w14:paraId="5EDA8AD7" w14:textId="105AD93E" w:rsidR="006E769E" w:rsidRPr="00B815D6" w:rsidRDefault="006E769E" w:rsidP="006E769E">
      <w:pPr>
        <w:spacing w:before="102"/>
        <w:jc w:val="both"/>
        <w:rPr>
          <w:rFonts w:ascii="Century Gothic" w:hAnsi="Century Gothic"/>
        </w:rPr>
      </w:pPr>
      <w:r w:rsidRPr="00B815D6">
        <w:rPr>
          <w:rFonts w:ascii="Century Gothic" w:hAnsi="Century Gothic"/>
        </w:rPr>
        <w:t>La Commissione proporrà al Presidente della Giunta regionale una rosa di candidati</w:t>
      </w:r>
      <w:r w:rsidR="00AF6E16">
        <w:rPr>
          <w:rFonts w:ascii="Century Gothic" w:hAnsi="Century Gothic"/>
        </w:rPr>
        <w:t xml:space="preserve"> </w:t>
      </w:r>
      <w:r w:rsidRPr="00B815D6">
        <w:rPr>
          <w:rFonts w:ascii="Century Gothic" w:hAnsi="Century Gothic"/>
        </w:rPr>
        <w:t>nell’ambito dei quali ve</w:t>
      </w:r>
      <w:r w:rsidR="009D3122">
        <w:rPr>
          <w:rFonts w:ascii="Century Gothic" w:hAnsi="Century Gothic"/>
        </w:rPr>
        <w:t>rrà</w:t>
      </w:r>
      <w:r w:rsidRPr="00B815D6">
        <w:rPr>
          <w:rFonts w:ascii="Century Gothic" w:hAnsi="Century Gothic"/>
        </w:rPr>
        <w:t xml:space="preserve"> scelt</w:t>
      </w:r>
      <w:r w:rsidR="009D3122">
        <w:rPr>
          <w:rFonts w:ascii="Century Gothic" w:hAnsi="Century Gothic"/>
        </w:rPr>
        <w:t>o</w:t>
      </w:r>
      <w:r w:rsidRPr="00B815D6">
        <w:rPr>
          <w:rFonts w:ascii="Century Gothic" w:hAnsi="Century Gothic"/>
        </w:rPr>
        <w:t xml:space="preserve"> quell</w:t>
      </w:r>
      <w:r w:rsidR="009D3122">
        <w:rPr>
          <w:rFonts w:ascii="Century Gothic" w:hAnsi="Century Gothic"/>
        </w:rPr>
        <w:t>o</w:t>
      </w:r>
      <w:r w:rsidRPr="00B815D6">
        <w:rPr>
          <w:rFonts w:ascii="Century Gothic" w:hAnsi="Century Gothic"/>
        </w:rPr>
        <w:t xml:space="preserve"> che presenta requisiti maggiormente coerenti con le caratteristiche de</w:t>
      </w:r>
      <w:r w:rsidR="00AF6E16">
        <w:rPr>
          <w:rFonts w:ascii="Century Gothic" w:hAnsi="Century Gothic"/>
        </w:rPr>
        <w:t>ll’incarico</w:t>
      </w:r>
      <w:r w:rsidRPr="00B815D6">
        <w:rPr>
          <w:rFonts w:ascii="Century Gothic" w:hAnsi="Century Gothic"/>
        </w:rPr>
        <w:t xml:space="preserve"> incaric</w:t>
      </w:r>
      <w:r w:rsidR="00AF6E16">
        <w:rPr>
          <w:rFonts w:ascii="Century Gothic" w:hAnsi="Century Gothic"/>
        </w:rPr>
        <w:t>o</w:t>
      </w:r>
      <w:r w:rsidRPr="00B815D6">
        <w:rPr>
          <w:rFonts w:ascii="Century Gothic" w:hAnsi="Century Gothic"/>
        </w:rPr>
        <w:t xml:space="preserve"> da attribuire, senza che ciò dia luogo alla formazione di una graduatoria</w:t>
      </w:r>
      <w:r w:rsidRPr="0021732D">
        <w:rPr>
          <w:rFonts w:ascii="Century Gothic" w:hAnsi="Century Gothic"/>
        </w:rPr>
        <w:t>.</w:t>
      </w:r>
      <w:r w:rsidR="00643F2D" w:rsidRPr="0021732D">
        <w:rPr>
          <w:rFonts w:ascii="Century Gothic" w:hAnsi="Century Gothic"/>
        </w:rPr>
        <w:t xml:space="preserve"> </w:t>
      </w:r>
    </w:p>
    <w:p w14:paraId="010D427C" w14:textId="762BCA31" w:rsidR="00781194" w:rsidRPr="00B815D6" w:rsidRDefault="00781194" w:rsidP="00781194">
      <w:pPr>
        <w:spacing w:before="100" w:beforeAutospacing="1" w:after="119"/>
        <w:jc w:val="both"/>
        <w:rPr>
          <w:rFonts w:ascii="Century Gothic" w:hAnsi="Century Gothic"/>
        </w:rPr>
      </w:pPr>
      <w:r w:rsidRPr="00B815D6">
        <w:rPr>
          <w:rFonts w:ascii="Century Gothic" w:hAnsi="Century Gothic"/>
        </w:rPr>
        <w:t xml:space="preserve">La rosa di candidati potrà essere utilizzata anche per il conferimento di ulteriori incarichi di direzione generale </w:t>
      </w:r>
      <w:r w:rsidR="00AF6E16">
        <w:rPr>
          <w:rFonts w:ascii="Century Gothic" w:hAnsi="Century Gothic"/>
        </w:rPr>
        <w:t xml:space="preserve">dell’AREU, nel caso in cui la sede </w:t>
      </w:r>
      <w:r w:rsidRPr="00B815D6">
        <w:rPr>
          <w:rFonts w:ascii="Century Gothic" w:hAnsi="Century Gothic"/>
        </w:rPr>
        <w:t>si rendesse vacant</w:t>
      </w:r>
      <w:r w:rsidR="009D3122">
        <w:rPr>
          <w:rFonts w:ascii="Century Gothic" w:hAnsi="Century Gothic"/>
        </w:rPr>
        <w:t xml:space="preserve">e </w:t>
      </w:r>
      <w:r w:rsidRPr="00B815D6">
        <w:rPr>
          <w:rFonts w:ascii="Century Gothic" w:hAnsi="Century Gothic"/>
        </w:rPr>
        <w:t>a qualsiasi titolo</w:t>
      </w:r>
      <w:r w:rsidR="009D3122">
        <w:rPr>
          <w:rFonts w:ascii="Century Gothic" w:hAnsi="Century Gothic"/>
        </w:rPr>
        <w:t xml:space="preserve">, </w:t>
      </w:r>
      <w:proofErr w:type="spellStart"/>
      <w:r w:rsidRPr="00B815D6">
        <w:rPr>
          <w:rFonts w:ascii="Century Gothic" w:hAnsi="Century Gothic"/>
        </w:rPr>
        <w:t>purchè</w:t>
      </w:r>
      <w:proofErr w:type="spellEnd"/>
      <w:r w:rsidRPr="00B815D6">
        <w:rPr>
          <w:rFonts w:ascii="Century Gothic" w:hAnsi="Century Gothic"/>
        </w:rPr>
        <w:t xml:space="preserve"> i candidati prescelti risultino ancora inseriti nell’elenco nazionale di idonei e la stessa rosa sia relativa ad una selezione effettuata in una data non antecedente gli ultimi </w:t>
      </w:r>
      <w:proofErr w:type="gramStart"/>
      <w:r w:rsidRPr="00B815D6">
        <w:rPr>
          <w:rFonts w:ascii="Century Gothic" w:hAnsi="Century Gothic"/>
        </w:rPr>
        <w:t>3</w:t>
      </w:r>
      <w:proofErr w:type="gramEnd"/>
      <w:r w:rsidRPr="00B815D6">
        <w:rPr>
          <w:rFonts w:ascii="Century Gothic" w:hAnsi="Century Gothic"/>
        </w:rPr>
        <w:t xml:space="preserve"> anni.</w:t>
      </w:r>
    </w:p>
    <w:p w14:paraId="75763EAB" w14:textId="77777777" w:rsidR="006E769E" w:rsidRPr="00B815D6" w:rsidRDefault="006E769E" w:rsidP="006E769E">
      <w:pPr>
        <w:spacing w:before="102"/>
        <w:jc w:val="both"/>
        <w:rPr>
          <w:rFonts w:ascii="Century Gothic" w:hAnsi="Century Gothic"/>
        </w:rPr>
      </w:pPr>
      <w:r w:rsidRPr="00B815D6">
        <w:rPr>
          <w:rFonts w:ascii="Century Gothic" w:hAnsi="Century Gothic"/>
        </w:rPr>
        <w:t>Per tutto quanto non previsto nel presente avviso si fa rinvio al testo integrale della DGR n… del…</w:t>
      </w:r>
    </w:p>
    <w:p w14:paraId="544F2247" w14:textId="77777777" w:rsidR="009A7CE6" w:rsidRPr="00681C0D" w:rsidRDefault="009A7CE6" w:rsidP="009A7CE6">
      <w:pPr>
        <w:spacing w:before="102" w:beforeAutospacing="1" w:line="276" w:lineRule="auto"/>
        <w:ind w:left="709"/>
        <w:jc w:val="both"/>
        <w:rPr>
          <w:rFonts w:ascii="Century Gothic" w:hAnsi="Century Gothic"/>
          <w:b/>
        </w:rPr>
      </w:pPr>
    </w:p>
    <w:p w14:paraId="7AE2D6E1" w14:textId="77777777" w:rsidR="00103330" w:rsidRPr="00895E13" w:rsidRDefault="00103330" w:rsidP="00103330">
      <w:pPr>
        <w:spacing w:before="102"/>
        <w:jc w:val="both"/>
        <w:rPr>
          <w:rFonts w:ascii="Century Gothic" w:hAnsi="Century Gothic"/>
        </w:rPr>
      </w:pPr>
    </w:p>
    <w:p w14:paraId="6B5A74D0" w14:textId="77777777" w:rsidR="008D487C" w:rsidRDefault="00D65B74" w:rsidP="00D65B74">
      <w:pPr>
        <w:jc w:val="center"/>
        <w:rPr>
          <w:bCs/>
        </w:rPr>
      </w:pPr>
      <w:r>
        <w:rPr>
          <w:bCs/>
        </w:rPr>
        <w:t xml:space="preserve">                                                  </w:t>
      </w:r>
    </w:p>
    <w:p w14:paraId="0840522B" w14:textId="77777777" w:rsidR="00D65B74" w:rsidRDefault="00D65B74" w:rsidP="008D487C">
      <w:pPr>
        <w:ind w:left="4956" w:firstLine="708"/>
        <w:jc w:val="center"/>
        <w:rPr>
          <w:rFonts w:ascii="Century Gothic" w:hAnsi="Century Gothic"/>
          <w:bCs/>
        </w:rPr>
      </w:pPr>
      <w:r>
        <w:rPr>
          <w:bCs/>
        </w:rPr>
        <w:t xml:space="preserve"> </w:t>
      </w:r>
      <w:r w:rsidRPr="009D0A5F">
        <w:rPr>
          <w:rFonts w:ascii="Century Gothic" w:hAnsi="Century Gothic"/>
          <w:bCs/>
        </w:rPr>
        <w:t xml:space="preserve">Il Direttore Generale </w:t>
      </w:r>
      <w:r w:rsidR="002252F2">
        <w:rPr>
          <w:rFonts w:ascii="Century Gothic" w:hAnsi="Century Gothic"/>
          <w:bCs/>
        </w:rPr>
        <w:t>Welfare</w:t>
      </w:r>
    </w:p>
    <w:p w14:paraId="269CDFD0" w14:textId="77777777" w:rsidR="00D65B74" w:rsidRDefault="00D65B74" w:rsidP="00D65B74"/>
    <w:p w14:paraId="6B42FE22" w14:textId="77777777" w:rsidR="0096344B" w:rsidRDefault="0096344B"/>
    <w:sectPr w:rsidR="0096344B" w:rsidSect="00724F7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269445A" w14:textId="77777777" w:rsidR="00065906" w:rsidRDefault="00065906">
      <w:r>
        <w:separator/>
      </w:r>
    </w:p>
  </w:endnote>
  <w:endnote w:type="continuationSeparator" w:id="0">
    <w:p w14:paraId="735CA66E" w14:textId="77777777" w:rsidR="00065906" w:rsidRDefault="000659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271C0D" w14:textId="77777777" w:rsidR="00724F7F" w:rsidRDefault="0006590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E06A54" w14:textId="77777777" w:rsidR="00724F7F" w:rsidRDefault="00990294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E3EBD">
      <w:rPr>
        <w:noProof/>
      </w:rPr>
      <w:t>2</w:t>
    </w:r>
    <w:r>
      <w:fldChar w:fldCharType="end"/>
    </w:r>
  </w:p>
  <w:p w14:paraId="7C5BE577" w14:textId="77777777" w:rsidR="00724F7F" w:rsidRDefault="0006590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46C82E" w14:textId="77777777" w:rsidR="00724F7F" w:rsidRDefault="0006590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076D547" w14:textId="77777777" w:rsidR="00065906" w:rsidRDefault="00065906">
      <w:r>
        <w:separator/>
      </w:r>
    </w:p>
  </w:footnote>
  <w:footnote w:type="continuationSeparator" w:id="0">
    <w:p w14:paraId="6BE1EE0F" w14:textId="77777777" w:rsidR="00065906" w:rsidRDefault="000659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8B772B" w14:textId="77777777" w:rsidR="00724F7F" w:rsidRDefault="0006590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F7CD10" w14:textId="77777777" w:rsidR="00724F7F" w:rsidRDefault="0006590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88E047" w14:textId="77777777" w:rsidR="00724F7F" w:rsidRDefault="0006590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B92CC7"/>
    <w:multiLevelType w:val="hybridMultilevel"/>
    <w:tmpl w:val="EBEC830A"/>
    <w:lvl w:ilvl="0" w:tplc="04100015">
      <w:start w:val="1"/>
      <w:numFmt w:val="upperLetter"/>
      <w:lvlText w:val="%1."/>
      <w:lvlJc w:val="left"/>
      <w:pPr>
        <w:ind w:left="1440" w:hanging="360"/>
      </w:pPr>
    </w:lvl>
    <w:lvl w:ilvl="1" w:tplc="04100019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2E1C1FAF"/>
    <w:multiLevelType w:val="multilevel"/>
    <w:tmpl w:val="6896CC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F891DD7"/>
    <w:multiLevelType w:val="hybridMultilevel"/>
    <w:tmpl w:val="EB920158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51D40A87"/>
    <w:multiLevelType w:val="hybridMultilevel"/>
    <w:tmpl w:val="14C2D7B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BD6116"/>
    <w:multiLevelType w:val="hybridMultilevel"/>
    <w:tmpl w:val="8D264BCE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E727838"/>
    <w:multiLevelType w:val="multilevel"/>
    <w:tmpl w:val="C35C15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2A061FD"/>
    <w:multiLevelType w:val="hybridMultilevel"/>
    <w:tmpl w:val="848A0E14"/>
    <w:lvl w:ilvl="0" w:tplc="0410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866" w:hanging="360"/>
      </w:pPr>
    </w:lvl>
    <w:lvl w:ilvl="2" w:tplc="0410001B" w:tentative="1">
      <w:start w:val="1"/>
      <w:numFmt w:val="lowerRoman"/>
      <w:lvlText w:val="%3."/>
      <w:lvlJc w:val="right"/>
      <w:pPr>
        <w:ind w:left="2586" w:hanging="180"/>
      </w:pPr>
    </w:lvl>
    <w:lvl w:ilvl="3" w:tplc="0410000F">
      <w:start w:val="1"/>
      <w:numFmt w:val="decimal"/>
      <w:lvlText w:val="%4."/>
      <w:lvlJc w:val="left"/>
      <w:pPr>
        <w:ind w:left="3306" w:hanging="360"/>
      </w:pPr>
    </w:lvl>
    <w:lvl w:ilvl="4" w:tplc="04100019">
      <w:start w:val="1"/>
      <w:numFmt w:val="lowerLetter"/>
      <w:lvlText w:val="%5."/>
      <w:lvlJc w:val="left"/>
      <w:pPr>
        <w:ind w:left="4026" w:hanging="360"/>
      </w:pPr>
    </w:lvl>
    <w:lvl w:ilvl="5" w:tplc="0410001B" w:tentative="1">
      <w:start w:val="1"/>
      <w:numFmt w:val="lowerRoman"/>
      <w:lvlText w:val="%6."/>
      <w:lvlJc w:val="right"/>
      <w:pPr>
        <w:ind w:left="4746" w:hanging="180"/>
      </w:pPr>
    </w:lvl>
    <w:lvl w:ilvl="6" w:tplc="0410000F" w:tentative="1">
      <w:start w:val="1"/>
      <w:numFmt w:val="decimal"/>
      <w:lvlText w:val="%7."/>
      <w:lvlJc w:val="left"/>
      <w:pPr>
        <w:ind w:left="5466" w:hanging="360"/>
      </w:pPr>
    </w:lvl>
    <w:lvl w:ilvl="7" w:tplc="04100019" w:tentative="1">
      <w:start w:val="1"/>
      <w:numFmt w:val="lowerLetter"/>
      <w:lvlText w:val="%8."/>
      <w:lvlJc w:val="left"/>
      <w:pPr>
        <w:ind w:left="6186" w:hanging="360"/>
      </w:pPr>
    </w:lvl>
    <w:lvl w:ilvl="8" w:tplc="0410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2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5B74"/>
    <w:rsid w:val="00065906"/>
    <w:rsid w:val="00085987"/>
    <w:rsid w:val="000A6FBA"/>
    <w:rsid w:val="000C2BFA"/>
    <w:rsid w:val="00103330"/>
    <w:rsid w:val="00142AC3"/>
    <w:rsid w:val="0015359D"/>
    <w:rsid w:val="001C7F1C"/>
    <w:rsid w:val="0021732D"/>
    <w:rsid w:val="002252F2"/>
    <w:rsid w:val="00243E8A"/>
    <w:rsid w:val="00255687"/>
    <w:rsid w:val="002E3759"/>
    <w:rsid w:val="00371CAC"/>
    <w:rsid w:val="003B5736"/>
    <w:rsid w:val="004002F7"/>
    <w:rsid w:val="00426625"/>
    <w:rsid w:val="00531D1E"/>
    <w:rsid w:val="00643F2D"/>
    <w:rsid w:val="006E769E"/>
    <w:rsid w:val="006F56CC"/>
    <w:rsid w:val="00781194"/>
    <w:rsid w:val="008748CD"/>
    <w:rsid w:val="008D487C"/>
    <w:rsid w:val="008E3EBD"/>
    <w:rsid w:val="0096344B"/>
    <w:rsid w:val="009704DE"/>
    <w:rsid w:val="00990294"/>
    <w:rsid w:val="009A7CE6"/>
    <w:rsid w:val="009D3122"/>
    <w:rsid w:val="00A35D78"/>
    <w:rsid w:val="00A515A6"/>
    <w:rsid w:val="00A640A5"/>
    <w:rsid w:val="00AD5581"/>
    <w:rsid w:val="00AF4B78"/>
    <w:rsid w:val="00AF6E16"/>
    <w:rsid w:val="00B10843"/>
    <w:rsid w:val="00B45AA8"/>
    <w:rsid w:val="00B815D6"/>
    <w:rsid w:val="00BC0475"/>
    <w:rsid w:val="00C41AA0"/>
    <w:rsid w:val="00C92021"/>
    <w:rsid w:val="00CB4729"/>
    <w:rsid w:val="00D07092"/>
    <w:rsid w:val="00D65B74"/>
    <w:rsid w:val="00F65002"/>
    <w:rsid w:val="00F90675"/>
    <w:rsid w:val="00FB1A73"/>
    <w:rsid w:val="00FC4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355A4"/>
  <w15:chartTrackingRefBased/>
  <w15:docId w15:val="{D5556DE4-8F29-44EE-9451-86D22E273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65B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semiHidden/>
    <w:unhideWhenUsed/>
    <w:rsid w:val="00D65B7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D65B74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D65B7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65B74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D65B7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D65B7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welfare@pec.regione.lombardia.it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509</Words>
  <Characters>2907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3410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Brigida Celardo</dc:creator>
  <cp:keywords/>
  <dc:description/>
  <cp:lastModifiedBy>Francesca Circelli</cp:lastModifiedBy>
  <cp:revision>2</cp:revision>
  <dcterms:created xsi:type="dcterms:W3CDTF">2020-07-31T14:36:00Z</dcterms:created>
  <dcterms:modified xsi:type="dcterms:W3CDTF">2020-07-31T14:36:00Z</dcterms:modified>
</cp:coreProperties>
</file>