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D38FB7" w14:textId="77777777" w:rsidR="00340F83" w:rsidRPr="00340F83" w:rsidRDefault="00340F83" w:rsidP="00340F83">
      <w:pPr>
        <w:spacing w:line="360" w:lineRule="auto"/>
        <w:rPr>
          <w:rFonts w:ascii="Century Gothic" w:eastAsia="Calibri" w:hAnsi="Century Gothic" w:cs="Times New Roman"/>
          <w:kern w:val="2"/>
          <w14:ligatures w14:val="standardContextual"/>
        </w:rPr>
      </w:pPr>
    </w:p>
    <w:p w14:paraId="663D24F0" w14:textId="77777777" w:rsidR="00340F83" w:rsidRPr="00340F83" w:rsidRDefault="00340F83" w:rsidP="00340F8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Arial,Bold-OneByteIdentityH"/>
          <w:b/>
          <w:bCs/>
          <w14:ligatures w14:val="standardContextual"/>
        </w:rPr>
      </w:pPr>
      <w:r w:rsidRPr="00340F83">
        <w:rPr>
          <w:rFonts w:ascii="Century Gothic" w:eastAsia="Calibri" w:hAnsi="Century Gothic" w:cs="Arial,Bold-OneByteIdentityH"/>
          <w:b/>
          <w:bCs/>
          <w14:ligatures w14:val="standardContextual"/>
        </w:rPr>
        <w:t xml:space="preserve">                                                                ALLEGATO A)</w:t>
      </w:r>
    </w:p>
    <w:p w14:paraId="52BEF3A3" w14:textId="70079F02" w:rsidR="00340F83" w:rsidRPr="00340F83" w:rsidRDefault="00340F83" w:rsidP="00340F8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Arial,Bold-OneByteIdentityH"/>
          <w:b/>
          <w:bCs/>
          <w14:ligatures w14:val="standardContextual"/>
        </w:rPr>
      </w:pPr>
      <w:r w:rsidRPr="00340F83">
        <w:rPr>
          <w:rFonts w:ascii="Century Gothic" w:eastAsia="Calibri" w:hAnsi="Century Gothic" w:cs="Arial,Bold-OneByteIdentityH"/>
          <w:b/>
          <w:bCs/>
          <w14:ligatures w14:val="standardContextual"/>
        </w:rPr>
        <w:t xml:space="preserve">Modello da utilizzare obbligatoriamente per la presentazione della manifestazione di interesse per la formazione di un elenco di idonei </w:t>
      </w:r>
      <w:r w:rsidR="00E45439">
        <w:rPr>
          <w:rFonts w:ascii="Century Gothic" w:eastAsia="Calibri" w:hAnsi="Century Gothic" w:cs="Arial,Bold-OneByteIdentityH"/>
          <w:b/>
          <w:bCs/>
          <w14:ligatures w14:val="standardContextual"/>
        </w:rPr>
        <w:t>per la designazione</w:t>
      </w:r>
      <w:r w:rsidRPr="00340F83">
        <w:rPr>
          <w:rFonts w:ascii="Century Gothic" w:eastAsia="Calibri" w:hAnsi="Century Gothic" w:cs="Arial,Bold-OneByteIdentityH"/>
          <w:b/>
          <w:bCs/>
          <w14:ligatures w14:val="standardContextual"/>
        </w:rPr>
        <w:t xml:space="preserve"> a </w:t>
      </w:r>
      <w:r w:rsidR="00F95741" w:rsidRPr="00F95741">
        <w:rPr>
          <w:rFonts w:ascii="Century Gothic" w:eastAsia="Calibri" w:hAnsi="Century Gothic" w:cs="Arial,Bold-OneByteIdentityH"/>
          <w:b/>
          <w:bCs/>
          <w14:ligatures w14:val="standardContextual"/>
        </w:rPr>
        <w:t xml:space="preserve">Direttore generale </w:t>
      </w:r>
      <w:bookmarkStart w:id="0" w:name="_Hlk150183982"/>
      <w:r w:rsidR="00F95741" w:rsidRPr="00F95741">
        <w:rPr>
          <w:rFonts w:ascii="Century Gothic" w:eastAsia="Calibri" w:hAnsi="Century Gothic" w:cs="Arial,Bold-OneByteIdentityH"/>
          <w:b/>
          <w:bCs/>
          <w14:ligatures w14:val="standardContextual"/>
        </w:rPr>
        <w:t>dell’Ente Regionale per i Servizi all’Agricoltura e alle Foreste (ERSAF)</w:t>
      </w:r>
    </w:p>
    <w:bookmarkEnd w:id="0"/>
    <w:p w14:paraId="02959600" w14:textId="77777777" w:rsidR="00340F83" w:rsidRPr="00340F83" w:rsidRDefault="00340F83" w:rsidP="00340F83">
      <w:pPr>
        <w:spacing w:line="360" w:lineRule="auto"/>
        <w:rPr>
          <w:rFonts w:ascii="Century Gothic" w:eastAsia="Calibri" w:hAnsi="Century Gothic" w:cs="Arial,Bold-OneByteIdentityH"/>
          <w:kern w:val="2"/>
          <w14:ligatures w14:val="standardContextual"/>
        </w:rPr>
      </w:pPr>
    </w:p>
    <w:p w14:paraId="03841E4D" w14:textId="233F29F7" w:rsidR="00530934" w:rsidRDefault="00340F83" w:rsidP="00131F7E">
      <w:pPr>
        <w:autoSpaceDE w:val="0"/>
        <w:autoSpaceDN w:val="0"/>
        <w:adjustRightInd w:val="0"/>
        <w:spacing w:after="0" w:line="360" w:lineRule="auto"/>
        <w:jc w:val="right"/>
        <w:rPr>
          <w:rFonts w:ascii="Century Gothic" w:eastAsia="Calibri" w:hAnsi="Century Gothic" w:cs="CenturyGothic"/>
          <w:color w:val="000000"/>
        </w:rPr>
      </w:pPr>
      <w:bookmarkStart w:id="1" w:name="_Hlk150182844"/>
      <w:r w:rsidRPr="00340F83">
        <w:rPr>
          <w:rFonts w:ascii="Century Gothic" w:eastAsia="Calibri" w:hAnsi="Century Gothic" w:cs="CenturyGothic"/>
          <w:color w:val="000000"/>
        </w:rPr>
        <w:t>All</w:t>
      </w:r>
      <w:r w:rsidR="00264351">
        <w:rPr>
          <w:rFonts w:ascii="Century Gothic" w:eastAsia="Calibri" w:hAnsi="Century Gothic" w:cs="CenturyGothic"/>
          <w:color w:val="000000"/>
        </w:rPr>
        <w:t>a</w:t>
      </w:r>
      <w:r w:rsidRPr="00340F83">
        <w:rPr>
          <w:rFonts w:ascii="Century Gothic" w:eastAsia="Calibri" w:hAnsi="Century Gothic" w:cs="CenturyGothic"/>
          <w:color w:val="000000"/>
        </w:rPr>
        <w:t xml:space="preserve"> c.a. </w:t>
      </w:r>
      <w:r w:rsidR="00E8222F">
        <w:rPr>
          <w:rFonts w:ascii="Century Gothic" w:eastAsia="Calibri" w:hAnsi="Century Gothic" w:cs="CenturyGothic"/>
          <w:color w:val="000000"/>
        </w:rPr>
        <w:t>dr. Andr</w:t>
      </w:r>
      <w:r w:rsidR="00AA36CD">
        <w:rPr>
          <w:rFonts w:ascii="Century Gothic" w:eastAsia="Calibri" w:hAnsi="Century Gothic" w:cs="CenturyGothic"/>
          <w:color w:val="000000"/>
        </w:rPr>
        <w:t>e</w:t>
      </w:r>
      <w:r w:rsidR="00E8222F">
        <w:rPr>
          <w:rFonts w:ascii="Century Gothic" w:eastAsia="Calibri" w:hAnsi="Century Gothic" w:cs="CenturyGothic"/>
          <w:color w:val="000000"/>
        </w:rPr>
        <w:t>a Bizzozero</w:t>
      </w:r>
      <w:r w:rsidR="00131F7E">
        <w:rPr>
          <w:rFonts w:ascii="Century Gothic" w:eastAsia="Calibri" w:hAnsi="Century Gothic" w:cs="CenturyGothic"/>
          <w:color w:val="000000"/>
        </w:rPr>
        <w:t xml:space="preserve"> </w:t>
      </w:r>
    </w:p>
    <w:p w14:paraId="3B90DC4D" w14:textId="3AA43DFF" w:rsidR="00530934" w:rsidRDefault="00530934" w:rsidP="00530934">
      <w:pPr>
        <w:autoSpaceDE w:val="0"/>
        <w:autoSpaceDN w:val="0"/>
        <w:adjustRightInd w:val="0"/>
        <w:spacing w:after="0" w:line="360" w:lineRule="auto"/>
        <w:jc w:val="right"/>
        <w:rPr>
          <w:rFonts w:ascii="Century Gothic" w:eastAsia="Calibri" w:hAnsi="Century Gothic" w:cs="CenturyGothic"/>
          <w:color w:val="000000"/>
        </w:rPr>
      </w:pPr>
      <w:r w:rsidRPr="00530934">
        <w:rPr>
          <w:rFonts w:ascii="Century Gothic" w:eastAsia="Calibri" w:hAnsi="Century Gothic" w:cs="CenturyGothic"/>
          <w:color w:val="000000"/>
        </w:rPr>
        <w:t>Direttore</w:t>
      </w:r>
      <w:r w:rsidR="00DA2BE4" w:rsidRPr="00530934">
        <w:rPr>
          <w:rFonts w:ascii="Century Gothic" w:eastAsia="Calibri" w:hAnsi="Century Gothic" w:cs="CenturyGothic"/>
          <w:color w:val="000000"/>
        </w:rPr>
        <w:t xml:space="preserve"> U.O. </w:t>
      </w:r>
      <w:r w:rsidR="00340F83" w:rsidRPr="00530934">
        <w:rPr>
          <w:rFonts w:ascii="Century Gothic" w:eastAsia="Calibri" w:hAnsi="Century Gothic" w:cs="CenturyGothic"/>
          <w:color w:val="000000"/>
        </w:rPr>
        <w:t xml:space="preserve">Organizzazione </w:t>
      </w:r>
      <w:r w:rsidR="00131F7E" w:rsidRPr="00530934">
        <w:rPr>
          <w:rFonts w:ascii="Century Gothic" w:eastAsia="Calibri" w:hAnsi="Century Gothic" w:cs="CenturyGothic"/>
          <w:color w:val="000000"/>
        </w:rPr>
        <w:t>e personale</w:t>
      </w:r>
      <w:r w:rsidRPr="00530934">
        <w:rPr>
          <w:rFonts w:ascii="Century Gothic" w:eastAsia="Calibri" w:hAnsi="Century Gothic" w:cs="CenturyGothic"/>
          <w:color w:val="000000"/>
        </w:rPr>
        <w:t xml:space="preserve"> Giunta</w:t>
      </w:r>
      <w:r w:rsidR="00340F83" w:rsidRPr="00340F83">
        <w:rPr>
          <w:rFonts w:ascii="Century Gothic" w:eastAsia="Calibri" w:hAnsi="Century Gothic" w:cs="CenturyGothic"/>
          <w:color w:val="000000"/>
        </w:rPr>
        <w:t xml:space="preserve">, </w:t>
      </w:r>
    </w:p>
    <w:p w14:paraId="32BB4448" w14:textId="65D8B776" w:rsidR="00340F83" w:rsidRPr="00340F83" w:rsidRDefault="00340F83" w:rsidP="00131F7E">
      <w:pPr>
        <w:autoSpaceDE w:val="0"/>
        <w:autoSpaceDN w:val="0"/>
        <w:adjustRightInd w:val="0"/>
        <w:spacing w:after="0" w:line="360" w:lineRule="auto"/>
        <w:jc w:val="right"/>
        <w:rPr>
          <w:rFonts w:ascii="Century Gothic" w:eastAsia="Calibri" w:hAnsi="Century Gothic" w:cs="CenturyGothic"/>
          <w:color w:val="000000"/>
        </w:rPr>
      </w:pPr>
      <w:r w:rsidRPr="00340F83">
        <w:rPr>
          <w:rFonts w:ascii="Century Gothic" w:eastAsia="Calibri" w:hAnsi="Century Gothic" w:cs="CenturyGothic"/>
          <w:color w:val="000000"/>
        </w:rPr>
        <w:t>Responsabile del</w:t>
      </w:r>
      <w:r w:rsidR="00131F7E">
        <w:rPr>
          <w:rFonts w:ascii="Century Gothic" w:eastAsia="Calibri" w:hAnsi="Century Gothic" w:cs="CenturyGothic"/>
          <w:color w:val="000000"/>
        </w:rPr>
        <w:t xml:space="preserve"> </w:t>
      </w:r>
      <w:r w:rsidRPr="00340F83">
        <w:rPr>
          <w:rFonts w:ascii="Century Gothic" w:eastAsia="Calibri" w:hAnsi="Century Gothic" w:cs="CenturyGothic"/>
          <w:color w:val="000000"/>
        </w:rPr>
        <w:t>procedimento</w:t>
      </w:r>
      <w:bookmarkEnd w:id="1"/>
    </w:p>
    <w:p w14:paraId="55373E5E" w14:textId="77777777" w:rsidR="00340F83" w:rsidRPr="00340F83" w:rsidRDefault="00340F83" w:rsidP="00340F83">
      <w:pPr>
        <w:autoSpaceDE w:val="0"/>
        <w:autoSpaceDN w:val="0"/>
        <w:adjustRightInd w:val="0"/>
        <w:spacing w:after="0" w:line="360" w:lineRule="auto"/>
        <w:jc w:val="right"/>
        <w:rPr>
          <w:rFonts w:ascii="Century Gothic" w:eastAsia="Calibri" w:hAnsi="Century Gothic" w:cs="CenturyGothic-Bold"/>
          <w:b/>
          <w:bCs/>
          <w:color w:val="000000"/>
        </w:rPr>
      </w:pPr>
      <w:r w:rsidRPr="00340F83">
        <w:rPr>
          <w:rFonts w:ascii="Century Gothic" w:eastAsia="Calibri" w:hAnsi="Century Gothic" w:cs="CenturyGothic-BoldItalic"/>
          <w:b/>
          <w:bCs/>
          <w:i/>
          <w:iCs/>
          <w:color w:val="000081"/>
        </w:rPr>
        <w:t>presidenza@pec.regione.lombardia.it</w:t>
      </w:r>
    </w:p>
    <w:p w14:paraId="43608F8A" w14:textId="77777777" w:rsidR="00340F83" w:rsidRPr="00340F83" w:rsidRDefault="00340F83" w:rsidP="00340F83">
      <w:pPr>
        <w:spacing w:line="360" w:lineRule="auto"/>
        <w:jc w:val="right"/>
        <w:rPr>
          <w:rFonts w:ascii="Century Gothic" w:eastAsia="Calibri" w:hAnsi="Century Gothic" w:cs="Arial,Bold-OneByteIdentityH"/>
          <w:b/>
          <w:bCs/>
          <w14:ligatures w14:val="standardContextual"/>
        </w:rPr>
      </w:pPr>
    </w:p>
    <w:p w14:paraId="6A6F707B" w14:textId="38E9C3E0" w:rsidR="00340F83" w:rsidRPr="00340F83" w:rsidRDefault="00340F83" w:rsidP="00340F83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-OneByteIdentityH"/>
          <w14:ligatures w14:val="standardContextual"/>
        </w:rPr>
      </w:pPr>
      <w:r w:rsidRPr="00340F83">
        <w:rPr>
          <w:rFonts w:ascii="Century Gothic" w:eastAsia="Calibri" w:hAnsi="Century Gothic" w:cs="Arial-OneByteIdentityH"/>
          <w14:ligatures w14:val="standardContextual"/>
        </w:rPr>
        <w:t xml:space="preserve">Il/La sottoscritto/a </w:t>
      </w:r>
      <w:r w:rsidR="00A40A7E">
        <w:rPr>
          <w:rFonts w:ascii="Century Gothic" w:eastAsia="Calibri" w:hAnsi="Century Gothic" w:cs="Arial-OneByteIdentityH"/>
          <w14:ligatures w14:val="standardContextual"/>
        </w:rPr>
        <w:t>___________________________________________________________________</w:t>
      </w:r>
    </w:p>
    <w:p w14:paraId="503B063C" w14:textId="39737F89" w:rsidR="00340F83" w:rsidRPr="00340F83" w:rsidRDefault="00340F83" w:rsidP="00340F83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-OneByteIdentityH"/>
          <w14:ligatures w14:val="standardContextual"/>
        </w:rPr>
      </w:pPr>
      <w:r w:rsidRPr="00340F83">
        <w:rPr>
          <w:rFonts w:ascii="Century Gothic" w:eastAsia="Calibri" w:hAnsi="Century Gothic" w:cs="Arial-OneByteIdentityH"/>
          <w14:ligatures w14:val="standardContextual"/>
        </w:rPr>
        <w:t xml:space="preserve">nato/a a </w:t>
      </w:r>
      <w:r w:rsidR="00A40A7E">
        <w:rPr>
          <w:rFonts w:ascii="Century Gothic" w:eastAsia="Calibri" w:hAnsi="Century Gothic" w:cs="Arial-OneByteIdentityH"/>
          <w14:ligatures w14:val="standardContextual"/>
        </w:rPr>
        <w:t>_________________________________</w:t>
      </w:r>
      <w:r w:rsidRPr="00340F83">
        <w:rPr>
          <w:rFonts w:ascii="Century Gothic" w:eastAsia="Calibri" w:hAnsi="Century Gothic" w:cs="Arial-OneByteIdentityH"/>
          <w14:ligatures w14:val="standardContextual"/>
        </w:rPr>
        <w:t xml:space="preserve"> il </w:t>
      </w:r>
      <w:r w:rsidR="00A40A7E">
        <w:rPr>
          <w:rFonts w:ascii="Century Gothic" w:eastAsia="Calibri" w:hAnsi="Century Gothic" w:cs="Arial-OneByteIdentityH"/>
          <w14:ligatures w14:val="standardContextual"/>
        </w:rPr>
        <w:t>________________________________________</w:t>
      </w:r>
    </w:p>
    <w:p w14:paraId="036B06B0" w14:textId="25681790" w:rsidR="00340F83" w:rsidRPr="00340F83" w:rsidRDefault="00340F83" w:rsidP="00340F83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-OneByteIdentityH"/>
          <w14:ligatures w14:val="standardContextual"/>
        </w:rPr>
      </w:pPr>
      <w:r w:rsidRPr="00340F83">
        <w:rPr>
          <w:rFonts w:ascii="Century Gothic" w:eastAsia="Calibri" w:hAnsi="Century Gothic" w:cs="Arial-OneByteIdentityH"/>
          <w14:ligatures w14:val="standardContextual"/>
        </w:rPr>
        <w:t xml:space="preserve">residente a </w:t>
      </w:r>
      <w:r w:rsidR="00A40A7E">
        <w:rPr>
          <w:rFonts w:ascii="Century Gothic" w:eastAsia="Calibri" w:hAnsi="Century Gothic" w:cs="Arial-OneByteIdentityH"/>
          <w14:ligatures w14:val="standardContextual"/>
        </w:rPr>
        <w:t>_______________________________</w:t>
      </w:r>
      <w:r w:rsidRPr="00340F83">
        <w:rPr>
          <w:rFonts w:ascii="Century Gothic" w:eastAsia="Calibri" w:hAnsi="Century Gothic" w:cs="Arial-OneByteIdentityH"/>
          <w14:ligatures w14:val="standardContextual"/>
        </w:rPr>
        <w:t xml:space="preserve">in Via </w:t>
      </w:r>
      <w:r w:rsidR="00A40A7E">
        <w:rPr>
          <w:rFonts w:ascii="Century Gothic" w:eastAsia="Calibri" w:hAnsi="Century Gothic" w:cs="Arial-OneByteIdentityH"/>
          <w14:ligatures w14:val="standardContextual"/>
        </w:rPr>
        <w:t>_____________________________________</w:t>
      </w:r>
    </w:p>
    <w:p w14:paraId="3BEC4E14" w14:textId="5B8A6DAD" w:rsidR="00340F83" w:rsidRPr="00340F83" w:rsidRDefault="00340F83" w:rsidP="00340F83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-OneByteIdentityH"/>
          <w14:ligatures w14:val="standardContextual"/>
        </w:rPr>
      </w:pPr>
      <w:r w:rsidRPr="00340F83">
        <w:rPr>
          <w:rFonts w:ascii="Century Gothic" w:eastAsia="Calibri" w:hAnsi="Century Gothic" w:cs="Arial-OneByteIdentityH"/>
          <w14:ligatures w14:val="standardContextual"/>
        </w:rPr>
        <w:t xml:space="preserve">domiciliato/a a </w:t>
      </w:r>
      <w:r w:rsidR="00A40A7E">
        <w:rPr>
          <w:rFonts w:ascii="Century Gothic" w:eastAsia="Calibri" w:hAnsi="Century Gothic" w:cs="Arial-OneByteIdentityH"/>
          <w14:ligatures w14:val="standardContextual"/>
        </w:rPr>
        <w:t>___________________________</w:t>
      </w:r>
      <w:r w:rsidR="00A40A7E" w:rsidRPr="00340F83">
        <w:rPr>
          <w:rFonts w:ascii="Century Gothic" w:eastAsia="Calibri" w:hAnsi="Century Gothic" w:cs="Arial-OneByteIdentityH"/>
          <w14:ligatures w14:val="standardContextual"/>
        </w:rPr>
        <w:t xml:space="preserve"> </w:t>
      </w:r>
      <w:r w:rsidRPr="00340F83">
        <w:rPr>
          <w:rFonts w:ascii="Century Gothic" w:eastAsia="Calibri" w:hAnsi="Century Gothic" w:cs="Arial-OneByteIdentityH"/>
          <w14:ligatures w14:val="standardContextual"/>
        </w:rPr>
        <w:t xml:space="preserve">in Via </w:t>
      </w:r>
      <w:r w:rsidR="00A40A7E">
        <w:rPr>
          <w:rFonts w:ascii="Century Gothic" w:eastAsia="Calibri" w:hAnsi="Century Gothic" w:cs="Arial-OneByteIdentityH"/>
          <w14:ligatures w14:val="standardContextual"/>
        </w:rPr>
        <w:t>_____________________________________</w:t>
      </w:r>
    </w:p>
    <w:p w14:paraId="737C1B52" w14:textId="4649E357" w:rsidR="00340F83" w:rsidRPr="00340F83" w:rsidRDefault="00340F83" w:rsidP="00340F83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-OneByteIdentityH"/>
          <w14:ligatures w14:val="standardContextual"/>
        </w:rPr>
      </w:pPr>
      <w:r w:rsidRPr="00340F83">
        <w:rPr>
          <w:rFonts w:ascii="Century Gothic" w:eastAsia="Calibri" w:hAnsi="Century Gothic" w:cs="Arial-OneByteIdentityH"/>
          <w14:ligatures w14:val="standardContextual"/>
        </w:rPr>
        <w:t xml:space="preserve">tel. </w:t>
      </w:r>
      <w:r w:rsidR="00A40A7E">
        <w:rPr>
          <w:rFonts w:ascii="Century Gothic" w:eastAsia="Calibri" w:hAnsi="Century Gothic" w:cs="Arial-OneByteIdentityH"/>
          <w14:ligatures w14:val="standardContextual"/>
        </w:rPr>
        <w:t>_______________________________________</w:t>
      </w:r>
      <w:r w:rsidRPr="00340F83">
        <w:rPr>
          <w:rFonts w:ascii="Century Gothic" w:eastAsia="Calibri" w:hAnsi="Century Gothic" w:cs="Arial-OneByteIdentityH"/>
          <w14:ligatures w14:val="standardContextual"/>
        </w:rPr>
        <w:t xml:space="preserve"> </w:t>
      </w:r>
    </w:p>
    <w:p w14:paraId="7B31129F" w14:textId="52E00864" w:rsidR="00340F83" w:rsidRPr="00340F83" w:rsidRDefault="00340F83" w:rsidP="00340F83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-OneByteIdentityH"/>
          <w14:ligatures w14:val="standardContextual"/>
        </w:rPr>
      </w:pPr>
      <w:r w:rsidRPr="00340F83">
        <w:rPr>
          <w:rFonts w:ascii="Century Gothic" w:eastAsia="Calibri" w:hAnsi="Century Gothic" w:cs="Arial-OneByteIdentityH"/>
          <w14:ligatures w14:val="standardContextual"/>
        </w:rPr>
        <w:t>indirizzo PEC</w:t>
      </w:r>
      <w:r w:rsidR="00A40A7E">
        <w:rPr>
          <w:rFonts w:ascii="Century Gothic" w:eastAsia="Calibri" w:hAnsi="Century Gothic" w:cs="Arial-OneByteIdentityH"/>
          <w14:ligatures w14:val="standardContextual"/>
        </w:rPr>
        <w:t xml:space="preserve"> ________________________________________________</w:t>
      </w:r>
    </w:p>
    <w:p w14:paraId="24A44517" w14:textId="35719050" w:rsidR="00340F83" w:rsidRPr="00340F83" w:rsidRDefault="00340F83" w:rsidP="00340F83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-OneByteIdentityH"/>
          <w14:ligatures w14:val="standardContextual"/>
        </w:rPr>
      </w:pPr>
      <w:r w:rsidRPr="00340F83">
        <w:rPr>
          <w:rFonts w:ascii="Century Gothic" w:eastAsia="Calibri" w:hAnsi="Century Gothic" w:cs="Arial-OneByteIdentityH"/>
          <w14:ligatures w14:val="standardContextual"/>
        </w:rPr>
        <w:t xml:space="preserve">e-mail </w:t>
      </w:r>
      <w:r w:rsidR="00A40A7E">
        <w:rPr>
          <w:rFonts w:ascii="Century Gothic" w:eastAsia="Calibri" w:hAnsi="Century Gothic" w:cs="Arial-OneByteIdentityH"/>
          <w14:ligatures w14:val="standardContextual"/>
        </w:rPr>
        <w:t>______________________________________________________</w:t>
      </w:r>
    </w:p>
    <w:p w14:paraId="4CFB496A" w14:textId="77777777" w:rsidR="00340F83" w:rsidRPr="00340F83" w:rsidRDefault="00340F83" w:rsidP="00340F83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,Bold-OneByteIdentityH"/>
          <w:b/>
          <w:bCs/>
          <w14:ligatures w14:val="standardContextual"/>
        </w:rPr>
      </w:pPr>
    </w:p>
    <w:p w14:paraId="24AF7000" w14:textId="347151CA" w:rsidR="00340F83" w:rsidRPr="00340F83" w:rsidRDefault="00340F83" w:rsidP="00340F83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Arial-OneByteIdentityH"/>
          <w14:ligatures w14:val="standardContextual"/>
        </w:rPr>
      </w:pPr>
      <w:r w:rsidRPr="00340F83">
        <w:rPr>
          <w:rFonts w:ascii="Century Gothic" w:eastAsia="Calibri" w:hAnsi="Century Gothic" w:cs="Arial,Bold-OneByteIdentityH"/>
          <w:b/>
          <w:bCs/>
          <w14:ligatures w14:val="standardContextual"/>
        </w:rPr>
        <w:t xml:space="preserve">propone la propria manifestazione di interesse per la formazione di un elenco di idonei alla nomina a Direttore generale </w:t>
      </w:r>
      <w:r w:rsidR="00F95741" w:rsidRPr="00F95741">
        <w:rPr>
          <w:rFonts w:ascii="Century Gothic" w:eastAsia="Calibri" w:hAnsi="Century Gothic" w:cs="Arial,Bold-OneByteIdentityH"/>
          <w:b/>
          <w:bCs/>
          <w14:ligatures w14:val="standardContextual"/>
        </w:rPr>
        <w:t>dell’Ente Regionale per i Servizi all’Agricoltura e alle Foreste (ERSAF)</w:t>
      </w:r>
    </w:p>
    <w:p w14:paraId="7968680B" w14:textId="77777777" w:rsidR="00340F83" w:rsidRPr="00340F83" w:rsidRDefault="00340F83" w:rsidP="00340F83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Arial-OneByteIdentityH"/>
          <w14:ligatures w14:val="standardContextual"/>
        </w:rPr>
      </w:pPr>
      <w:r w:rsidRPr="00340F83">
        <w:rPr>
          <w:rFonts w:ascii="Century Gothic" w:eastAsia="Calibri" w:hAnsi="Century Gothic" w:cs="Arial-OneByteIdentityH"/>
          <w14:ligatures w14:val="standardContextual"/>
        </w:rPr>
        <w:t>A tal fine, consapevole delle sanzioni penali, nel caso di dichiarazioni non veritiere e falsità in atti, richiamate dall'art. 76 del D.P.R. 28 dicembre 2000 n. 445</w:t>
      </w:r>
    </w:p>
    <w:p w14:paraId="356C691B" w14:textId="77777777" w:rsidR="00340F83" w:rsidRPr="00340F83" w:rsidRDefault="00340F83" w:rsidP="00340F83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-OneByteIdentityH"/>
          <w14:ligatures w14:val="standardContextual"/>
        </w:rPr>
      </w:pPr>
      <w:r w:rsidRPr="00340F83">
        <w:rPr>
          <w:rFonts w:ascii="Century Gothic" w:eastAsia="Calibri" w:hAnsi="Century Gothic" w:cs="Arial-OneByteIdentityH"/>
          <w14:ligatures w14:val="standardContextual"/>
        </w:rPr>
        <w:t xml:space="preserve">                                                       </w:t>
      </w:r>
    </w:p>
    <w:p w14:paraId="1B08F512" w14:textId="77777777" w:rsidR="00340F83" w:rsidRPr="00340F83" w:rsidRDefault="00340F83" w:rsidP="00340F83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-OneByteIdentityH"/>
          <w14:ligatures w14:val="standardContextual"/>
        </w:rPr>
      </w:pPr>
      <w:r w:rsidRPr="00340F83">
        <w:rPr>
          <w:rFonts w:ascii="Century Gothic" w:eastAsia="Calibri" w:hAnsi="Century Gothic" w:cs="Arial-OneByteIdentityH"/>
          <w14:ligatures w14:val="standardContextual"/>
        </w:rPr>
        <w:t xml:space="preserve">                                                                   DICHIARA</w:t>
      </w:r>
    </w:p>
    <w:p w14:paraId="41AE7939" w14:textId="77777777" w:rsidR="00340F83" w:rsidRPr="00340F83" w:rsidRDefault="00340F83" w:rsidP="00340F83">
      <w:pPr>
        <w:spacing w:line="360" w:lineRule="auto"/>
        <w:rPr>
          <w:rFonts w:ascii="Century Gothic" w:eastAsia="Calibri" w:hAnsi="Century Gothic" w:cs="Arial-OneByteIdentityH"/>
          <w14:ligatures w14:val="standardContextual"/>
        </w:rPr>
      </w:pPr>
      <w:r w:rsidRPr="00340F83">
        <w:rPr>
          <w:rFonts w:ascii="Century Gothic" w:eastAsia="Calibri" w:hAnsi="Century Gothic" w:cs="Arial-OneByteIdentityH"/>
          <w14:ligatures w14:val="standardContextual"/>
        </w:rPr>
        <w:t xml:space="preserve">                            ai sensi degli artt. 46 e 47 del D.P.R. 445/2000 e s.m.i.</w:t>
      </w:r>
    </w:p>
    <w:p w14:paraId="5D6D56B3" w14:textId="55B9AC5C" w:rsidR="00340F83" w:rsidRPr="00DA2BE4" w:rsidRDefault="00340F83" w:rsidP="00DA2BE4">
      <w:pPr>
        <w:numPr>
          <w:ilvl w:val="0"/>
          <w:numId w:val="22"/>
        </w:numPr>
        <w:spacing w:line="360" w:lineRule="auto"/>
        <w:contextualSpacing/>
        <w:jc w:val="both"/>
        <w:rPr>
          <w:rFonts w:ascii="Century Gothic" w:eastAsia="Calibri" w:hAnsi="Century Gothic" w:cs="Arial-OneByteIdentityH"/>
          <w14:ligatures w14:val="standardContextual"/>
        </w:rPr>
      </w:pPr>
      <w:r w:rsidRPr="00340F83">
        <w:rPr>
          <w:rFonts w:ascii="Century Gothic" w:eastAsia="Calibri" w:hAnsi="Century Gothic" w:cs="Arial-OneByteIdentityH"/>
          <w14:ligatures w14:val="standardContextual"/>
        </w:rPr>
        <w:t>di possedere la cittadinanza italiana</w:t>
      </w:r>
      <w:r w:rsidR="00DA2BE4">
        <w:rPr>
          <w:rFonts w:ascii="Century Gothic" w:eastAsia="Calibri" w:hAnsi="Century Gothic" w:cs="Arial-OneByteIdentityH"/>
          <w14:ligatures w14:val="standardContextual"/>
        </w:rPr>
        <w:t xml:space="preserve"> </w:t>
      </w:r>
      <w:r w:rsidR="00DA2BE4" w:rsidRPr="00DA2BE4">
        <w:rPr>
          <w:rFonts w:ascii="Century Gothic" w:eastAsia="Calibri" w:hAnsi="Century Gothic" w:cs="Arial-OneByteIdentityH"/>
          <w14:ligatures w14:val="standardContextual"/>
        </w:rPr>
        <w:t>o dei requisiti</w:t>
      </w:r>
      <w:r w:rsidR="00DA2BE4">
        <w:rPr>
          <w:rFonts w:ascii="Century Gothic" w:eastAsia="Calibri" w:hAnsi="Century Gothic" w:cs="Arial-OneByteIdentityH"/>
          <w14:ligatures w14:val="standardContextual"/>
        </w:rPr>
        <w:t xml:space="preserve"> </w:t>
      </w:r>
      <w:r w:rsidR="00DA2BE4" w:rsidRPr="00DA2BE4">
        <w:rPr>
          <w:rFonts w:ascii="Century Gothic" w:eastAsia="Calibri" w:hAnsi="Century Gothic" w:cs="Arial-OneByteIdentityH"/>
          <w14:ligatures w14:val="standardContextual"/>
        </w:rPr>
        <w:t>previsti dall’articolo 38, commi 1, 2 e 3 -bis, del decreto</w:t>
      </w:r>
      <w:r w:rsidR="00DA2BE4">
        <w:rPr>
          <w:rFonts w:ascii="Century Gothic" w:eastAsia="Calibri" w:hAnsi="Century Gothic" w:cs="Arial-OneByteIdentityH"/>
          <w14:ligatures w14:val="standardContextual"/>
        </w:rPr>
        <w:t xml:space="preserve"> </w:t>
      </w:r>
      <w:r w:rsidR="00DA2BE4" w:rsidRPr="00DA2BE4">
        <w:rPr>
          <w:rFonts w:ascii="Century Gothic" w:eastAsia="Calibri" w:hAnsi="Century Gothic" w:cs="Arial-OneByteIdentityH"/>
          <w14:ligatures w14:val="standardContextual"/>
        </w:rPr>
        <w:t>legislativo 30 marzo 2001, n. 165</w:t>
      </w:r>
      <w:r w:rsidRPr="00DA2BE4">
        <w:rPr>
          <w:rFonts w:ascii="Century Gothic" w:eastAsia="Calibri" w:hAnsi="Century Gothic" w:cs="Arial-OneByteIdentityH"/>
          <w14:ligatures w14:val="standardContextual"/>
        </w:rPr>
        <w:t>;</w:t>
      </w:r>
    </w:p>
    <w:p w14:paraId="46A3E672" w14:textId="77777777" w:rsidR="00340F83" w:rsidRPr="00340F83" w:rsidRDefault="00340F83" w:rsidP="00340F83">
      <w:pPr>
        <w:numPr>
          <w:ilvl w:val="0"/>
          <w:numId w:val="22"/>
        </w:numPr>
        <w:spacing w:line="360" w:lineRule="auto"/>
        <w:contextualSpacing/>
        <w:jc w:val="both"/>
        <w:rPr>
          <w:rFonts w:ascii="Century Gothic" w:eastAsia="Calibri" w:hAnsi="Century Gothic" w:cs="Arial-OneByteIdentityH"/>
          <w14:ligatures w14:val="standardContextual"/>
        </w:rPr>
      </w:pPr>
      <w:r w:rsidRPr="00340F83">
        <w:rPr>
          <w:rFonts w:ascii="Century Gothic" w:eastAsia="Calibri" w:hAnsi="Century Gothic" w:cs="Arial-OneByteIdentityH"/>
          <w14:ligatures w14:val="standardContextual"/>
        </w:rPr>
        <w:t>il godimento dei diritti civili e politici;</w:t>
      </w:r>
    </w:p>
    <w:p w14:paraId="18CC7FF4" w14:textId="345F7111" w:rsidR="00340F83" w:rsidRPr="00340F83" w:rsidRDefault="00340F83" w:rsidP="00340F83">
      <w:pPr>
        <w:numPr>
          <w:ilvl w:val="0"/>
          <w:numId w:val="22"/>
        </w:numPr>
        <w:spacing w:line="360" w:lineRule="auto"/>
        <w:contextualSpacing/>
        <w:jc w:val="both"/>
        <w:rPr>
          <w:rFonts w:ascii="Century Gothic" w:eastAsia="Calibri" w:hAnsi="Century Gothic" w:cs="Arial-OneByteIdentityH"/>
          <w14:ligatures w14:val="standardContextual"/>
        </w:rPr>
      </w:pPr>
      <w:r w:rsidRPr="00340F83">
        <w:rPr>
          <w:rFonts w:ascii="Century Gothic" w:eastAsia="Calibri" w:hAnsi="Century Gothic" w:cs="Arial-OneByteIdentityH"/>
          <w14:ligatures w14:val="standardContextual"/>
        </w:rPr>
        <w:t xml:space="preserve">di aver conseguito il seguente </w:t>
      </w:r>
      <w:r w:rsidRPr="00340F83">
        <w:rPr>
          <w:rFonts w:ascii="Century Gothic" w:eastAsia="Calibri" w:hAnsi="Century Gothic" w:cs="Arial,Bold-OneByteIdentityH"/>
          <w14:ligatures w14:val="standardContextual"/>
        </w:rPr>
        <w:t>titolo di studio</w:t>
      </w:r>
      <w:r w:rsidRPr="00340F83">
        <w:rPr>
          <w:rFonts w:ascii="Century Gothic" w:eastAsia="Calibri" w:hAnsi="Century Gothic" w:cs="Arial-OneByteIdentityH"/>
          <w14:ligatures w14:val="standardContextual"/>
        </w:rPr>
        <w:t xml:space="preserve">: </w:t>
      </w:r>
      <w:r w:rsidR="00543A7D">
        <w:rPr>
          <w:rFonts w:ascii="Century Gothic" w:eastAsia="Calibri" w:hAnsi="Century Gothic" w:cs="Arial-OneByteIdentityH"/>
          <w14:ligatures w14:val="standardContextual"/>
        </w:rPr>
        <w:t>_____________________</w:t>
      </w:r>
    </w:p>
    <w:p w14:paraId="785573A0" w14:textId="298A100F" w:rsidR="00340F83" w:rsidRPr="00AE14A0" w:rsidRDefault="00340F83" w:rsidP="00424A04">
      <w:pPr>
        <w:pStyle w:val="Paragrafoelenco"/>
        <w:numPr>
          <w:ilvl w:val="0"/>
          <w:numId w:val="22"/>
        </w:numPr>
        <w:rPr>
          <w:rFonts w:ascii="Century Gothic" w:eastAsia="Calibri" w:hAnsi="Century Gothic" w:cs="Arial-OneByteIdentityH"/>
          <w14:ligatures w14:val="standardContextual"/>
        </w:rPr>
      </w:pPr>
      <w:r w:rsidRPr="00AE14A0">
        <w:rPr>
          <w:rFonts w:ascii="Century Gothic" w:eastAsia="Calibri" w:hAnsi="Century Gothic" w:cs="Arial-OneByteIdentityH"/>
          <w14:ligatures w14:val="standardContextual"/>
        </w:rPr>
        <w:t xml:space="preserve">di </w:t>
      </w:r>
      <w:r w:rsidR="00424A04" w:rsidRPr="00AE14A0">
        <w:rPr>
          <w:rFonts w:ascii="Century Gothic" w:eastAsia="Calibri" w:hAnsi="Century Gothic" w:cs="Arial-OneByteIdentityH"/>
          <w14:ligatures w14:val="standardContextual"/>
        </w:rPr>
        <w:t>essere in possesso</w:t>
      </w:r>
      <w:r w:rsidRPr="00AE14A0">
        <w:rPr>
          <w:rFonts w:ascii="Century Gothic" w:eastAsia="Calibri" w:hAnsi="Century Gothic" w:cs="Arial-OneByteIdentityH"/>
          <w14:ligatures w14:val="standardContextual"/>
        </w:rPr>
        <w:t xml:space="preserve"> </w:t>
      </w:r>
      <w:r w:rsidR="00424A04" w:rsidRPr="00AE14A0">
        <w:rPr>
          <w:rFonts w:ascii="Century Gothic" w:eastAsia="Calibri" w:hAnsi="Century Gothic" w:cs="Arial-OneByteIdentityH"/>
          <w14:ligatures w14:val="standardContextual"/>
        </w:rPr>
        <w:t>della qualifica di dirigente, da almeno cinque anni, in enti pubblici o privati ovvero aziende pubbliche o private, in Italia o all’estero.</w:t>
      </w:r>
    </w:p>
    <w:p w14:paraId="606C73F3" w14:textId="77777777" w:rsidR="00340F83" w:rsidRPr="00340F83" w:rsidRDefault="00340F83" w:rsidP="00340F83">
      <w:pPr>
        <w:spacing w:line="360" w:lineRule="auto"/>
        <w:ind w:left="720"/>
        <w:contextualSpacing/>
        <w:jc w:val="both"/>
        <w:rPr>
          <w:rFonts w:ascii="Century Gothic" w:eastAsia="Calibri" w:hAnsi="Century Gothic" w:cs="Arial-OneByteIdentityH"/>
          <w14:ligatures w14:val="standardContextual"/>
        </w:rPr>
      </w:pPr>
    </w:p>
    <w:p w14:paraId="0141C5FA" w14:textId="77777777" w:rsidR="00340F83" w:rsidRDefault="00340F83" w:rsidP="00340F83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CenturyGothic"/>
          <w:color w:val="000000"/>
        </w:rPr>
      </w:pPr>
      <w:r w:rsidRPr="00340F83">
        <w:rPr>
          <w:rFonts w:ascii="Century Gothic" w:eastAsia="Calibri" w:hAnsi="Century Gothic" w:cs="CenturyGothic"/>
          <w:color w:val="000000"/>
        </w:rPr>
        <w:t xml:space="preserve">                               DICHIARA (ex artt. 46 e 47 D.P.R. n.445/200) INOLTRE: </w:t>
      </w:r>
    </w:p>
    <w:p w14:paraId="63A87B31" w14:textId="77777777" w:rsidR="00340F83" w:rsidRPr="00340F83" w:rsidRDefault="00340F83" w:rsidP="00340F83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CenturyGothic"/>
          <w:color w:val="000000"/>
        </w:rPr>
      </w:pPr>
    </w:p>
    <w:p w14:paraId="5354BD3E" w14:textId="17B3F065" w:rsidR="00340F83" w:rsidRPr="00DA2BE4" w:rsidRDefault="00340F83" w:rsidP="00340F83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CenturyGothic"/>
          <w:color w:val="000000"/>
        </w:rPr>
      </w:pPr>
      <w:r w:rsidRPr="00340F83">
        <w:rPr>
          <w:rFonts w:ascii="Century Gothic" w:eastAsia="Calibri" w:hAnsi="Century Gothic" w:cs="CenturyGothic"/>
          <w:b/>
          <w:bCs/>
          <w:color w:val="000000"/>
        </w:rPr>
        <w:t>a</w:t>
      </w:r>
      <w:r w:rsidRPr="00340F83">
        <w:rPr>
          <w:rFonts w:ascii="Century Gothic" w:eastAsia="Calibri" w:hAnsi="Century Gothic" w:cs="CenturyGothic"/>
          <w:color w:val="000000"/>
        </w:rPr>
        <w:t xml:space="preserve">. l’insussistenza </w:t>
      </w:r>
      <w:r w:rsidR="001C183B">
        <w:rPr>
          <w:rFonts w:ascii="Century Gothic" w:eastAsia="Calibri" w:hAnsi="Century Gothic" w:cs="CenturyGothic"/>
          <w:color w:val="000000"/>
        </w:rPr>
        <w:t xml:space="preserve">di </w:t>
      </w:r>
      <w:r w:rsidRPr="00340F83">
        <w:rPr>
          <w:rFonts w:ascii="Century Gothic" w:eastAsia="Calibri" w:hAnsi="Century Gothic" w:cs="CenturyGothic"/>
          <w:color w:val="000000"/>
        </w:rPr>
        <w:t xml:space="preserve">una delle situazioni di inconferibilità o incompatibilità previste dalla normativa vigente </w:t>
      </w:r>
      <w:r w:rsidRPr="00DA2BE4">
        <w:rPr>
          <w:rFonts w:ascii="Century Gothic" w:eastAsia="Calibri" w:hAnsi="Century Gothic" w:cs="CenturyGothic"/>
          <w:color w:val="000000"/>
        </w:rPr>
        <w:t>(</w:t>
      </w:r>
      <w:r w:rsidRPr="00DA2BE4">
        <w:rPr>
          <w:rFonts w:ascii="Century Gothic" w:eastAsia="Calibri" w:hAnsi="Century Gothic" w:cs="CenturyGothic"/>
          <w:color w:val="000000"/>
          <w:u w:val="single"/>
        </w:rPr>
        <w:t>d.lgs. n. 39/2013);</w:t>
      </w:r>
    </w:p>
    <w:p w14:paraId="74ECE0EB" w14:textId="77777777" w:rsidR="00340F83" w:rsidRPr="00340F83" w:rsidRDefault="00340F83" w:rsidP="00340F83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CenturyGothic"/>
          <w:color w:val="000000"/>
        </w:rPr>
      </w:pPr>
      <w:r w:rsidRPr="00340F83">
        <w:rPr>
          <w:rFonts w:ascii="Century Gothic" w:eastAsia="Calibri" w:hAnsi="Century Gothic" w:cs="CenturyGothic"/>
          <w:b/>
          <w:bCs/>
          <w:color w:val="000000"/>
        </w:rPr>
        <w:t>b</w:t>
      </w:r>
      <w:r w:rsidRPr="00340F83">
        <w:rPr>
          <w:rFonts w:ascii="Century Gothic" w:eastAsia="Calibri" w:hAnsi="Century Gothic" w:cs="CenturyGothic"/>
          <w:color w:val="000000"/>
        </w:rPr>
        <w:t>. l’insussistenza di una situazione di conflitto di interessi;</w:t>
      </w:r>
    </w:p>
    <w:p w14:paraId="3E7D842B" w14:textId="77777777" w:rsidR="00340F83" w:rsidRPr="00340F83" w:rsidRDefault="00340F83" w:rsidP="00340F83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CenturyGothic"/>
          <w:color w:val="000000"/>
        </w:rPr>
      </w:pPr>
      <w:r w:rsidRPr="00340F83">
        <w:rPr>
          <w:rFonts w:ascii="Century Gothic" w:eastAsia="Calibri" w:hAnsi="Century Gothic" w:cs="CenturyGothic"/>
          <w:b/>
          <w:bCs/>
          <w:color w:val="000000"/>
        </w:rPr>
        <w:t>c</w:t>
      </w:r>
      <w:r w:rsidRPr="00340F83">
        <w:rPr>
          <w:rFonts w:ascii="Century Gothic" w:eastAsia="Calibri" w:hAnsi="Century Gothic" w:cs="CenturyGothic"/>
          <w:color w:val="000000"/>
        </w:rPr>
        <w:t>. di non essere collocato in quiescenza, con riferimento al divieto di conferire incarichi di cui all’art. 5, comma 9, del d.l. 6 luglio 2012, n. 95 convertito, con modificazioni, dalla L. 7 agosto 2012, n. 135 e ss.mm.;</w:t>
      </w:r>
    </w:p>
    <w:p w14:paraId="70443591" w14:textId="77777777" w:rsidR="00340F83" w:rsidRPr="00340F83" w:rsidRDefault="00340F83" w:rsidP="00340F83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CenturyGothic"/>
          <w:color w:val="000000"/>
        </w:rPr>
      </w:pPr>
      <w:r w:rsidRPr="00340F83">
        <w:rPr>
          <w:rFonts w:ascii="Century Gothic" w:eastAsia="Calibri" w:hAnsi="Century Gothic" w:cs="CenturyGothic"/>
          <w:b/>
          <w:bCs/>
          <w:color w:val="000000"/>
        </w:rPr>
        <w:t>d</w:t>
      </w:r>
      <w:r w:rsidRPr="00340F83">
        <w:rPr>
          <w:rFonts w:ascii="Century Gothic" w:eastAsia="Calibri" w:hAnsi="Century Gothic" w:cs="CenturyGothic"/>
          <w:color w:val="000000"/>
        </w:rPr>
        <w:t xml:space="preserve">. di </w:t>
      </w:r>
      <w:r w:rsidRPr="00340F83">
        <w:rPr>
          <w:rFonts w:ascii="Century Gothic" w:eastAsia="Calibri" w:hAnsi="Century Gothic" w:cs="Times New Roman"/>
        </w:rPr>
        <w:t>non essere stato destituito dall’impiego o licenziato per motivi disciplinari da una pubblica amministrazione, non essere stato dichiarato decaduto da un pubblico impiego per aver conseguito lo stesso mediante la produzione di documenti falsi o viziati da invalidità non sanabili (art. 127, comma 1, lett. d) del D.P.R. n. 3/1957) ovvero di essere stato destituito, licenziato o dispensato dall’impiego con le relative motivazioni;</w:t>
      </w:r>
    </w:p>
    <w:p w14:paraId="03C7F49D" w14:textId="008510CD" w:rsidR="00340F83" w:rsidRPr="0048250C" w:rsidRDefault="00340F83" w:rsidP="00340F83">
      <w:pPr>
        <w:spacing w:after="0" w:line="360" w:lineRule="auto"/>
        <w:jc w:val="both"/>
        <w:rPr>
          <w:rFonts w:ascii="Century Gothic" w:eastAsia="Calibri" w:hAnsi="Century Gothic" w:cs="Times New Roman"/>
        </w:rPr>
      </w:pPr>
      <w:r w:rsidRPr="0048250C">
        <w:rPr>
          <w:rFonts w:ascii="Century Gothic" w:eastAsia="Calibri" w:hAnsi="Century Gothic" w:cs="Times New Roman"/>
          <w:b/>
          <w:bCs/>
        </w:rPr>
        <w:t>e</w:t>
      </w:r>
      <w:r w:rsidRPr="0048250C">
        <w:rPr>
          <w:rFonts w:ascii="Century Gothic" w:eastAsia="Calibri" w:hAnsi="Century Gothic" w:cs="Times New Roman"/>
        </w:rPr>
        <w:t xml:space="preserve">. </w:t>
      </w:r>
      <w:bookmarkStart w:id="2" w:name="_Hlk150441380"/>
      <w:r w:rsidRPr="0048250C">
        <w:rPr>
          <w:rFonts w:ascii="Century Gothic" w:eastAsia="Calibri" w:hAnsi="Century Gothic" w:cs="Times New Roman"/>
        </w:rPr>
        <w:t>di non avere riportato condanne penali</w:t>
      </w:r>
      <w:r w:rsidR="00A9053F" w:rsidRPr="0048250C">
        <w:rPr>
          <w:rFonts w:ascii="Century Gothic" w:eastAsia="Calibri" w:hAnsi="Century Gothic" w:cs="Times New Roman"/>
        </w:rPr>
        <w:t xml:space="preserve">, anche </w:t>
      </w:r>
      <w:r w:rsidR="00ED5AFE">
        <w:rPr>
          <w:rFonts w:ascii="Century Gothic" w:eastAsia="Calibri" w:hAnsi="Century Gothic" w:cs="Times New Roman"/>
        </w:rPr>
        <w:t xml:space="preserve">con sentenza </w:t>
      </w:r>
      <w:r w:rsidR="00A9053F" w:rsidRPr="0048250C">
        <w:rPr>
          <w:rFonts w:ascii="Century Gothic" w:eastAsia="Calibri" w:hAnsi="Century Gothic" w:cs="Times New Roman"/>
        </w:rPr>
        <w:t>non</w:t>
      </w:r>
      <w:r w:rsidRPr="0048250C">
        <w:rPr>
          <w:rFonts w:ascii="Century Gothic" w:eastAsia="Calibri" w:hAnsi="Century Gothic" w:cs="Times New Roman"/>
        </w:rPr>
        <w:t xml:space="preserve"> passat</w:t>
      </w:r>
      <w:r w:rsidR="00ED5AFE">
        <w:rPr>
          <w:rFonts w:ascii="Century Gothic" w:eastAsia="Calibri" w:hAnsi="Century Gothic" w:cs="Times New Roman"/>
        </w:rPr>
        <w:t>a</w:t>
      </w:r>
      <w:r w:rsidRPr="0048250C">
        <w:rPr>
          <w:rFonts w:ascii="Century Gothic" w:eastAsia="Calibri" w:hAnsi="Century Gothic" w:cs="Times New Roman"/>
        </w:rPr>
        <w:t xml:space="preserve"> in giudicato</w:t>
      </w:r>
      <w:r w:rsidR="00A9053F" w:rsidRPr="0048250C">
        <w:rPr>
          <w:rFonts w:ascii="Century Gothic" w:eastAsia="Calibri" w:hAnsi="Century Gothic" w:cs="Times New Roman"/>
        </w:rPr>
        <w:t>,</w:t>
      </w:r>
      <w:r w:rsidRPr="0048250C">
        <w:rPr>
          <w:rFonts w:ascii="Century Gothic" w:eastAsia="Calibri" w:hAnsi="Century Gothic" w:cs="Times New Roman"/>
        </w:rPr>
        <w:t xml:space="preserve"> che impediscano, ai sensi </w:t>
      </w:r>
      <w:bookmarkStart w:id="3" w:name="_Hlk150436628"/>
      <w:r w:rsidR="00A9053F" w:rsidRPr="0048250C">
        <w:rPr>
          <w:rFonts w:ascii="Century Gothic" w:eastAsia="Calibri" w:hAnsi="Century Gothic" w:cs="Times New Roman"/>
        </w:rPr>
        <w:t>dell’</w:t>
      </w:r>
      <w:r w:rsidR="003D1459" w:rsidRPr="0048250C">
        <w:rPr>
          <w:rFonts w:ascii="Century Gothic" w:eastAsia="Calibri" w:hAnsi="Century Gothic" w:cs="Times New Roman"/>
        </w:rPr>
        <w:t xml:space="preserve">art. 3 del </w:t>
      </w:r>
      <w:r w:rsidR="00A9053F" w:rsidRPr="0048250C">
        <w:rPr>
          <w:rFonts w:ascii="Century Gothic" w:eastAsia="Calibri" w:hAnsi="Century Gothic" w:cs="Times New Roman"/>
        </w:rPr>
        <w:t xml:space="preserve">citato </w:t>
      </w:r>
      <w:r w:rsidR="003D1459" w:rsidRPr="0048250C">
        <w:rPr>
          <w:rFonts w:ascii="Century Gothic" w:eastAsia="Calibri" w:hAnsi="Century Gothic" w:cs="Times New Roman"/>
        </w:rPr>
        <w:t>d.lgs. 39/2013</w:t>
      </w:r>
      <w:bookmarkEnd w:id="3"/>
      <w:r w:rsidRPr="0048250C">
        <w:rPr>
          <w:rFonts w:ascii="Century Gothic" w:eastAsia="Calibri" w:hAnsi="Century Gothic" w:cs="Times New Roman"/>
        </w:rPr>
        <w:t xml:space="preserve">, </w:t>
      </w:r>
      <w:bookmarkStart w:id="4" w:name="_Hlk150441351"/>
      <w:r w:rsidR="0048250C" w:rsidRPr="0048250C">
        <w:rPr>
          <w:rFonts w:ascii="Century Gothic" w:eastAsia="Calibri" w:hAnsi="Century Gothic" w:cs="Times New Roman"/>
        </w:rPr>
        <w:t xml:space="preserve">il conferimento dell’incarico dirigenziale e </w:t>
      </w:r>
      <w:r w:rsidRPr="0048250C">
        <w:rPr>
          <w:rFonts w:ascii="Century Gothic" w:eastAsia="Calibri" w:hAnsi="Century Gothic" w:cs="Times New Roman"/>
        </w:rPr>
        <w:t xml:space="preserve">la </w:t>
      </w:r>
      <w:r w:rsidR="0048250C" w:rsidRPr="0048250C">
        <w:rPr>
          <w:rFonts w:ascii="Century Gothic" w:eastAsia="Calibri" w:hAnsi="Century Gothic" w:cs="Times New Roman"/>
        </w:rPr>
        <w:t xml:space="preserve">conseguente </w:t>
      </w:r>
      <w:bookmarkEnd w:id="4"/>
      <w:r w:rsidRPr="0048250C">
        <w:rPr>
          <w:rFonts w:ascii="Century Gothic" w:eastAsia="Calibri" w:hAnsi="Century Gothic" w:cs="Times New Roman"/>
        </w:rPr>
        <w:t>costituzione del rapporto di lavoro con la pubblica amministrazione;</w:t>
      </w:r>
      <w:bookmarkEnd w:id="2"/>
    </w:p>
    <w:p w14:paraId="28FFE51B" w14:textId="77777777" w:rsidR="00340F83" w:rsidRPr="00340F83" w:rsidRDefault="00340F83" w:rsidP="00340F83">
      <w:pPr>
        <w:spacing w:after="0" w:line="360" w:lineRule="auto"/>
        <w:jc w:val="both"/>
        <w:rPr>
          <w:rFonts w:ascii="Century Gothic" w:eastAsia="Calibri" w:hAnsi="Century Gothic" w:cs="Times New Roman"/>
          <w:b/>
          <w:bCs/>
        </w:rPr>
      </w:pPr>
    </w:p>
    <w:p w14:paraId="35377E14" w14:textId="565ED923" w:rsidR="00340F83" w:rsidRPr="00A9053F" w:rsidRDefault="00340F83" w:rsidP="00A9053F">
      <w:pPr>
        <w:spacing w:after="0" w:line="360" w:lineRule="auto"/>
        <w:jc w:val="both"/>
        <w:rPr>
          <w:rFonts w:ascii="Century Gothic" w:eastAsia="Calibri" w:hAnsi="Century Gothic" w:cs="Times New Roman"/>
        </w:rPr>
      </w:pPr>
      <w:r w:rsidRPr="00A9053F">
        <w:rPr>
          <w:rFonts w:ascii="Century Gothic" w:eastAsia="Calibri" w:hAnsi="Century Gothic" w:cs="Times New Roman"/>
        </w:rPr>
        <w:t>La/Il sottoscritta/o dichiara inoltre di aver preso visione dell’informa</w:t>
      </w:r>
      <w:r w:rsidR="00A9053F">
        <w:rPr>
          <w:rFonts w:ascii="Century Gothic" w:eastAsia="Calibri" w:hAnsi="Century Gothic" w:cs="Times New Roman"/>
        </w:rPr>
        <w:t>tiva, di cui all’allegato B,</w:t>
      </w:r>
      <w:r w:rsidRPr="00A9053F">
        <w:rPr>
          <w:rFonts w:ascii="Century Gothic" w:eastAsia="Calibri" w:hAnsi="Century Gothic" w:cs="Times New Roman"/>
        </w:rPr>
        <w:t xml:space="preserve"> sul trattamento</w:t>
      </w:r>
      <w:r w:rsidR="00A9053F">
        <w:rPr>
          <w:rFonts w:ascii="Century Gothic" w:eastAsia="Calibri" w:hAnsi="Century Gothic" w:cs="Times New Roman"/>
        </w:rPr>
        <w:t xml:space="preserve"> </w:t>
      </w:r>
      <w:r w:rsidRPr="00A9053F">
        <w:rPr>
          <w:rFonts w:ascii="Century Gothic" w:eastAsia="Calibri" w:hAnsi="Century Gothic" w:cs="Times New Roman"/>
        </w:rPr>
        <w:t>dei dati personali ai sensi dell’art. 13 del Regolamento UE 2016/679</w:t>
      </w:r>
      <w:r w:rsidR="00A9053F">
        <w:rPr>
          <w:rFonts w:ascii="Century Gothic" w:eastAsia="Calibri" w:hAnsi="Century Gothic" w:cs="Times New Roman"/>
        </w:rPr>
        <w:t xml:space="preserve"> </w:t>
      </w:r>
      <w:r w:rsidRPr="00A9053F">
        <w:rPr>
          <w:rFonts w:ascii="Century Gothic" w:eastAsia="Calibri" w:hAnsi="Century Gothic" w:cs="Times New Roman"/>
        </w:rPr>
        <w:t>e di autorizzare e consentire al trattamento dati.</w:t>
      </w:r>
    </w:p>
    <w:p w14:paraId="0B1C91F1" w14:textId="6BD8E423" w:rsidR="00340F83" w:rsidRPr="00340F83" w:rsidRDefault="00340F83" w:rsidP="00340F83">
      <w:pPr>
        <w:spacing w:line="360" w:lineRule="auto"/>
        <w:rPr>
          <w:rFonts w:ascii="Century Gothic" w:eastAsia="Calibri" w:hAnsi="Century Gothic" w:cs="Arial,Bold-OneByteIdentityH"/>
          <w:kern w:val="2"/>
          <w14:ligatures w14:val="standardContextual"/>
        </w:rPr>
      </w:pPr>
      <w:r w:rsidRPr="00340F83">
        <w:rPr>
          <w:rFonts w:ascii="Century Gothic" w:eastAsia="Calibri" w:hAnsi="Century Gothic" w:cs="Arial,Bold-OneByteIdentityH"/>
          <w:kern w:val="2"/>
          <w14:ligatures w14:val="standardContextual"/>
        </w:rPr>
        <w:t>Ai fini della valutazione della idoneità da parte della Commissione dichiara</w:t>
      </w:r>
      <w:r w:rsidR="00A9053F">
        <w:rPr>
          <w:rFonts w:ascii="Century Gothic" w:eastAsia="Calibri" w:hAnsi="Century Gothic" w:cs="Arial,Bold-OneByteIdentityH"/>
          <w:kern w:val="2"/>
          <w14:ligatures w14:val="standardContextual"/>
        </w:rPr>
        <w:t>,</w:t>
      </w:r>
      <w:r w:rsidRPr="00340F83">
        <w:rPr>
          <w:rFonts w:ascii="Century Gothic" w:eastAsia="Calibri" w:hAnsi="Century Gothic" w:cs="Arial,Bold-OneByteIdentityH"/>
          <w:kern w:val="2"/>
          <w14:ligatures w14:val="standardContextual"/>
        </w:rPr>
        <w:t xml:space="preserve"> ai sensi degli </w:t>
      </w:r>
      <w:r w:rsidRPr="00A9053F">
        <w:rPr>
          <w:rFonts w:ascii="Century Gothic" w:eastAsia="Calibri" w:hAnsi="Century Gothic" w:cs="Arial,Bold-OneByteIdentityH"/>
          <w:kern w:val="2"/>
          <w14:ligatures w14:val="standardContextual"/>
        </w:rPr>
        <w:t>artt. 46 e 47 DPR 445/2000</w:t>
      </w:r>
      <w:r w:rsidR="00A9053F" w:rsidRPr="00A9053F">
        <w:rPr>
          <w:rFonts w:ascii="Century Gothic" w:eastAsia="Calibri" w:hAnsi="Century Gothic" w:cs="Arial,Bold-OneByteIdentityH"/>
          <w:kern w:val="2"/>
          <w14:ligatures w14:val="standardContextual"/>
        </w:rPr>
        <w:t>,</w:t>
      </w:r>
      <w:r w:rsidR="00424A04" w:rsidRPr="00A9053F">
        <w:rPr>
          <w:rFonts w:ascii="Century Gothic" w:eastAsia="Calibri" w:hAnsi="Century Gothic" w:cs="Arial,Bold-OneByteIdentityH"/>
          <w:kern w:val="2"/>
          <w14:ligatures w14:val="standardContextual"/>
        </w:rPr>
        <w:t xml:space="preserve"> </w:t>
      </w:r>
      <w:r w:rsidR="00424A04" w:rsidRPr="00A9053F">
        <w:rPr>
          <w:rFonts w:ascii="Century Gothic" w:eastAsia="Calibri" w:hAnsi="Century Gothic" w:cs="Calibri"/>
        </w:rPr>
        <w:t>di avere, in riferimento all’incarico da ricoprire</w:t>
      </w:r>
      <w:r w:rsidRPr="00A9053F">
        <w:rPr>
          <w:rFonts w:ascii="Century Gothic" w:eastAsia="Calibri" w:hAnsi="Century Gothic" w:cs="Arial,Bold-OneByteIdentityH"/>
          <w:kern w:val="2"/>
          <w14:ligatures w14:val="standardContextual"/>
        </w:rPr>
        <w:t>:</w:t>
      </w:r>
    </w:p>
    <w:p w14:paraId="621790D5" w14:textId="26161EEB" w:rsidR="00264351" w:rsidRPr="00A9053F" w:rsidRDefault="00424A04" w:rsidP="00264351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Century Gothic" w:eastAsia="Calibri" w:hAnsi="Century Gothic" w:cs="Calibri"/>
        </w:rPr>
      </w:pPr>
      <w:r w:rsidRPr="00A9053F">
        <w:rPr>
          <w:rFonts w:ascii="Century Gothic" w:eastAsia="Calibri" w:hAnsi="Century Gothic" w:cs="Calibri"/>
        </w:rPr>
        <w:t xml:space="preserve">esperienza lavorativa, con comprovato inquadramento dirigenziale, maturata, per un periodo non inferiore a 5 anni, in almeno uno dei seguenti settori: agricolo, ambientale, agroalimentare, agroforestale e della montagna, </w:t>
      </w:r>
      <w:r w:rsidR="00340F83" w:rsidRPr="00A9053F">
        <w:rPr>
          <w:rFonts w:ascii="Century Gothic" w:eastAsia="Calibri" w:hAnsi="Century Gothic" w:cs="Calibri"/>
          <w:b/>
          <w:bCs/>
        </w:rPr>
        <w:t>come di seguito descritta:</w:t>
      </w:r>
      <w:r w:rsidR="0065620C" w:rsidRPr="00A9053F">
        <w:rPr>
          <w:rFonts w:ascii="Century Gothic" w:eastAsia="Calibri" w:hAnsi="Century Gothic" w:cs="Calibri"/>
          <w:b/>
          <w:bCs/>
        </w:rPr>
        <w:t xml:space="preserve"> </w:t>
      </w:r>
    </w:p>
    <w:p w14:paraId="2C900659" w14:textId="77777777" w:rsidR="00264351" w:rsidRPr="00DA2BE4" w:rsidRDefault="00264351" w:rsidP="00264351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Century Gothic" w:eastAsia="Calibri" w:hAnsi="Century Gothic" w:cs="Calibri"/>
          <w:b/>
          <w:bCs/>
        </w:rPr>
      </w:pPr>
    </w:p>
    <w:p w14:paraId="3D1C23C1" w14:textId="6E9F90F4" w:rsidR="00340F83" w:rsidRDefault="00A40A7E" w:rsidP="00A40A7E">
      <w:pPr>
        <w:autoSpaceDE w:val="0"/>
        <w:autoSpaceDN w:val="0"/>
        <w:adjustRightInd w:val="0"/>
        <w:spacing w:after="0" w:line="480" w:lineRule="auto"/>
        <w:ind w:left="720"/>
        <w:contextualSpacing/>
        <w:jc w:val="both"/>
        <w:rPr>
          <w:rFonts w:ascii="Century Gothic" w:eastAsia="Calibri" w:hAnsi="Century Gothic" w:cs="Calibri"/>
        </w:rPr>
      </w:pPr>
      <w:r w:rsidRPr="006924FA">
        <w:rPr>
          <w:rFonts w:ascii="Century Gothic" w:eastAsia="Calibri" w:hAnsi="Century Gothic" w:cs="Calibri"/>
        </w:rPr>
        <w:t>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6924FA">
        <w:rPr>
          <w:rFonts w:ascii="Century Gothic" w:eastAsia="Calibri" w:hAnsi="Century Gothic" w:cs="Calibri"/>
        </w:rPr>
        <w:lastRenderedPageBreak/>
        <w:t>__________________________________________________________________________________________________________________________________________________________________</w:t>
      </w:r>
    </w:p>
    <w:p w14:paraId="24149FB1" w14:textId="77777777" w:rsidR="003249F5" w:rsidRPr="006924FA" w:rsidRDefault="003249F5" w:rsidP="00A40A7E">
      <w:pPr>
        <w:autoSpaceDE w:val="0"/>
        <w:autoSpaceDN w:val="0"/>
        <w:adjustRightInd w:val="0"/>
        <w:spacing w:after="0" w:line="480" w:lineRule="auto"/>
        <w:ind w:left="720"/>
        <w:contextualSpacing/>
        <w:jc w:val="both"/>
        <w:rPr>
          <w:rFonts w:ascii="Century Gothic" w:eastAsia="Calibri" w:hAnsi="Century Gothic" w:cs="Calibri"/>
        </w:rPr>
      </w:pPr>
    </w:p>
    <w:p w14:paraId="39B60500" w14:textId="39ACE275" w:rsidR="00A40A7E" w:rsidRPr="006924FA" w:rsidRDefault="00424A04" w:rsidP="00A9053F">
      <w:pPr>
        <w:pStyle w:val="Paragrafoelenco"/>
        <w:numPr>
          <w:ilvl w:val="0"/>
          <w:numId w:val="9"/>
        </w:numPr>
        <w:spacing w:line="360" w:lineRule="auto"/>
        <w:jc w:val="both"/>
        <w:rPr>
          <w:rFonts w:ascii="Century Gothic" w:eastAsia="Calibri" w:hAnsi="Century Gothic" w:cs="Calibri"/>
        </w:rPr>
      </w:pPr>
      <w:r w:rsidRPr="006924FA">
        <w:rPr>
          <w:rFonts w:ascii="Century Gothic" w:eastAsia="Calibri" w:hAnsi="Century Gothic" w:cs="Calibri"/>
        </w:rPr>
        <w:t>esperienza</w:t>
      </w:r>
      <w:r w:rsidR="00A9053F" w:rsidRPr="006924FA">
        <w:rPr>
          <w:rFonts w:ascii="Century Gothic" w:eastAsia="Calibri" w:hAnsi="Century Gothic" w:cs="Calibri"/>
        </w:rPr>
        <w:t xml:space="preserve"> in materia di gestione delle risorse umane e finanziarie</w:t>
      </w:r>
      <w:r w:rsidRPr="006924FA">
        <w:rPr>
          <w:rFonts w:ascii="Century Gothic" w:eastAsia="Calibri" w:hAnsi="Century Gothic" w:cs="Calibri"/>
        </w:rPr>
        <w:t xml:space="preserve"> </w:t>
      </w:r>
      <w:r w:rsidR="00340F83" w:rsidRPr="006924FA">
        <w:rPr>
          <w:rFonts w:ascii="Century Gothic" w:eastAsia="Calibri" w:hAnsi="Century Gothic" w:cs="Calibri"/>
          <w:b/>
          <w:bCs/>
        </w:rPr>
        <w:t>come di seguito descritt</w:t>
      </w:r>
      <w:r w:rsidR="00DA2BE4" w:rsidRPr="006924FA">
        <w:rPr>
          <w:rFonts w:ascii="Century Gothic" w:eastAsia="Calibri" w:hAnsi="Century Gothic" w:cs="Calibri"/>
          <w:b/>
          <w:bCs/>
        </w:rPr>
        <w:t>a</w:t>
      </w:r>
      <w:r w:rsidR="00340F83" w:rsidRPr="006924FA">
        <w:rPr>
          <w:rFonts w:ascii="Century Gothic" w:eastAsia="Calibri" w:hAnsi="Century Gothic" w:cs="Calibri"/>
          <w:b/>
          <w:bCs/>
        </w:rPr>
        <w:t>:</w:t>
      </w:r>
      <w:r w:rsidR="0065620C" w:rsidRPr="006924FA">
        <w:rPr>
          <w:rFonts w:ascii="Century Gothic" w:eastAsia="Calibri" w:hAnsi="Century Gothic" w:cs="Calibri"/>
        </w:rPr>
        <w:t xml:space="preserve"> </w:t>
      </w:r>
    </w:p>
    <w:p w14:paraId="063CF924" w14:textId="77777777" w:rsidR="00424A04" w:rsidRPr="00424A04" w:rsidRDefault="00424A04" w:rsidP="00424A04">
      <w:pPr>
        <w:pStyle w:val="Paragrafoelenco"/>
        <w:spacing w:line="360" w:lineRule="auto"/>
        <w:rPr>
          <w:rFonts w:ascii="Century Gothic" w:eastAsia="Calibri" w:hAnsi="Century Gothic" w:cs="Calibri"/>
          <w:highlight w:val="yellow"/>
        </w:rPr>
      </w:pPr>
    </w:p>
    <w:p w14:paraId="1E5BC9FD" w14:textId="785698CA" w:rsidR="00264351" w:rsidRPr="00264351" w:rsidRDefault="00A40A7E" w:rsidP="00264351">
      <w:pPr>
        <w:pStyle w:val="Paragrafoelenco"/>
        <w:spacing w:line="360" w:lineRule="auto"/>
        <w:rPr>
          <w:rFonts w:ascii="Century Gothic" w:eastAsia="Calibri" w:hAnsi="Century Gothic" w:cs="Calibri"/>
          <w:highlight w:val="yellow"/>
        </w:rPr>
      </w:pPr>
      <w:r>
        <w:rPr>
          <w:rFonts w:ascii="Century Gothic" w:eastAsia="Calibri" w:hAnsi="Century Gothic" w:cs="Calibr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5C12EAD" w14:textId="77777777" w:rsidR="00462012" w:rsidRDefault="00462012" w:rsidP="00462012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-OneByteIdentityH"/>
          <w:b/>
          <w:bCs/>
          <w14:ligatures w14:val="standardContextual"/>
        </w:rPr>
      </w:pPr>
    </w:p>
    <w:p w14:paraId="4AE21264" w14:textId="511FD4CE" w:rsidR="00462012" w:rsidRPr="00462012" w:rsidRDefault="00462012" w:rsidP="00462012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Arial-OneByteIdentityH"/>
          <w:b/>
          <w:bCs/>
          <w14:ligatures w14:val="standardContextual"/>
        </w:rPr>
      </w:pPr>
      <w:r w:rsidRPr="00462012">
        <w:rPr>
          <w:rFonts w:ascii="Century Gothic" w:eastAsia="Calibri" w:hAnsi="Century Gothic" w:cs="Arial-OneByteIdentityH"/>
          <w:b/>
          <w:bCs/>
          <w14:ligatures w14:val="standardContextual"/>
        </w:rPr>
        <w:t>N.B. la mancata</w:t>
      </w:r>
      <w:r>
        <w:rPr>
          <w:rFonts w:ascii="Century Gothic" w:eastAsia="Calibri" w:hAnsi="Century Gothic" w:cs="Arial-OneByteIdentityH"/>
          <w:b/>
          <w:bCs/>
          <w14:ligatures w14:val="standardContextual"/>
        </w:rPr>
        <w:t xml:space="preserve"> compilazione e/o </w:t>
      </w:r>
      <w:r w:rsidRPr="00462012">
        <w:rPr>
          <w:rFonts w:ascii="Century Gothic" w:eastAsia="Calibri" w:hAnsi="Century Gothic" w:cs="Arial-OneByteIdentityH"/>
          <w:b/>
          <w:bCs/>
          <w14:ligatures w14:val="standardContextual"/>
        </w:rPr>
        <w:t>valorizzazione dei campi relativi all’esperienza</w:t>
      </w:r>
      <w:r>
        <w:rPr>
          <w:rFonts w:ascii="Century Gothic" w:eastAsia="Calibri" w:hAnsi="Century Gothic" w:cs="Arial-OneByteIdentityH"/>
          <w:b/>
          <w:bCs/>
          <w14:ligatures w14:val="standardContextual"/>
        </w:rPr>
        <w:t xml:space="preserve"> maturata</w:t>
      </w:r>
      <w:r w:rsidRPr="00462012">
        <w:rPr>
          <w:rFonts w:ascii="Century Gothic" w:eastAsia="Calibri" w:hAnsi="Century Gothic" w:cs="Arial-OneByteIdentityH"/>
          <w:b/>
          <w:bCs/>
          <w14:ligatures w14:val="standardContextual"/>
        </w:rPr>
        <w:t>, comporteranno l’esclusione del candidato.</w:t>
      </w:r>
    </w:p>
    <w:p w14:paraId="63EC88E1" w14:textId="77777777" w:rsidR="00340F83" w:rsidRPr="00340F83" w:rsidRDefault="00340F83" w:rsidP="00340F83">
      <w:pPr>
        <w:spacing w:line="360" w:lineRule="auto"/>
        <w:rPr>
          <w:rFonts w:ascii="Century Gothic" w:eastAsia="Calibri" w:hAnsi="Century Gothic" w:cs="Calibri"/>
          <w:kern w:val="2"/>
          <w14:ligatures w14:val="standardContextual"/>
        </w:rPr>
      </w:pPr>
    </w:p>
    <w:p w14:paraId="044C1574" w14:textId="77777777" w:rsidR="00340F83" w:rsidRPr="00340F83" w:rsidRDefault="00340F83" w:rsidP="00340F83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-OneByteIdentityH"/>
          <w14:ligatures w14:val="standardContextual"/>
        </w:rPr>
      </w:pPr>
      <w:r w:rsidRPr="00340F83">
        <w:rPr>
          <w:rFonts w:ascii="Century Gothic" w:eastAsia="Calibri" w:hAnsi="Century Gothic" w:cs="Arial-OneByteIdentityH"/>
          <w14:ligatures w14:val="standardContextual"/>
        </w:rPr>
        <w:t>Allega all’ istanza:</w:t>
      </w:r>
    </w:p>
    <w:p w14:paraId="247BA568" w14:textId="5E938975" w:rsidR="00340F83" w:rsidRDefault="00340F83" w:rsidP="00340F83">
      <w:pPr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contextualSpacing/>
        <w:rPr>
          <w:rFonts w:ascii="Century Gothic" w:eastAsia="Calibri" w:hAnsi="Century Gothic" w:cs="Arial-OneByteIdentityH"/>
          <w14:ligatures w14:val="standardContextual"/>
        </w:rPr>
      </w:pPr>
      <w:r w:rsidRPr="00340F83">
        <w:rPr>
          <w:rFonts w:ascii="Century Gothic" w:eastAsia="Calibri" w:hAnsi="Century Gothic" w:cs="Arial-OneByteIdentityH"/>
          <w14:ligatures w14:val="standardContextual"/>
        </w:rPr>
        <w:t>curriculum vitae e professionale in formato europeo debitamente sottoscritto</w:t>
      </w:r>
      <w:r w:rsidR="0088408E">
        <w:rPr>
          <w:rFonts w:ascii="Century Gothic" w:eastAsia="Calibri" w:hAnsi="Century Gothic" w:cs="Arial-OneByteIdentityH"/>
          <w14:ligatures w14:val="standardContextual"/>
        </w:rPr>
        <w:t xml:space="preserve"> con firma digitale o autografa</w:t>
      </w:r>
      <w:r w:rsidR="00A9053F">
        <w:rPr>
          <w:rFonts w:ascii="Century Gothic" w:eastAsia="Calibri" w:hAnsi="Century Gothic" w:cs="Arial-OneByteIdentityH"/>
          <w14:ligatures w14:val="standardContextual"/>
        </w:rPr>
        <w:t>;</w:t>
      </w:r>
    </w:p>
    <w:p w14:paraId="15B68A66" w14:textId="37EB9CF2" w:rsidR="00462012" w:rsidRPr="0088408E" w:rsidRDefault="00A9053F" w:rsidP="00340F83">
      <w:pPr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contextualSpacing/>
        <w:rPr>
          <w:rFonts w:ascii="Century Gothic" w:eastAsia="Calibri" w:hAnsi="Century Gothic" w:cs="Arial-OneByteIdentityH"/>
          <w14:ligatures w14:val="standardContextual"/>
        </w:rPr>
      </w:pPr>
      <w:r w:rsidRPr="0088408E">
        <w:rPr>
          <w:rFonts w:ascii="Century Gothic" w:eastAsia="Calibri" w:hAnsi="Century Gothic" w:cs="Arial-OneByteIdentityH"/>
          <w14:ligatures w14:val="standardContextual"/>
        </w:rPr>
        <w:t xml:space="preserve">copia fotostatica di un documento di identità in corso di validità </w:t>
      </w:r>
      <w:r w:rsidR="0088408E" w:rsidRPr="0088408E">
        <w:rPr>
          <w:rFonts w:ascii="Century Gothic" w:eastAsia="Calibri" w:hAnsi="Century Gothic" w:cs="Arial-OneByteIdentityH"/>
          <w14:ligatures w14:val="standardContextual"/>
        </w:rPr>
        <w:t>SOLO in caso di CV sottoscritto con firma autografa.</w:t>
      </w:r>
    </w:p>
    <w:p w14:paraId="00B00E5F" w14:textId="77777777" w:rsidR="0088408E" w:rsidRDefault="0088408E" w:rsidP="0088408E">
      <w:pPr>
        <w:autoSpaceDE w:val="0"/>
        <w:autoSpaceDN w:val="0"/>
        <w:adjustRightInd w:val="0"/>
        <w:spacing w:after="0" w:line="360" w:lineRule="auto"/>
        <w:contextualSpacing/>
        <w:rPr>
          <w:rFonts w:ascii="Century Gothic" w:eastAsia="Calibri" w:hAnsi="Century Gothic" w:cs="Arial-OneByteIdentityH"/>
          <w:highlight w:val="yellow"/>
          <w14:ligatures w14:val="standardContextual"/>
        </w:rPr>
      </w:pPr>
    </w:p>
    <w:p w14:paraId="7E3EF08E" w14:textId="77777777" w:rsidR="006924FA" w:rsidRPr="0088408E" w:rsidRDefault="006924FA" w:rsidP="0088408E">
      <w:pPr>
        <w:autoSpaceDE w:val="0"/>
        <w:autoSpaceDN w:val="0"/>
        <w:adjustRightInd w:val="0"/>
        <w:spacing w:after="0" w:line="360" w:lineRule="auto"/>
        <w:contextualSpacing/>
        <w:rPr>
          <w:rFonts w:ascii="Century Gothic" w:eastAsia="Calibri" w:hAnsi="Century Gothic" w:cs="Arial-OneByteIdentityH"/>
          <w:highlight w:val="yellow"/>
          <w14:ligatures w14:val="standardContextual"/>
        </w:rPr>
      </w:pPr>
    </w:p>
    <w:p w14:paraId="320171AA" w14:textId="6F878C01" w:rsidR="00340F83" w:rsidRPr="00340F83" w:rsidRDefault="00340F83" w:rsidP="00340F83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Arial-OneByteIdentityH"/>
          <w14:ligatures w14:val="standardContextual"/>
        </w:rPr>
      </w:pPr>
      <w:r w:rsidRPr="00340F83">
        <w:rPr>
          <w:rFonts w:ascii="Century Gothic" w:eastAsia="Calibri" w:hAnsi="Century Gothic" w:cs="Arial-OneByteIdentityH"/>
          <w14:ligatures w14:val="standardContextual"/>
        </w:rPr>
        <w:t>Data</w:t>
      </w:r>
      <w:r w:rsidR="00A40A7E">
        <w:rPr>
          <w:rFonts w:ascii="Century Gothic" w:eastAsia="Calibri" w:hAnsi="Century Gothic" w:cs="Arial-OneByteIdentityH"/>
          <w14:ligatures w14:val="standardContextual"/>
        </w:rPr>
        <w:t>_______________________</w:t>
      </w:r>
    </w:p>
    <w:p w14:paraId="7C72561A" w14:textId="77777777" w:rsidR="00340F83" w:rsidRPr="00340F83" w:rsidRDefault="00340F83" w:rsidP="00340F83">
      <w:pPr>
        <w:spacing w:line="360" w:lineRule="auto"/>
        <w:rPr>
          <w:rFonts w:ascii="Century Gothic" w:eastAsia="Calibri" w:hAnsi="Century Gothic" w:cs="Calibri"/>
        </w:rPr>
      </w:pPr>
      <w:r w:rsidRPr="00340F83">
        <w:rPr>
          <w:rFonts w:ascii="Century Gothic" w:eastAsia="Calibri" w:hAnsi="Century Gothic" w:cs="Arial-OneByteIdentityH"/>
          <w14:ligatures w14:val="standardContextual"/>
        </w:rPr>
        <w:t xml:space="preserve">                                                                                                                                   Firma</w:t>
      </w:r>
    </w:p>
    <w:p w14:paraId="675A0736" w14:textId="77777777" w:rsidR="00340F83" w:rsidRPr="00340F83" w:rsidRDefault="00340F83" w:rsidP="00340F83">
      <w:pPr>
        <w:rPr>
          <w:rFonts w:ascii="Century Gothic" w:hAnsi="Century Gothic" w:cs="CenturyGothic"/>
          <w:sz w:val="23"/>
          <w:szCs w:val="23"/>
        </w:rPr>
      </w:pPr>
    </w:p>
    <w:sectPr w:rsidR="00340F83" w:rsidRPr="00340F8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34B662" w14:textId="77777777" w:rsidR="00205DEF" w:rsidRDefault="00205DEF" w:rsidP="001C20D8">
      <w:pPr>
        <w:spacing w:after="0" w:line="240" w:lineRule="auto"/>
      </w:pPr>
      <w:r>
        <w:separator/>
      </w:r>
    </w:p>
  </w:endnote>
  <w:endnote w:type="continuationSeparator" w:id="0">
    <w:p w14:paraId="4CA9971F" w14:textId="77777777" w:rsidR="00205DEF" w:rsidRDefault="00205DEF" w:rsidP="001C20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enturyGothic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-OneByteIdentityH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,Bold-OneByteIdentityH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enturyGothic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enturyGothic-BoldItalic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5101AC" w14:textId="77777777" w:rsidR="00740D93" w:rsidRDefault="00740D9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74896570"/>
      <w:docPartObj>
        <w:docPartGallery w:val="Page Numbers (Bottom of Page)"/>
        <w:docPartUnique/>
      </w:docPartObj>
    </w:sdtPr>
    <w:sdtEndPr/>
    <w:sdtContent>
      <w:p w14:paraId="1551B2CB" w14:textId="77777777" w:rsidR="001C20D8" w:rsidRDefault="001C20D8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B274F">
          <w:rPr>
            <w:noProof/>
          </w:rPr>
          <w:t>6</w:t>
        </w:r>
        <w:r>
          <w:fldChar w:fldCharType="end"/>
        </w:r>
      </w:p>
    </w:sdtContent>
  </w:sdt>
  <w:p w14:paraId="7A44D369" w14:textId="77777777" w:rsidR="001C20D8" w:rsidRDefault="001C20D8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11C35A" w14:textId="77777777" w:rsidR="00740D93" w:rsidRDefault="00740D9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B1C183" w14:textId="77777777" w:rsidR="00205DEF" w:rsidRDefault="00205DEF" w:rsidP="001C20D8">
      <w:pPr>
        <w:spacing w:after="0" w:line="240" w:lineRule="auto"/>
      </w:pPr>
      <w:r>
        <w:separator/>
      </w:r>
    </w:p>
  </w:footnote>
  <w:footnote w:type="continuationSeparator" w:id="0">
    <w:p w14:paraId="277AF4C5" w14:textId="77777777" w:rsidR="00205DEF" w:rsidRDefault="00205DEF" w:rsidP="001C20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A673A7" w14:textId="77777777" w:rsidR="00740D93" w:rsidRDefault="00740D93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364060" w14:textId="77777777" w:rsidR="00740D93" w:rsidRDefault="00740D93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4E0E8" w14:textId="77777777" w:rsidR="00740D93" w:rsidRDefault="00740D9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E67488"/>
    <w:multiLevelType w:val="multilevel"/>
    <w:tmpl w:val="E76E00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Roman"/>
      <w:lvlText w:val="%2)"/>
      <w:lvlJc w:val="left"/>
      <w:pPr>
        <w:ind w:left="1800" w:hanging="720"/>
      </w:pPr>
      <w:rPr>
        <w:rFonts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DEC0C97"/>
    <w:multiLevelType w:val="hybridMultilevel"/>
    <w:tmpl w:val="FA4E3D1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0A4A39"/>
    <w:multiLevelType w:val="hybridMultilevel"/>
    <w:tmpl w:val="888A99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0B366C"/>
    <w:multiLevelType w:val="hybridMultilevel"/>
    <w:tmpl w:val="B03ECF4A"/>
    <w:lvl w:ilvl="0" w:tplc="0410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646FE5"/>
    <w:multiLevelType w:val="hybridMultilevel"/>
    <w:tmpl w:val="8036199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1E73D3"/>
    <w:multiLevelType w:val="hybridMultilevel"/>
    <w:tmpl w:val="78A85D48"/>
    <w:lvl w:ilvl="0" w:tplc="C96847DE">
      <w:numFmt w:val="bullet"/>
      <w:lvlText w:val="-"/>
      <w:lvlJc w:val="left"/>
      <w:pPr>
        <w:ind w:left="720" w:hanging="360"/>
      </w:pPr>
      <w:rPr>
        <w:rFonts w:ascii="TimesNewRomanPSMT" w:eastAsia="Calibri" w:hAnsi="TimesNewRomanPSMT" w:cs="TimesNewRomanPS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594AEB"/>
    <w:multiLevelType w:val="hybridMultilevel"/>
    <w:tmpl w:val="2512911E"/>
    <w:lvl w:ilvl="0" w:tplc="E006F484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6E376F"/>
    <w:multiLevelType w:val="hybridMultilevel"/>
    <w:tmpl w:val="8D8A6876"/>
    <w:lvl w:ilvl="0" w:tplc="CE38B406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6580284"/>
    <w:multiLevelType w:val="hybridMultilevel"/>
    <w:tmpl w:val="3070A6B6"/>
    <w:lvl w:ilvl="0" w:tplc="0410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CA0886"/>
    <w:multiLevelType w:val="hybridMultilevel"/>
    <w:tmpl w:val="465C9862"/>
    <w:lvl w:ilvl="0" w:tplc="9348B3AE">
      <w:numFmt w:val="bullet"/>
      <w:lvlText w:val=""/>
      <w:lvlJc w:val="left"/>
      <w:pPr>
        <w:ind w:left="720" w:hanging="360"/>
      </w:pPr>
      <w:rPr>
        <w:rFonts w:ascii="Symbol" w:eastAsiaTheme="minorHAnsi" w:hAnsi="Symbol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CE57D2"/>
    <w:multiLevelType w:val="hybridMultilevel"/>
    <w:tmpl w:val="DDBE76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BB17EEA"/>
    <w:multiLevelType w:val="hybridMultilevel"/>
    <w:tmpl w:val="F18C1498"/>
    <w:numStyleLink w:val="Stileimportato2"/>
  </w:abstractNum>
  <w:abstractNum w:abstractNumId="12" w15:restartNumberingAfterBreak="0">
    <w:nsid w:val="4C616831"/>
    <w:multiLevelType w:val="hybridMultilevel"/>
    <w:tmpl w:val="BDF4EC42"/>
    <w:lvl w:ilvl="0" w:tplc="4844BDE0">
      <w:start w:val="2"/>
      <w:numFmt w:val="decimal"/>
      <w:lvlText w:val="%1."/>
      <w:lvlJc w:val="left"/>
      <w:pPr>
        <w:ind w:left="643" w:hanging="360"/>
      </w:pPr>
      <w:rPr>
        <w:rFonts w:eastAsia="Calibri" w:cs="CenturyGothic-Bold" w:hint="default"/>
        <w:color w:val="000000"/>
        <w:sz w:val="23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F17BC4"/>
    <w:multiLevelType w:val="hybridMultilevel"/>
    <w:tmpl w:val="AF9222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0608C1"/>
    <w:multiLevelType w:val="hybridMultilevel"/>
    <w:tmpl w:val="F18C1498"/>
    <w:styleLink w:val="Stileimportato2"/>
    <w:lvl w:ilvl="0" w:tplc="51DA8C02">
      <w:start w:val="1"/>
      <w:numFmt w:val="bullet"/>
      <w:lvlText w:val="·"/>
      <w:lvlJc w:val="left"/>
      <w:pPr>
        <w:tabs>
          <w:tab w:val="left" w:pos="533"/>
        </w:tabs>
        <w:ind w:left="502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ACF6D026">
      <w:start w:val="1"/>
      <w:numFmt w:val="bullet"/>
      <w:lvlText w:val="·"/>
      <w:lvlJc w:val="left"/>
      <w:pPr>
        <w:ind w:left="533" w:hanging="14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D6285A62">
      <w:start w:val="1"/>
      <w:numFmt w:val="bullet"/>
      <w:lvlText w:val="·"/>
      <w:lvlJc w:val="left"/>
      <w:pPr>
        <w:tabs>
          <w:tab w:val="left" w:pos="533"/>
        </w:tabs>
        <w:ind w:left="1788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4325BC0">
      <w:start w:val="1"/>
      <w:numFmt w:val="bullet"/>
      <w:lvlText w:val="·"/>
      <w:lvlJc w:val="left"/>
      <w:pPr>
        <w:tabs>
          <w:tab w:val="left" w:pos="533"/>
        </w:tabs>
        <w:ind w:left="2837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8C2F09A">
      <w:start w:val="1"/>
      <w:numFmt w:val="bullet"/>
      <w:lvlText w:val="·"/>
      <w:lvlJc w:val="left"/>
      <w:pPr>
        <w:tabs>
          <w:tab w:val="left" w:pos="533"/>
        </w:tabs>
        <w:ind w:left="3886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F984286">
      <w:start w:val="1"/>
      <w:numFmt w:val="bullet"/>
      <w:lvlText w:val="·"/>
      <w:lvlJc w:val="left"/>
      <w:pPr>
        <w:tabs>
          <w:tab w:val="left" w:pos="533"/>
        </w:tabs>
        <w:ind w:left="4935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24239F2">
      <w:start w:val="1"/>
      <w:numFmt w:val="bullet"/>
      <w:lvlText w:val="·"/>
      <w:lvlJc w:val="left"/>
      <w:pPr>
        <w:tabs>
          <w:tab w:val="left" w:pos="533"/>
        </w:tabs>
        <w:ind w:left="5984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C462CC0">
      <w:start w:val="1"/>
      <w:numFmt w:val="bullet"/>
      <w:lvlText w:val="·"/>
      <w:lvlJc w:val="left"/>
      <w:pPr>
        <w:tabs>
          <w:tab w:val="left" w:pos="533"/>
        </w:tabs>
        <w:ind w:left="7033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7804534">
      <w:start w:val="1"/>
      <w:numFmt w:val="bullet"/>
      <w:lvlText w:val="·"/>
      <w:lvlJc w:val="left"/>
      <w:pPr>
        <w:tabs>
          <w:tab w:val="left" w:pos="533"/>
        </w:tabs>
        <w:ind w:left="8082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 w15:restartNumberingAfterBreak="0">
    <w:nsid w:val="54D0759A"/>
    <w:multiLevelType w:val="hybridMultilevel"/>
    <w:tmpl w:val="D17AC9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042008F"/>
    <w:multiLevelType w:val="hybridMultilevel"/>
    <w:tmpl w:val="3F62E078"/>
    <w:lvl w:ilvl="0" w:tplc="74A68EBC">
      <w:start w:val="2"/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="Arial-OneByteIdentityH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952BAF"/>
    <w:multiLevelType w:val="hybridMultilevel"/>
    <w:tmpl w:val="1ECAB3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0F7C63"/>
    <w:multiLevelType w:val="hybridMultilevel"/>
    <w:tmpl w:val="88B4C996"/>
    <w:lvl w:ilvl="0" w:tplc="AE16F15A">
      <w:start w:val="6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9" w15:restartNumberingAfterBreak="0">
    <w:nsid w:val="661F701E"/>
    <w:multiLevelType w:val="hybridMultilevel"/>
    <w:tmpl w:val="09F0779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6B26F9"/>
    <w:multiLevelType w:val="hybridMultilevel"/>
    <w:tmpl w:val="C9F674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C763AA7"/>
    <w:multiLevelType w:val="hybridMultilevel"/>
    <w:tmpl w:val="3070A6B6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5627E58"/>
    <w:multiLevelType w:val="hybridMultilevel"/>
    <w:tmpl w:val="B94AF7C0"/>
    <w:lvl w:ilvl="0" w:tplc="5F62CC50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70C5AF7"/>
    <w:multiLevelType w:val="hybridMultilevel"/>
    <w:tmpl w:val="DB7CDE7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E07226"/>
    <w:multiLevelType w:val="hybridMultilevel"/>
    <w:tmpl w:val="B800845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B362B85"/>
    <w:multiLevelType w:val="hybridMultilevel"/>
    <w:tmpl w:val="4694292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5972581">
    <w:abstractNumId w:val="17"/>
  </w:num>
  <w:num w:numId="2" w16cid:durableId="1971783966">
    <w:abstractNumId w:val="5"/>
  </w:num>
  <w:num w:numId="3" w16cid:durableId="710155432">
    <w:abstractNumId w:val="15"/>
  </w:num>
  <w:num w:numId="4" w16cid:durableId="1975215329">
    <w:abstractNumId w:val="2"/>
  </w:num>
  <w:num w:numId="5" w16cid:durableId="835615074">
    <w:abstractNumId w:val="20"/>
  </w:num>
  <w:num w:numId="6" w16cid:durableId="305859450">
    <w:abstractNumId w:val="7"/>
  </w:num>
  <w:num w:numId="7" w16cid:durableId="2086610183">
    <w:abstractNumId w:val="6"/>
  </w:num>
  <w:num w:numId="8" w16cid:durableId="1007250948">
    <w:abstractNumId w:val="21"/>
  </w:num>
  <w:num w:numId="9" w16cid:durableId="365299887">
    <w:abstractNumId w:val="24"/>
  </w:num>
  <w:num w:numId="10" w16cid:durableId="573397143">
    <w:abstractNumId w:val="9"/>
  </w:num>
  <w:num w:numId="11" w16cid:durableId="602147459">
    <w:abstractNumId w:val="13"/>
  </w:num>
  <w:num w:numId="12" w16cid:durableId="994455766">
    <w:abstractNumId w:val="22"/>
  </w:num>
  <w:num w:numId="13" w16cid:durableId="1344895628">
    <w:abstractNumId w:val="8"/>
  </w:num>
  <w:num w:numId="14" w16cid:durableId="1001467485">
    <w:abstractNumId w:val="18"/>
  </w:num>
  <w:num w:numId="15" w16cid:durableId="302319907">
    <w:abstractNumId w:val="1"/>
  </w:num>
  <w:num w:numId="16" w16cid:durableId="1418940856">
    <w:abstractNumId w:val="3"/>
  </w:num>
  <w:num w:numId="17" w16cid:durableId="264654280">
    <w:abstractNumId w:val="12"/>
  </w:num>
  <w:num w:numId="18" w16cid:durableId="1048724772">
    <w:abstractNumId w:val="19"/>
  </w:num>
  <w:num w:numId="19" w16cid:durableId="1817406048">
    <w:abstractNumId w:val="4"/>
  </w:num>
  <w:num w:numId="20" w16cid:durableId="824588870">
    <w:abstractNumId w:val="23"/>
  </w:num>
  <w:num w:numId="21" w16cid:durableId="1362630145">
    <w:abstractNumId w:val="0"/>
  </w:num>
  <w:num w:numId="22" w16cid:durableId="444158500">
    <w:abstractNumId w:val="25"/>
  </w:num>
  <w:num w:numId="23" w16cid:durableId="1742480943">
    <w:abstractNumId w:val="16"/>
  </w:num>
  <w:num w:numId="24" w16cid:durableId="1365598299">
    <w:abstractNumId w:val="10"/>
  </w:num>
  <w:num w:numId="25" w16cid:durableId="1917594585">
    <w:abstractNumId w:val="14"/>
  </w:num>
  <w:num w:numId="26" w16cid:durableId="19890332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13A5"/>
    <w:rsid w:val="00024C2F"/>
    <w:rsid w:val="00041654"/>
    <w:rsid w:val="000E2673"/>
    <w:rsid w:val="000F1A3E"/>
    <w:rsid w:val="00102F10"/>
    <w:rsid w:val="00124252"/>
    <w:rsid w:val="00131F7E"/>
    <w:rsid w:val="001376A9"/>
    <w:rsid w:val="0014247C"/>
    <w:rsid w:val="0016108D"/>
    <w:rsid w:val="00177FC4"/>
    <w:rsid w:val="0019474D"/>
    <w:rsid w:val="001A2C3B"/>
    <w:rsid w:val="001C183B"/>
    <w:rsid w:val="001C20D8"/>
    <w:rsid w:val="001E1827"/>
    <w:rsid w:val="00205DEF"/>
    <w:rsid w:val="00251DFD"/>
    <w:rsid w:val="00253B9F"/>
    <w:rsid w:val="00264351"/>
    <w:rsid w:val="00285A83"/>
    <w:rsid w:val="002B15C8"/>
    <w:rsid w:val="002C470F"/>
    <w:rsid w:val="002C6B45"/>
    <w:rsid w:val="003063D7"/>
    <w:rsid w:val="003249F5"/>
    <w:rsid w:val="003340CF"/>
    <w:rsid w:val="00340F83"/>
    <w:rsid w:val="00394089"/>
    <w:rsid w:val="003B4CA2"/>
    <w:rsid w:val="003D1459"/>
    <w:rsid w:val="00424A04"/>
    <w:rsid w:val="00427B30"/>
    <w:rsid w:val="00437728"/>
    <w:rsid w:val="00445E4D"/>
    <w:rsid w:val="004507D9"/>
    <w:rsid w:val="0045449A"/>
    <w:rsid w:val="00462012"/>
    <w:rsid w:val="0048250C"/>
    <w:rsid w:val="004867E9"/>
    <w:rsid w:val="00495B49"/>
    <w:rsid w:val="004B7CE3"/>
    <w:rsid w:val="004E09F6"/>
    <w:rsid w:val="004E7207"/>
    <w:rsid w:val="005018E9"/>
    <w:rsid w:val="005210FA"/>
    <w:rsid w:val="00524840"/>
    <w:rsid w:val="00527465"/>
    <w:rsid w:val="00530934"/>
    <w:rsid w:val="00541DAA"/>
    <w:rsid w:val="00543A7D"/>
    <w:rsid w:val="00580F77"/>
    <w:rsid w:val="005857F2"/>
    <w:rsid w:val="00591BCB"/>
    <w:rsid w:val="005A41C1"/>
    <w:rsid w:val="005D005B"/>
    <w:rsid w:val="006241AC"/>
    <w:rsid w:val="006244DA"/>
    <w:rsid w:val="00627541"/>
    <w:rsid w:val="006377E9"/>
    <w:rsid w:val="00652D49"/>
    <w:rsid w:val="0065620C"/>
    <w:rsid w:val="0066017D"/>
    <w:rsid w:val="006741F9"/>
    <w:rsid w:val="00676C54"/>
    <w:rsid w:val="006924FA"/>
    <w:rsid w:val="006A7844"/>
    <w:rsid w:val="006B08BF"/>
    <w:rsid w:val="006C2DFB"/>
    <w:rsid w:val="0070459B"/>
    <w:rsid w:val="00704BAB"/>
    <w:rsid w:val="007056E8"/>
    <w:rsid w:val="0073363F"/>
    <w:rsid w:val="00740D93"/>
    <w:rsid w:val="0079777A"/>
    <w:rsid w:val="00797A6E"/>
    <w:rsid w:val="007C5F42"/>
    <w:rsid w:val="00820C99"/>
    <w:rsid w:val="008433C4"/>
    <w:rsid w:val="0088408E"/>
    <w:rsid w:val="00894F3B"/>
    <w:rsid w:val="008B7410"/>
    <w:rsid w:val="008D303D"/>
    <w:rsid w:val="008E1BE3"/>
    <w:rsid w:val="00906FD5"/>
    <w:rsid w:val="00910AF7"/>
    <w:rsid w:val="00963806"/>
    <w:rsid w:val="00973E07"/>
    <w:rsid w:val="0097461F"/>
    <w:rsid w:val="009C4D12"/>
    <w:rsid w:val="009E4E13"/>
    <w:rsid w:val="00A14214"/>
    <w:rsid w:val="00A20A62"/>
    <w:rsid w:val="00A33105"/>
    <w:rsid w:val="00A37C9A"/>
    <w:rsid w:val="00A40A7E"/>
    <w:rsid w:val="00A42F45"/>
    <w:rsid w:val="00A63FA2"/>
    <w:rsid w:val="00A80316"/>
    <w:rsid w:val="00A9053F"/>
    <w:rsid w:val="00AA36CD"/>
    <w:rsid w:val="00AB13A5"/>
    <w:rsid w:val="00AB21D4"/>
    <w:rsid w:val="00AB788E"/>
    <w:rsid w:val="00AD1746"/>
    <w:rsid w:val="00AE14A0"/>
    <w:rsid w:val="00AF171F"/>
    <w:rsid w:val="00AF326E"/>
    <w:rsid w:val="00AF4213"/>
    <w:rsid w:val="00B31F1F"/>
    <w:rsid w:val="00B3387C"/>
    <w:rsid w:val="00B36291"/>
    <w:rsid w:val="00B921F2"/>
    <w:rsid w:val="00B952D4"/>
    <w:rsid w:val="00BA1CB1"/>
    <w:rsid w:val="00BB0E1E"/>
    <w:rsid w:val="00BB2295"/>
    <w:rsid w:val="00BC5172"/>
    <w:rsid w:val="00BE6AE4"/>
    <w:rsid w:val="00BF2B55"/>
    <w:rsid w:val="00C10D6A"/>
    <w:rsid w:val="00C11670"/>
    <w:rsid w:val="00C47A35"/>
    <w:rsid w:val="00C50002"/>
    <w:rsid w:val="00C52601"/>
    <w:rsid w:val="00C66999"/>
    <w:rsid w:val="00C83A51"/>
    <w:rsid w:val="00C9339C"/>
    <w:rsid w:val="00CB274F"/>
    <w:rsid w:val="00CC0477"/>
    <w:rsid w:val="00CE64E2"/>
    <w:rsid w:val="00CE6AEF"/>
    <w:rsid w:val="00D22901"/>
    <w:rsid w:val="00D37B3F"/>
    <w:rsid w:val="00D619DC"/>
    <w:rsid w:val="00D73D86"/>
    <w:rsid w:val="00DA2BE4"/>
    <w:rsid w:val="00DA6B4F"/>
    <w:rsid w:val="00DB09A3"/>
    <w:rsid w:val="00DB7B24"/>
    <w:rsid w:val="00DE007B"/>
    <w:rsid w:val="00DE1FA7"/>
    <w:rsid w:val="00E111C2"/>
    <w:rsid w:val="00E218C8"/>
    <w:rsid w:val="00E321D5"/>
    <w:rsid w:val="00E324F0"/>
    <w:rsid w:val="00E45439"/>
    <w:rsid w:val="00E57074"/>
    <w:rsid w:val="00E8222F"/>
    <w:rsid w:val="00E90566"/>
    <w:rsid w:val="00EA3D62"/>
    <w:rsid w:val="00EB143E"/>
    <w:rsid w:val="00ED5AFE"/>
    <w:rsid w:val="00F03C47"/>
    <w:rsid w:val="00F06DC5"/>
    <w:rsid w:val="00F2120F"/>
    <w:rsid w:val="00F253FC"/>
    <w:rsid w:val="00F53CBB"/>
    <w:rsid w:val="00F60E1C"/>
    <w:rsid w:val="00F645B4"/>
    <w:rsid w:val="00F66BB1"/>
    <w:rsid w:val="00F72558"/>
    <w:rsid w:val="00F749E9"/>
    <w:rsid w:val="00F95741"/>
    <w:rsid w:val="00FB552B"/>
    <w:rsid w:val="00FD532F"/>
    <w:rsid w:val="00FD6285"/>
    <w:rsid w:val="00FF2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ABACD3"/>
  <w15:chartTrackingRefBased/>
  <w15:docId w15:val="{60DEB55F-3624-4668-B988-1126797537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495B49"/>
    <w:pPr>
      <w:keepNext/>
      <w:keepLines/>
      <w:spacing w:before="600" w:after="600" w:line="276" w:lineRule="auto"/>
      <w:jc w:val="both"/>
      <w:outlineLvl w:val="1"/>
    </w:pPr>
    <w:rPr>
      <w:rFonts w:ascii="Book Antiqua" w:eastAsiaTheme="majorEastAsia" w:hAnsi="Book Antiqua" w:cstheme="majorBidi"/>
      <w:b/>
      <w:bCs/>
      <w:sz w:val="24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6017D"/>
    <w:pPr>
      <w:ind w:left="720"/>
      <w:contextualSpacing/>
    </w:pPr>
  </w:style>
  <w:style w:type="paragraph" w:customStyle="1" w:styleId="Default">
    <w:name w:val="Default"/>
    <w:rsid w:val="0066017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9"/>
    <w:rsid w:val="00495B49"/>
    <w:rPr>
      <w:rFonts w:ascii="Book Antiqua" w:eastAsiaTheme="majorEastAsia" w:hAnsi="Book Antiqua" w:cstheme="majorBidi"/>
      <w:b/>
      <w:bCs/>
      <w:sz w:val="24"/>
      <w:szCs w:val="26"/>
    </w:rPr>
  </w:style>
  <w:style w:type="paragraph" w:styleId="Intestazione">
    <w:name w:val="header"/>
    <w:basedOn w:val="Normale"/>
    <w:link w:val="IntestazioneCarattere"/>
    <w:uiPriority w:val="99"/>
    <w:unhideWhenUsed/>
    <w:rsid w:val="001C20D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C20D8"/>
  </w:style>
  <w:style w:type="paragraph" w:styleId="Pidipagina">
    <w:name w:val="footer"/>
    <w:basedOn w:val="Normale"/>
    <w:link w:val="PidipaginaCarattere"/>
    <w:uiPriority w:val="99"/>
    <w:unhideWhenUsed/>
    <w:rsid w:val="001C20D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C20D8"/>
  </w:style>
  <w:style w:type="character" w:customStyle="1" w:styleId="tgc">
    <w:name w:val="_tgc"/>
    <w:basedOn w:val="Carpredefinitoparagrafo"/>
    <w:rsid w:val="00F253FC"/>
  </w:style>
  <w:style w:type="character" w:styleId="Collegamentoipertestuale">
    <w:name w:val="Hyperlink"/>
    <w:basedOn w:val="Carpredefinitoparagrafo"/>
    <w:uiPriority w:val="99"/>
    <w:unhideWhenUsed/>
    <w:rsid w:val="00BC5172"/>
    <w:rPr>
      <w:color w:val="0563C1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C51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C5172"/>
    <w:rPr>
      <w:rFonts w:ascii="Segoe UI" w:hAnsi="Segoe UI" w:cs="Segoe UI"/>
      <w:sz w:val="18"/>
      <w:szCs w:val="18"/>
    </w:rPr>
  </w:style>
  <w:style w:type="numbering" w:customStyle="1" w:styleId="Stileimportato2">
    <w:name w:val="Stile importato 2"/>
    <w:rsid w:val="00264351"/>
    <w:pPr>
      <w:numPr>
        <w:numId w:val="2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985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3FE705-B2DB-47A8-B105-D350D7B578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799</Words>
  <Characters>4560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5349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Logiudice</dc:creator>
  <cp:keywords/>
  <dc:description/>
  <cp:lastModifiedBy>Roberto Presto</cp:lastModifiedBy>
  <cp:revision>4</cp:revision>
  <cp:lastPrinted>2018-05-24T08:14:00Z</cp:lastPrinted>
  <dcterms:created xsi:type="dcterms:W3CDTF">2023-11-09T16:10:00Z</dcterms:created>
  <dcterms:modified xsi:type="dcterms:W3CDTF">2023-11-13T09:43:00Z</dcterms:modified>
</cp:coreProperties>
</file>