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Grigliatabella"/>
        <w:tblpPr w:leftFromText="180" w:rightFromText="180" w:vertAnchor="text" w:tblpY="-104"/>
        <w:tblW w:w="97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67"/>
      </w:tblGrid>
      <w:tr w:rsidR="00820745" w:rsidRPr="00062790" w14:paraId="12F372DB" w14:textId="77777777" w:rsidTr="00820745">
        <w:trPr>
          <w:trHeight w:val="1980"/>
        </w:trPr>
        <w:tc>
          <w:tcPr>
            <w:tcW w:w="9767" w:type="dxa"/>
          </w:tcPr>
          <w:p w14:paraId="12F372DA" w14:textId="3B585D3A" w:rsidR="00820745" w:rsidRPr="00062790" w:rsidRDefault="00820745" w:rsidP="00820745">
            <w:pPr>
              <w:spacing w:before="15" w:after="240" w:line="276" w:lineRule="auto"/>
              <w:ind w:right="91"/>
              <w:rPr>
                <w:rFonts w:ascii="Century Gothic" w:eastAsia="Century Gothic" w:hAnsi="Century Gothic" w:cs="Century Gothic"/>
                <w:b/>
                <w:bCs/>
                <w:spacing w:val="-1"/>
                <w:sz w:val="20"/>
                <w:szCs w:val="20"/>
              </w:rPr>
            </w:pPr>
            <w:r w:rsidRPr="00062790">
              <w:rPr>
                <w:noProof/>
                <w:sz w:val="20"/>
                <w:szCs w:val="20"/>
                <w:lang w:eastAsia="it-IT"/>
              </w:rPr>
              <w:drawing>
                <wp:anchor distT="0" distB="0" distL="114300" distR="114300" simplePos="0" relativeHeight="251659264" behindDoc="0" locked="0" layoutInCell="1" allowOverlap="1" wp14:anchorId="12F37372" wp14:editId="12F37373">
                  <wp:simplePos x="0" y="0"/>
                  <wp:positionH relativeFrom="column">
                    <wp:posOffset>1733152</wp:posOffset>
                  </wp:positionH>
                  <wp:positionV relativeFrom="paragraph">
                    <wp:posOffset>46355</wp:posOffset>
                  </wp:positionV>
                  <wp:extent cx="2644775" cy="1049020"/>
                  <wp:effectExtent l="0" t="0" r="0" b="5080"/>
                  <wp:wrapSquare wrapText="bothSides"/>
                  <wp:docPr id="9" name="Picture 1" descr="Graphical user interface, application, icon&#10;&#10;Description automatically generated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Graphical user interface, application, icon&#10;&#10;Description automatically generated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44775" cy="10490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874F5C">
              <w:rPr>
                <w:rFonts w:ascii="Century Gothic" w:eastAsia="Century Gothic" w:hAnsi="Century Gothic" w:cs="Century Gothic"/>
                <w:b/>
                <w:bCs/>
                <w:spacing w:val="-1"/>
                <w:sz w:val="20"/>
                <w:szCs w:val="20"/>
              </w:rPr>
              <w:t>2</w:t>
            </w:r>
          </w:p>
        </w:tc>
      </w:tr>
    </w:tbl>
    <w:p w14:paraId="12F372DC" w14:textId="77777777" w:rsidR="00820745" w:rsidRPr="00062790" w:rsidRDefault="00820745" w:rsidP="00820745">
      <w:pPr>
        <w:rPr>
          <w:sz w:val="20"/>
          <w:szCs w:val="20"/>
        </w:rPr>
      </w:pPr>
    </w:p>
    <w:tbl>
      <w:tblPr>
        <w:tblStyle w:val="Grigliatabella"/>
        <w:tblW w:w="9781" w:type="dxa"/>
        <w:tblBorders>
          <w:top w:val="single" w:sz="12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242"/>
        <w:gridCol w:w="3539"/>
      </w:tblGrid>
      <w:tr w:rsidR="00820745" w:rsidRPr="00062790" w14:paraId="12F372DF" w14:textId="77777777" w:rsidTr="00820745">
        <w:tc>
          <w:tcPr>
            <w:tcW w:w="6242" w:type="dxa"/>
          </w:tcPr>
          <w:p w14:paraId="12F372DD" w14:textId="77777777" w:rsidR="00820745" w:rsidRPr="00062790" w:rsidRDefault="00820745" w:rsidP="00820745">
            <w:pPr>
              <w:tabs>
                <w:tab w:val="left" w:pos="6280"/>
              </w:tabs>
              <w:spacing w:before="200" w:after="200"/>
              <w:ind w:left="-102" w:right="-23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062790"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DECRETO N. </w:t>
            </w:r>
            <w:r w:rsidRPr="00062790">
              <w:rPr>
                <w:sz w:val="20"/>
                <w:szCs w:val="20"/>
              </w:rPr>
              <w:fldChar w:fldCharType="begin"/>
            </w:r>
            <w:r w:rsidRPr="00062790">
              <w:rPr>
                <w:sz w:val="20"/>
                <w:szCs w:val="20"/>
              </w:rPr>
              <w:instrText xml:space="preserve"> MERGEFIELD $!doc.atto.provvedimento.numpr \* MERGEFORMAT </w:instrText>
            </w:r>
            <w:r w:rsidRPr="00062790">
              <w:rPr>
                <w:sz w:val="20"/>
                <w:szCs w:val="20"/>
              </w:rPr>
              <w:fldChar w:fldCharType="separate"/>
            </w:r>
            <w:r w:rsidR="00D834EC" w:rsidRPr="00062790">
              <w:rPr>
                <w:rFonts w:ascii="Century Gothic" w:eastAsia="Century Gothic" w:hAnsi="Century Gothic" w:cs="Century Gothic"/>
                <w:sz w:val="20"/>
                <w:szCs w:val="20"/>
              </w:rPr>
              <w:t>«</w:t>
            </w:r>
            <w:r w:rsidR="00D834EC" w:rsidRPr="00062790"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  <w:t>$</w:t>
            </w:r>
            <w:r w:rsidR="00D834EC" w:rsidRPr="00062790">
              <w:rPr>
                <w:rFonts w:ascii="Century Gothic" w:eastAsia="Century Gothic" w:hAnsi="Century Gothic" w:cs="Century Gothic"/>
                <w:sz w:val="20"/>
                <w:szCs w:val="20"/>
              </w:rPr>
              <w:t>!atto.numpr»</w:t>
            </w:r>
            <w:r w:rsidRPr="00062790">
              <w:rPr>
                <w:rFonts w:ascii="Century Gothic" w:eastAsia="Century Gothic" w:hAnsi="Century Gothic" w:cs="Century Gothic"/>
                <w:sz w:val="20"/>
                <w:szCs w:val="20"/>
              </w:rPr>
              <w:fldChar w:fldCharType="end"/>
            </w:r>
          </w:p>
        </w:tc>
        <w:tc>
          <w:tcPr>
            <w:tcW w:w="3539" w:type="dxa"/>
            <w:vAlign w:val="center"/>
          </w:tcPr>
          <w:p w14:paraId="12F372DE" w14:textId="77777777" w:rsidR="00820745" w:rsidRPr="00062790" w:rsidRDefault="00A36E48" w:rsidP="00820745">
            <w:pPr>
              <w:tabs>
                <w:tab w:val="left" w:pos="6280"/>
              </w:tabs>
              <w:spacing w:before="200" w:after="200"/>
              <w:ind w:right="-23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062790"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Del </w:t>
            </w:r>
            <w:r w:rsidRPr="00062790">
              <w:rPr>
                <w:sz w:val="20"/>
                <w:szCs w:val="20"/>
              </w:rPr>
              <w:fldChar w:fldCharType="begin"/>
            </w:r>
            <w:r w:rsidRPr="00062790">
              <w:rPr>
                <w:sz w:val="20"/>
                <w:szCs w:val="20"/>
              </w:rPr>
              <w:instrText>MERGEFIELD $!date.format("dd/MM/yyy", $!doc.atto.provvedimento.datpr) \* MERGEFORMAT</w:instrText>
            </w:r>
            <w:r w:rsidRPr="00062790">
              <w:rPr>
                <w:sz w:val="20"/>
                <w:szCs w:val="20"/>
              </w:rPr>
              <w:fldChar w:fldCharType="separate"/>
            </w:r>
            <w:r w:rsidRPr="00062790">
              <w:rPr>
                <w:rFonts w:ascii="Century Gothic" w:eastAsia="Century Gothic" w:hAnsi="Century Gothic" w:cs="Century Gothic"/>
                <w:noProof/>
                <w:sz w:val="20"/>
                <w:szCs w:val="20"/>
              </w:rPr>
              <w:t>«</w:t>
            </w:r>
            <w:r w:rsidRPr="00062790">
              <w:rPr>
                <w:rFonts w:ascii="Century Gothic" w:eastAsia="Century Gothic" w:hAnsi="Century Gothic" w:cs="Century Gothic"/>
                <w:b/>
                <w:noProof/>
                <w:sz w:val="20"/>
                <w:szCs w:val="20"/>
              </w:rPr>
              <w:t>$</w:t>
            </w:r>
            <w:r w:rsidRPr="00062790">
              <w:rPr>
                <w:rFonts w:ascii="Century Gothic" w:eastAsia="Century Gothic" w:hAnsi="Century Gothic" w:cs="Century Gothic"/>
                <w:noProof/>
                <w:sz w:val="20"/>
                <w:szCs w:val="20"/>
              </w:rPr>
              <w:t>!date.format(»</w:t>
            </w:r>
            <w:r w:rsidRPr="00062790">
              <w:rPr>
                <w:rFonts w:ascii="Century Gothic" w:eastAsia="Century Gothic" w:hAnsi="Century Gothic" w:cs="Century Gothic"/>
                <w:noProof/>
                <w:sz w:val="20"/>
                <w:szCs w:val="20"/>
              </w:rPr>
              <w:fldChar w:fldCharType="end"/>
            </w:r>
          </w:p>
        </w:tc>
      </w:tr>
    </w:tbl>
    <w:p w14:paraId="12F372E0" w14:textId="77777777" w:rsidR="00A36E48" w:rsidRPr="00062790" w:rsidRDefault="00820745" w:rsidP="00820745">
      <w:pPr>
        <w:spacing w:before="240" w:after="240"/>
        <w:ind w:right="-23"/>
        <w:rPr>
          <w:sz w:val="20"/>
          <w:szCs w:val="20"/>
        </w:rPr>
      </w:pPr>
      <w:r w:rsidRPr="00062790">
        <w:rPr>
          <w:rFonts w:ascii="Century Gothic" w:eastAsia="Century Gothic" w:hAnsi="Century Gothic" w:cs="Century Gothic"/>
          <w:spacing w:val="3"/>
          <w:sz w:val="20"/>
          <w:szCs w:val="20"/>
        </w:rPr>
        <w:t>I</w:t>
      </w:r>
      <w:r w:rsidRPr="00062790">
        <w:rPr>
          <w:rFonts w:ascii="Century Gothic" w:eastAsia="Century Gothic" w:hAnsi="Century Gothic" w:cs="Century Gothic"/>
          <w:spacing w:val="-1"/>
          <w:sz w:val="20"/>
          <w:szCs w:val="20"/>
        </w:rPr>
        <w:t>d</w:t>
      </w:r>
      <w:r w:rsidRPr="00062790">
        <w:rPr>
          <w:rFonts w:ascii="Century Gothic" w:eastAsia="Century Gothic" w:hAnsi="Century Gothic" w:cs="Century Gothic"/>
          <w:spacing w:val="-2"/>
          <w:sz w:val="20"/>
          <w:szCs w:val="20"/>
        </w:rPr>
        <w:t>e</w:t>
      </w:r>
      <w:r w:rsidRPr="00062790">
        <w:rPr>
          <w:rFonts w:ascii="Century Gothic" w:eastAsia="Century Gothic" w:hAnsi="Century Gothic" w:cs="Century Gothic"/>
          <w:spacing w:val="2"/>
          <w:sz w:val="20"/>
          <w:szCs w:val="20"/>
        </w:rPr>
        <w:t>n</w:t>
      </w:r>
      <w:r w:rsidRPr="00062790">
        <w:rPr>
          <w:rFonts w:ascii="Century Gothic" w:eastAsia="Century Gothic" w:hAnsi="Century Gothic" w:cs="Century Gothic"/>
          <w:spacing w:val="3"/>
          <w:sz w:val="20"/>
          <w:szCs w:val="20"/>
        </w:rPr>
        <w:t xml:space="preserve">tificativo Atto n. </w:t>
      </w:r>
      <w:r w:rsidRPr="00062790">
        <w:rPr>
          <w:sz w:val="20"/>
          <w:szCs w:val="20"/>
        </w:rPr>
        <w:fldChar w:fldCharType="begin"/>
      </w:r>
      <w:r w:rsidRPr="00062790">
        <w:rPr>
          <w:sz w:val="20"/>
          <w:szCs w:val="20"/>
        </w:rPr>
        <w:instrText>MERGEFIELD $!doc.atto.progdoc \* MERGEFORMAT</w:instrText>
      </w:r>
      <w:r w:rsidRPr="00062790">
        <w:rPr>
          <w:sz w:val="20"/>
          <w:szCs w:val="20"/>
        </w:rPr>
        <w:fldChar w:fldCharType="separate"/>
      </w:r>
      <w:r w:rsidR="00185FF9" w:rsidRPr="00062790">
        <w:rPr>
          <w:rFonts w:ascii="Century Gothic" w:eastAsia="Century Gothic" w:hAnsi="Century Gothic" w:cs="Century Gothic"/>
          <w:noProof/>
          <w:sz w:val="20"/>
          <w:szCs w:val="20"/>
        </w:rPr>
        <w:t>«</w:t>
      </w:r>
      <w:r w:rsidR="00185FF9" w:rsidRPr="00062790">
        <w:rPr>
          <w:rFonts w:ascii="Century Gothic" w:eastAsia="Century Gothic" w:hAnsi="Century Gothic" w:cs="Century Gothic"/>
          <w:b/>
          <w:noProof/>
          <w:sz w:val="20"/>
          <w:szCs w:val="20"/>
        </w:rPr>
        <w:t>$</w:t>
      </w:r>
      <w:r w:rsidR="00185FF9" w:rsidRPr="00062790">
        <w:rPr>
          <w:rFonts w:ascii="Century Gothic" w:eastAsia="Century Gothic" w:hAnsi="Century Gothic" w:cs="Century Gothic"/>
          <w:noProof/>
          <w:sz w:val="20"/>
          <w:szCs w:val="20"/>
        </w:rPr>
        <w:t>!doc.atto.progdoc»</w:t>
      </w:r>
      <w:r w:rsidRPr="00062790">
        <w:rPr>
          <w:rFonts w:ascii="Century Gothic" w:eastAsia="Century Gothic" w:hAnsi="Century Gothic" w:cs="Century Gothic"/>
          <w:noProof/>
          <w:sz w:val="20"/>
          <w:szCs w:val="20"/>
        </w:rPr>
        <w:fldChar w:fldCharType="end"/>
      </w:r>
    </w:p>
    <w:p w14:paraId="12F372E1" w14:textId="77777777" w:rsidR="00820745" w:rsidRPr="00062790" w:rsidRDefault="001A0AD2" w:rsidP="00A36E48">
      <w:pPr>
        <w:spacing w:before="240" w:after="240"/>
        <w:ind w:right="-23"/>
        <w:jc w:val="center"/>
        <w:rPr>
          <w:rFonts w:ascii="Century Gothic" w:eastAsia="Century Gothic" w:hAnsi="Century Gothic" w:cs="Century Gothic"/>
          <w:sz w:val="20"/>
          <w:szCs w:val="20"/>
        </w:rPr>
      </w:pPr>
      <w:r w:rsidRPr="00062790">
        <w:rPr>
          <w:sz w:val="20"/>
          <w:szCs w:val="20"/>
        </w:rPr>
        <w:fldChar w:fldCharType="begin"/>
      </w:r>
      <w:r w:rsidRPr="00062790">
        <w:rPr>
          <w:sz w:val="20"/>
          <w:szCs w:val="20"/>
        </w:rPr>
        <w:instrText>MERGEFIELD  $!doc.atto.descdirezione  \* MERGEFORMAT</w:instrText>
      </w:r>
      <w:r w:rsidRPr="00062790">
        <w:rPr>
          <w:sz w:val="20"/>
          <w:szCs w:val="20"/>
        </w:rPr>
        <w:fldChar w:fldCharType="separate"/>
      </w:r>
      <w:r w:rsidR="00A36E48" w:rsidRPr="00062790">
        <w:rPr>
          <w:rFonts w:ascii="Century Gothic" w:eastAsia="Calibri" w:hAnsi="Century Gothic" w:cs="Times New Roman"/>
          <w:noProof/>
          <w:sz w:val="20"/>
          <w:szCs w:val="20"/>
        </w:rPr>
        <w:t>«$!doc.atto.descdirezione»</w:t>
      </w:r>
      <w:r w:rsidRPr="00062790">
        <w:rPr>
          <w:rFonts w:ascii="Century Gothic" w:eastAsia="Calibri" w:hAnsi="Century Gothic" w:cs="Times New Roman"/>
          <w:noProof/>
          <w:sz w:val="20"/>
          <w:szCs w:val="20"/>
        </w:rPr>
        <w:fldChar w:fldCharType="end"/>
      </w:r>
      <w:r w:rsidR="00A87987" w:rsidRPr="00062790">
        <w:rPr>
          <w:rFonts w:ascii="Century Gothic" w:eastAsia="Century Gothic" w:hAnsi="Century Gothic" w:cs="Century Gothic"/>
          <w:sz w:val="20"/>
          <w:szCs w:val="20"/>
        </w:rPr>
        <w:fldChar w:fldCharType="begin"/>
      </w:r>
      <w:r w:rsidR="00820745" w:rsidRPr="00062790">
        <w:rPr>
          <w:rFonts w:ascii="Century Gothic" w:eastAsia="Century Gothic" w:hAnsi="Century Gothic" w:cs="Century Gothic"/>
          <w:sz w:val="20"/>
          <w:szCs w:val="20"/>
        </w:rPr>
        <w:instrText xml:space="preserve"> MERGEFIELD  $doc.atto.progdoc  \* MERGEFORMAT </w:instrText>
      </w:r>
      <w:r w:rsidR="00A87987" w:rsidRPr="00062790">
        <w:rPr>
          <w:rFonts w:ascii="Century Gothic" w:eastAsia="Century Gothic" w:hAnsi="Century Gothic" w:cs="Century Gothic"/>
          <w:sz w:val="20"/>
          <w:szCs w:val="20"/>
        </w:rPr>
        <w:fldChar w:fldCharType="end"/>
      </w:r>
    </w:p>
    <w:tbl>
      <w:tblPr>
        <w:tblStyle w:val="Grigliatabella"/>
        <w:tblW w:w="9869" w:type="dxa"/>
        <w:tblInd w:w="-5" w:type="dxa"/>
        <w:tblLook w:val="04A0" w:firstRow="1" w:lastRow="0" w:firstColumn="1" w:lastColumn="0" w:noHBand="0" w:noVBand="1"/>
      </w:tblPr>
      <w:tblGrid>
        <w:gridCol w:w="9869"/>
      </w:tblGrid>
      <w:tr w:rsidR="00820745" w:rsidRPr="00062790" w14:paraId="12F372E5" w14:textId="77777777" w:rsidTr="00E65A23">
        <w:trPr>
          <w:trHeight w:val="8130"/>
        </w:trPr>
        <w:tc>
          <w:tcPr>
            <w:tcW w:w="9869" w:type="dxa"/>
          </w:tcPr>
          <w:p w14:paraId="12F372E2" w14:textId="77777777" w:rsidR="00F06D9F" w:rsidRPr="00062790" w:rsidRDefault="00F06D9F" w:rsidP="00820745">
            <w:pPr>
              <w:tabs>
                <w:tab w:val="left" w:pos="6280"/>
              </w:tabs>
              <w:spacing w:before="200" w:after="200"/>
              <w:ind w:right="-23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062790">
              <w:rPr>
                <w:rFonts w:ascii="Century Gothic" w:eastAsia="Century Gothic" w:hAnsi="Century Gothic" w:cs="Century Gothic"/>
                <w:sz w:val="20"/>
                <w:szCs w:val="20"/>
              </w:rPr>
              <w:t>Oggetto</w:t>
            </w:r>
          </w:p>
          <w:p w14:paraId="12F372E3" w14:textId="77777777" w:rsidR="00DC4308" w:rsidRPr="00062790" w:rsidRDefault="001A0AD2" w:rsidP="00B02CEE">
            <w:pPr>
              <w:tabs>
                <w:tab w:val="left" w:pos="6280"/>
              </w:tabs>
              <w:spacing w:before="200" w:after="200"/>
              <w:ind w:right="-23"/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062790">
              <w:rPr>
                <w:sz w:val="20"/>
                <w:szCs w:val="20"/>
              </w:rPr>
              <w:fldChar w:fldCharType="begin"/>
            </w:r>
            <w:r w:rsidRPr="00062790">
              <w:rPr>
                <w:sz w:val="20"/>
                <w:szCs w:val="20"/>
              </w:rPr>
              <w:instrText>MERGEFIELD $!doc.atto.descrizione \* MERGEFORMAT</w:instrText>
            </w:r>
            <w:r w:rsidRPr="00062790">
              <w:rPr>
                <w:sz w:val="20"/>
                <w:szCs w:val="20"/>
              </w:rPr>
              <w:fldChar w:fldCharType="separate"/>
            </w:r>
            <w:r w:rsidR="00512B77" w:rsidRPr="00062790">
              <w:rPr>
                <w:rFonts w:ascii="Century Gothic" w:eastAsia="Century Gothic" w:hAnsi="Century Gothic" w:cs="Century Gothic"/>
                <w:noProof/>
                <w:sz w:val="20"/>
                <w:szCs w:val="20"/>
              </w:rPr>
              <w:t>«</w:t>
            </w:r>
            <w:r w:rsidR="00512B77" w:rsidRPr="00062790">
              <w:rPr>
                <w:rFonts w:ascii="Century Gothic" w:eastAsia="Century Gothic" w:hAnsi="Century Gothic" w:cs="Century Gothic"/>
                <w:b/>
                <w:noProof/>
                <w:sz w:val="20"/>
                <w:szCs w:val="20"/>
              </w:rPr>
              <w:t>$</w:t>
            </w:r>
            <w:r w:rsidR="00512B77" w:rsidRPr="00062790">
              <w:rPr>
                <w:rFonts w:ascii="Century Gothic" w:eastAsia="Century Gothic" w:hAnsi="Century Gothic" w:cs="Century Gothic"/>
                <w:noProof/>
                <w:sz w:val="20"/>
                <w:szCs w:val="20"/>
              </w:rPr>
              <w:t>!doc.atto.descrizione»</w:t>
            </w:r>
            <w:r w:rsidRPr="00062790">
              <w:rPr>
                <w:rFonts w:ascii="Century Gothic" w:eastAsia="Century Gothic" w:hAnsi="Century Gothic" w:cs="Century Gothic"/>
                <w:noProof/>
                <w:sz w:val="20"/>
                <w:szCs w:val="20"/>
              </w:rPr>
              <w:fldChar w:fldCharType="end"/>
            </w:r>
          </w:p>
          <w:p w14:paraId="12F372E4" w14:textId="77777777" w:rsidR="00820745" w:rsidRPr="00062790" w:rsidRDefault="00A87987" w:rsidP="00820745">
            <w:pPr>
              <w:tabs>
                <w:tab w:val="left" w:pos="6280"/>
              </w:tabs>
              <w:spacing w:before="200" w:after="200"/>
              <w:ind w:right="-23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062790">
              <w:rPr>
                <w:rFonts w:ascii="Century Gothic" w:eastAsia="Century Gothic" w:hAnsi="Century Gothic" w:cs="Century Gothic"/>
                <w:sz w:val="20"/>
                <w:szCs w:val="20"/>
              </w:rPr>
              <w:fldChar w:fldCharType="begin"/>
            </w:r>
            <w:r w:rsidR="00820745" w:rsidRPr="00062790">
              <w:rPr>
                <w:rFonts w:ascii="Century Gothic" w:eastAsia="Century Gothic" w:hAnsi="Century Gothic" w:cs="Century Gothic"/>
                <w:sz w:val="20"/>
                <w:szCs w:val="20"/>
              </w:rPr>
              <w:instrText xml:space="preserve"> MERGEFIELD $doc.atto.oggetto \* MERGEFORMAT </w:instrText>
            </w:r>
            <w:r w:rsidRPr="00062790">
              <w:rPr>
                <w:rFonts w:ascii="Century Gothic" w:eastAsia="Century Gothic" w:hAnsi="Century Gothic" w:cs="Century Gothic"/>
                <w:sz w:val="20"/>
                <w:szCs w:val="20"/>
              </w:rPr>
              <w:fldChar w:fldCharType="end"/>
            </w:r>
          </w:p>
        </w:tc>
      </w:tr>
    </w:tbl>
    <w:p w14:paraId="12F372E6" w14:textId="77777777" w:rsidR="00820745" w:rsidRPr="00062790" w:rsidRDefault="00820745" w:rsidP="00820745">
      <w:pPr>
        <w:rPr>
          <w:sz w:val="20"/>
          <w:szCs w:val="20"/>
        </w:rPr>
      </w:pPr>
    </w:p>
    <w:p w14:paraId="12F372E7" w14:textId="77777777" w:rsidR="00A448E9" w:rsidRPr="00062790" w:rsidRDefault="00A448E9" w:rsidP="00A448E9">
      <w:pPr>
        <w:spacing w:before="5" w:line="360" w:lineRule="auto"/>
        <w:ind w:right="-20"/>
        <w:rPr>
          <w:rFonts w:ascii="Century Gothic" w:eastAsia="Century Gothic" w:hAnsi="Century Gothic" w:cs="Century Gothic"/>
          <w:spacing w:val="-1"/>
          <w:sz w:val="20"/>
          <w:szCs w:val="20"/>
        </w:rPr>
      </w:pPr>
      <w:r w:rsidRPr="00062790">
        <w:rPr>
          <w:rFonts w:ascii="Century Gothic" w:eastAsia="Century Gothic" w:hAnsi="Century Gothic" w:cs="Century Gothic"/>
          <w:sz w:val="20"/>
          <w:szCs w:val="20"/>
        </w:rPr>
        <w:t>L'</w:t>
      </w:r>
      <w:r w:rsidRPr="00062790">
        <w:rPr>
          <w:rFonts w:ascii="Century Gothic" w:eastAsia="Century Gothic" w:hAnsi="Century Gothic" w:cs="Century Gothic"/>
          <w:spacing w:val="1"/>
          <w:sz w:val="20"/>
          <w:szCs w:val="20"/>
        </w:rPr>
        <w:t>a</w:t>
      </w:r>
      <w:r w:rsidRPr="00062790">
        <w:rPr>
          <w:rFonts w:ascii="Century Gothic" w:eastAsia="Century Gothic" w:hAnsi="Century Gothic" w:cs="Century Gothic"/>
          <w:sz w:val="20"/>
          <w:szCs w:val="20"/>
        </w:rPr>
        <w:t>tto</w:t>
      </w:r>
      <w:r w:rsidRPr="00062790">
        <w:rPr>
          <w:rFonts w:ascii="Century Gothic" w:eastAsia="Century Gothic" w:hAnsi="Century Gothic" w:cs="Century Gothic"/>
          <w:spacing w:val="-4"/>
          <w:sz w:val="20"/>
          <w:szCs w:val="20"/>
        </w:rPr>
        <w:t xml:space="preserve"> </w:t>
      </w:r>
      <w:r w:rsidRPr="00062790">
        <w:rPr>
          <w:rFonts w:ascii="Century Gothic" w:eastAsia="Century Gothic" w:hAnsi="Century Gothic" w:cs="Century Gothic"/>
          <w:sz w:val="20"/>
          <w:szCs w:val="20"/>
        </w:rPr>
        <w:t>si</w:t>
      </w:r>
      <w:r w:rsidRPr="00062790">
        <w:rPr>
          <w:rFonts w:ascii="Century Gothic" w:eastAsia="Century Gothic" w:hAnsi="Century Gothic" w:cs="Century Gothic"/>
          <w:spacing w:val="2"/>
          <w:sz w:val="20"/>
          <w:szCs w:val="20"/>
        </w:rPr>
        <w:t xml:space="preserve"> </w:t>
      </w:r>
      <w:r w:rsidRPr="00062790">
        <w:rPr>
          <w:rFonts w:ascii="Century Gothic" w:eastAsia="Century Gothic" w:hAnsi="Century Gothic" w:cs="Century Gothic"/>
          <w:sz w:val="20"/>
          <w:szCs w:val="20"/>
        </w:rPr>
        <w:t>c</w:t>
      </w:r>
      <w:r w:rsidRPr="00062790">
        <w:rPr>
          <w:rFonts w:ascii="Century Gothic" w:eastAsia="Century Gothic" w:hAnsi="Century Gothic" w:cs="Century Gothic"/>
          <w:spacing w:val="-3"/>
          <w:sz w:val="20"/>
          <w:szCs w:val="20"/>
        </w:rPr>
        <w:t>o</w:t>
      </w:r>
      <w:r w:rsidRPr="00062790">
        <w:rPr>
          <w:rFonts w:ascii="Century Gothic" w:eastAsia="Century Gothic" w:hAnsi="Century Gothic" w:cs="Century Gothic"/>
          <w:spacing w:val="2"/>
          <w:sz w:val="20"/>
          <w:szCs w:val="20"/>
        </w:rPr>
        <w:t>m</w:t>
      </w:r>
      <w:r w:rsidRPr="00062790">
        <w:rPr>
          <w:rFonts w:ascii="Century Gothic" w:eastAsia="Century Gothic" w:hAnsi="Century Gothic" w:cs="Century Gothic"/>
          <w:spacing w:val="1"/>
          <w:sz w:val="20"/>
          <w:szCs w:val="20"/>
        </w:rPr>
        <w:t>p</w:t>
      </w:r>
      <w:r w:rsidRPr="00062790">
        <w:rPr>
          <w:rFonts w:ascii="Century Gothic" w:eastAsia="Century Gothic" w:hAnsi="Century Gothic" w:cs="Century Gothic"/>
          <w:spacing w:val="-1"/>
          <w:sz w:val="20"/>
          <w:szCs w:val="20"/>
        </w:rPr>
        <w:t>o</w:t>
      </w:r>
      <w:r w:rsidRPr="00062790">
        <w:rPr>
          <w:rFonts w:ascii="Century Gothic" w:eastAsia="Century Gothic" w:hAnsi="Century Gothic" w:cs="Century Gothic"/>
          <w:sz w:val="20"/>
          <w:szCs w:val="20"/>
        </w:rPr>
        <w:t>ne</w:t>
      </w:r>
      <w:r w:rsidRPr="00062790">
        <w:rPr>
          <w:rFonts w:ascii="Century Gothic" w:eastAsia="Century Gothic" w:hAnsi="Century Gothic" w:cs="Century Gothic"/>
          <w:spacing w:val="-7"/>
          <w:sz w:val="20"/>
          <w:szCs w:val="20"/>
        </w:rPr>
        <w:t xml:space="preserve"> </w:t>
      </w:r>
      <w:r w:rsidRPr="00062790">
        <w:rPr>
          <w:rFonts w:ascii="Century Gothic" w:eastAsia="Century Gothic" w:hAnsi="Century Gothic" w:cs="Century Gothic"/>
          <w:spacing w:val="-2"/>
          <w:sz w:val="20"/>
          <w:szCs w:val="20"/>
        </w:rPr>
        <w:t>d</w:t>
      </w:r>
      <w:r w:rsidRPr="00062790">
        <w:rPr>
          <w:rFonts w:ascii="Century Gothic" w:eastAsia="Century Gothic" w:hAnsi="Century Gothic" w:cs="Century Gothic"/>
          <w:sz w:val="20"/>
          <w:szCs w:val="20"/>
        </w:rPr>
        <w:t>i</w:t>
      </w:r>
      <w:r w:rsidRPr="00062790">
        <w:rPr>
          <w:rFonts w:ascii="Century Gothic" w:eastAsia="Century Gothic" w:hAnsi="Century Gothic" w:cs="Century Gothic"/>
          <w:sz w:val="20"/>
          <w:szCs w:val="20"/>
          <w:u w:val="single" w:color="000000"/>
        </w:rPr>
        <w:t xml:space="preserve"> </w:t>
      </w:r>
      <w:r w:rsidRPr="00062790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  <w:t xml:space="preserve"> </w:t>
      </w:r>
      <w:r w:rsidRPr="00062790">
        <w:rPr>
          <w:rFonts w:ascii="Century Gothic" w:eastAsia="Century Gothic" w:hAnsi="Century Gothic" w:cs="Century Gothic"/>
          <w:spacing w:val="1"/>
          <w:sz w:val="20"/>
          <w:szCs w:val="20"/>
        </w:rPr>
        <w:t>p</w:t>
      </w:r>
      <w:r w:rsidRPr="00062790">
        <w:rPr>
          <w:rFonts w:ascii="Century Gothic" w:eastAsia="Century Gothic" w:hAnsi="Century Gothic" w:cs="Century Gothic"/>
          <w:spacing w:val="-1"/>
          <w:sz w:val="20"/>
          <w:szCs w:val="20"/>
        </w:rPr>
        <w:t>a</w:t>
      </w:r>
      <w:r w:rsidRPr="00062790">
        <w:rPr>
          <w:rFonts w:ascii="Century Gothic" w:eastAsia="Century Gothic" w:hAnsi="Century Gothic" w:cs="Century Gothic"/>
          <w:sz w:val="20"/>
          <w:szCs w:val="20"/>
        </w:rPr>
        <w:t>gine di c</w:t>
      </w:r>
      <w:r w:rsidRPr="00062790">
        <w:rPr>
          <w:rFonts w:ascii="Century Gothic" w:eastAsia="Century Gothic" w:hAnsi="Century Gothic" w:cs="Century Gothic"/>
          <w:spacing w:val="-1"/>
          <w:sz w:val="20"/>
          <w:szCs w:val="20"/>
        </w:rPr>
        <w:t>u</w:t>
      </w:r>
      <w:r w:rsidRPr="00062790">
        <w:rPr>
          <w:rFonts w:ascii="Century Gothic" w:eastAsia="Century Gothic" w:hAnsi="Century Gothic" w:cs="Century Gothic"/>
          <w:sz w:val="20"/>
          <w:szCs w:val="20"/>
        </w:rPr>
        <w:t>i</w:t>
      </w:r>
      <w:r w:rsidRPr="00062790">
        <w:rPr>
          <w:rFonts w:ascii="Century Gothic" w:eastAsia="Century Gothic" w:hAnsi="Century Gothic" w:cs="Century Gothic"/>
          <w:spacing w:val="-1"/>
          <w:sz w:val="20"/>
          <w:szCs w:val="20"/>
        </w:rPr>
        <w:t xml:space="preserve"> </w:t>
      </w:r>
    </w:p>
    <w:p w14:paraId="12F372E8" w14:textId="77777777" w:rsidR="0023087D" w:rsidRPr="00062790" w:rsidRDefault="00A448E9" w:rsidP="00F06D9F">
      <w:pPr>
        <w:spacing w:before="5" w:line="360" w:lineRule="auto"/>
        <w:ind w:right="-20"/>
        <w:rPr>
          <w:rFonts w:ascii="Century Gothic" w:eastAsia="Century Gothic" w:hAnsi="Century Gothic" w:cs="Century Gothic"/>
          <w:sz w:val="20"/>
          <w:szCs w:val="20"/>
        </w:rPr>
        <w:sectPr w:rsidR="0023087D" w:rsidRPr="00062790" w:rsidSect="009719CF">
          <w:headerReference w:type="default" r:id="rId9"/>
          <w:footerReference w:type="default" r:id="rId10"/>
          <w:pgSz w:w="11906" w:h="16838"/>
          <w:pgMar w:top="488" w:right="1134" w:bottom="1418" w:left="1134" w:header="709" w:footer="709" w:gutter="0"/>
          <w:cols w:space="708"/>
          <w:docGrid w:linePitch="360"/>
        </w:sectPr>
      </w:pPr>
      <w:r w:rsidRPr="00062790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062790">
        <w:rPr>
          <w:rFonts w:ascii="Century Gothic" w:eastAsia="Century Gothic" w:hAnsi="Century Gothic" w:cs="Century Gothic"/>
          <w:sz w:val="20"/>
          <w:szCs w:val="20"/>
        </w:rPr>
        <w:t xml:space="preserve"> </w:t>
      </w:r>
      <w:r w:rsidRPr="00062790">
        <w:rPr>
          <w:rFonts w:ascii="Century Gothic" w:eastAsia="Century Gothic" w:hAnsi="Century Gothic" w:cs="Century Gothic"/>
          <w:spacing w:val="1"/>
          <w:sz w:val="20"/>
          <w:szCs w:val="20"/>
        </w:rPr>
        <w:t>p</w:t>
      </w:r>
      <w:r w:rsidRPr="00062790">
        <w:rPr>
          <w:rFonts w:ascii="Century Gothic" w:eastAsia="Century Gothic" w:hAnsi="Century Gothic" w:cs="Century Gothic"/>
          <w:spacing w:val="-1"/>
          <w:sz w:val="20"/>
          <w:szCs w:val="20"/>
        </w:rPr>
        <w:t>a</w:t>
      </w:r>
      <w:r w:rsidRPr="00062790">
        <w:rPr>
          <w:rFonts w:ascii="Century Gothic" w:eastAsia="Century Gothic" w:hAnsi="Century Gothic" w:cs="Century Gothic"/>
          <w:sz w:val="20"/>
          <w:szCs w:val="20"/>
        </w:rPr>
        <w:t>gine</w:t>
      </w:r>
      <w:r w:rsidRPr="00062790">
        <w:rPr>
          <w:rFonts w:ascii="Century Gothic" w:eastAsia="Century Gothic" w:hAnsi="Century Gothic" w:cs="Century Gothic"/>
          <w:spacing w:val="-2"/>
          <w:sz w:val="20"/>
          <w:szCs w:val="20"/>
        </w:rPr>
        <w:t xml:space="preserve"> </w:t>
      </w:r>
      <w:r w:rsidRPr="00062790">
        <w:rPr>
          <w:rFonts w:ascii="Century Gothic" w:eastAsia="Century Gothic" w:hAnsi="Century Gothic" w:cs="Century Gothic"/>
          <w:sz w:val="20"/>
          <w:szCs w:val="20"/>
        </w:rPr>
        <w:t xml:space="preserve">di </w:t>
      </w:r>
      <w:r w:rsidRPr="00062790">
        <w:rPr>
          <w:rFonts w:ascii="Century Gothic" w:eastAsia="Century Gothic" w:hAnsi="Century Gothic" w:cs="Century Gothic"/>
          <w:spacing w:val="-1"/>
          <w:sz w:val="20"/>
          <w:szCs w:val="20"/>
        </w:rPr>
        <w:t>a</w:t>
      </w:r>
      <w:r w:rsidRPr="00062790">
        <w:rPr>
          <w:rFonts w:ascii="Century Gothic" w:eastAsia="Century Gothic" w:hAnsi="Century Gothic" w:cs="Century Gothic"/>
          <w:sz w:val="20"/>
          <w:szCs w:val="20"/>
        </w:rPr>
        <w:t>l</w:t>
      </w:r>
      <w:r w:rsidRPr="00062790">
        <w:rPr>
          <w:rFonts w:ascii="Century Gothic" w:eastAsia="Century Gothic" w:hAnsi="Century Gothic" w:cs="Century Gothic"/>
          <w:spacing w:val="2"/>
          <w:sz w:val="20"/>
          <w:szCs w:val="20"/>
        </w:rPr>
        <w:t>l</w:t>
      </w:r>
      <w:r w:rsidRPr="00062790">
        <w:rPr>
          <w:rFonts w:ascii="Century Gothic" w:eastAsia="Century Gothic" w:hAnsi="Century Gothic" w:cs="Century Gothic"/>
          <w:sz w:val="20"/>
          <w:szCs w:val="20"/>
        </w:rPr>
        <w:t>e</w:t>
      </w:r>
      <w:r w:rsidRPr="00062790">
        <w:rPr>
          <w:rFonts w:ascii="Century Gothic" w:eastAsia="Century Gothic" w:hAnsi="Century Gothic" w:cs="Century Gothic"/>
          <w:spacing w:val="-2"/>
          <w:sz w:val="20"/>
          <w:szCs w:val="20"/>
        </w:rPr>
        <w:t>g</w:t>
      </w:r>
      <w:r w:rsidRPr="00062790">
        <w:rPr>
          <w:rFonts w:ascii="Century Gothic" w:eastAsia="Century Gothic" w:hAnsi="Century Gothic" w:cs="Century Gothic"/>
          <w:spacing w:val="1"/>
          <w:sz w:val="20"/>
          <w:szCs w:val="20"/>
        </w:rPr>
        <w:t>a</w:t>
      </w:r>
      <w:r w:rsidRPr="00062790">
        <w:rPr>
          <w:rFonts w:ascii="Century Gothic" w:eastAsia="Century Gothic" w:hAnsi="Century Gothic" w:cs="Century Gothic"/>
          <w:sz w:val="20"/>
          <w:szCs w:val="20"/>
        </w:rPr>
        <w:t xml:space="preserve">ti </w:t>
      </w:r>
      <w:r w:rsidR="00652A62" w:rsidRPr="00062790">
        <w:rPr>
          <w:rFonts w:ascii="Century Gothic" w:eastAsia="Century Gothic" w:hAnsi="Century Gothic" w:cs="Century Gothic"/>
          <w:sz w:val="20"/>
          <w:szCs w:val="20"/>
        </w:rPr>
        <w:t xml:space="preserve">    </w:t>
      </w:r>
      <w:r w:rsidRPr="00062790">
        <w:rPr>
          <w:rFonts w:ascii="Century Gothic" w:eastAsia="Century Gothic" w:hAnsi="Century Gothic" w:cs="Century Gothic"/>
          <w:spacing w:val="1"/>
          <w:sz w:val="20"/>
          <w:szCs w:val="20"/>
        </w:rPr>
        <w:t>pa</w:t>
      </w:r>
      <w:r w:rsidRPr="00062790">
        <w:rPr>
          <w:rFonts w:ascii="Century Gothic" w:eastAsia="Century Gothic" w:hAnsi="Century Gothic" w:cs="Century Gothic"/>
          <w:sz w:val="20"/>
          <w:szCs w:val="20"/>
        </w:rPr>
        <w:t>rte integ</w:t>
      </w:r>
      <w:r w:rsidRPr="00062790">
        <w:rPr>
          <w:rFonts w:ascii="Century Gothic" w:eastAsia="Century Gothic" w:hAnsi="Century Gothic" w:cs="Century Gothic"/>
          <w:spacing w:val="-2"/>
          <w:sz w:val="20"/>
          <w:szCs w:val="20"/>
        </w:rPr>
        <w:t>r</w:t>
      </w:r>
      <w:r w:rsidRPr="00062790">
        <w:rPr>
          <w:rFonts w:ascii="Century Gothic" w:eastAsia="Century Gothic" w:hAnsi="Century Gothic" w:cs="Century Gothic"/>
          <w:spacing w:val="1"/>
          <w:sz w:val="20"/>
          <w:szCs w:val="20"/>
        </w:rPr>
        <w:t>a</w:t>
      </w:r>
      <w:r w:rsidRPr="00062790">
        <w:rPr>
          <w:rFonts w:ascii="Century Gothic" w:eastAsia="Century Gothic" w:hAnsi="Century Gothic" w:cs="Century Gothic"/>
          <w:sz w:val="20"/>
          <w:szCs w:val="20"/>
        </w:rPr>
        <w:t>nte</w:t>
      </w:r>
    </w:p>
    <w:p w14:paraId="10296A25" w14:textId="77777777" w:rsidR="009D01E8" w:rsidRPr="00717D18" w:rsidRDefault="009D01E8" w:rsidP="009D01E8">
      <w:pPr>
        <w:widowControl w:val="0"/>
        <w:ind w:firstLine="708"/>
        <w:jc w:val="center"/>
        <w:rPr>
          <w:rFonts w:ascii="Century Gothic" w:hAnsi="Century Gothic"/>
          <w:b/>
          <w:sz w:val="28"/>
          <w:szCs w:val="28"/>
        </w:rPr>
      </w:pPr>
      <w:r>
        <w:rPr>
          <w:rFonts w:ascii="Century Gothic" w:hAnsi="Century Gothic"/>
          <w:b/>
          <w:sz w:val="28"/>
          <w:szCs w:val="28"/>
        </w:rPr>
        <w:lastRenderedPageBreak/>
        <w:t xml:space="preserve">LA </w:t>
      </w:r>
      <w:r w:rsidRPr="00717D18">
        <w:rPr>
          <w:rFonts w:ascii="Century Gothic" w:hAnsi="Century Gothic"/>
          <w:b/>
          <w:sz w:val="28"/>
          <w:szCs w:val="28"/>
        </w:rPr>
        <w:t>DIRIGENTE DELL’UNITA’ ORGANIZZATIVA SISTEMI INFORMATIVI REGIONALI E CYBER SECURITY</w:t>
      </w:r>
    </w:p>
    <w:p w14:paraId="7F15B130" w14:textId="77777777" w:rsidR="009D01E8" w:rsidRDefault="009D01E8" w:rsidP="009D01E8">
      <w:pPr>
        <w:widowControl w:val="0"/>
        <w:rPr>
          <w:rFonts w:ascii="Century Gothic" w:hAnsi="Century Gothic"/>
          <w:bCs/>
          <w:szCs w:val="28"/>
        </w:rPr>
      </w:pPr>
    </w:p>
    <w:p w14:paraId="7E3B7545" w14:textId="77777777" w:rsidR="009D01E8" w:rsidRPr="00594878" w:rsidRDefault="009D01E8" w:rsidP="009D01E8">
      <w:pPr>
        <w:widowControl w:val="0"/>
        <w:rPr>
          <w:rFonts w:ascii="Century Gothic" w:hAnsi="Century Gothic"/>
          <w:b/>
          <w:sz w:val="20"/>
          <w:szCs w:val="20"/>
        </w:rPr>
      </w:pPr>
      <w:r w:rsidRPr="00594878">
        <w:rPr>
          <w:rFonts w:ascii="Century Gothic" w:hAnsi="Century Gothic"/>
          <w:b/>
          <w:sz w:val="20"/>
          <w:szCs w:val="20"/>
        </w:rPr>
        <w:t xml:space="preserve">PREMESSO </w:t>
      </w:r>
      <w:r w:rsidRPr="00594878">
        <w:rPr>
          <w:rFonts w:ascii="Century Gothic" w:hAnsi="Century Gothic"/>
          <w:bCs/>
          <w:sz w:val="20"/>
          <w:szCs w:val="20"/>
        </w:rPr>
        <w:t>che</w:t>
      </w:r>
      <w:r w:rsidRPr="00594878">
        <w:rPr>
          <w:rFonts w:ascii="Century Gothic" w:hAnsi="Century Gothic"/>
          <w:b/>
          <w:sz w:val="20"/>
          <w:szCs w:val="20"/>
        </w:rPr>
        <w:t>:</w:t>
      </w:r>
    </w:p>
    <w:p w14:paraId="4A0EDB91" w14:textId="77777777" w:rsidR="009D01E8" w:rsidRPr="00594878" w:rsidRDefault="009D01E8" w:rsidP="009D01E8">
      <w:pPr>
        <w:widowControl w:val="0"/>
        <w:numPr>
          <w:ilvl w:val="0"/>
          <w:numId w:val="15"/>
        </w:numPr>
        <w:jc w:val="both"/>
        <w:rPr>
          <w:rFonts w:ascii="Century Gothic" w:hAnsi="Century Gothic"/>
          <w:sz w:val="20"/>
          <w:szCs w:val="20"/>
        </w:rPr>
      </w:pPr>
      <w:r w:rsidRPr="00594878">
        <w:rPr>
          <w:rFonts w:ascii="Century Gothic" w:hAnsi="Century Gothic"/>
          <w:sz w:val="20"/>
          <w:szCs w:val="20"/>
        </w:rPr>
        <w:t xml:space="preserve">con Convenzione Quadro registrata in data 25.01.2016 Repertoriata al n. 19100 sono stati regolati i rapporti tra Regione Lombardia e ARCA </w:t>
      </w:r>
      <w:proofErr w:type="spellStart"/>
      <w:r w:rsidRPr="00594878">
        <w:rPr>
          <w:rFonts w:ascii="Century Gothic" w:hAnsi="Century Gothic"/>
          <w:sz w:val="20"/>
          <w:szCs w:val="20"/>
        </w:rPr>
        <w:t>SpA</w:t>
      </w:r>
      <w:proofErr w:type="spellEnd"/>
      <w:r w:rsidRPr="00594878">
        <w:rPr>
          <w:rFonts w:ascii="Century Gothic" w:hAnsi="Century Gothic"/>
          <w:sz w:val="20"/>
          <w:szCs w:val="20"/>
        </w:rPr>
        <w:t>;</w:t>
      </w:r>
    </w:p>
    <w:p w14:paraId="370A1B20" w14:textId="77777777" w:rsidR="009D01E8" w:rsidRPr="00594878" w:rsidRDefault="009D01E8" w:rsidP="009D01E8">
      <w:pPr>
        <w:widowControl w:val="0"/>
        <w:numPr>
          <w:ilvl w:val="0"/>
          <w:numId w:val="15"/>
        </w:numPr>
        <w:jc w:val="both"/>
        <w:rPr>
          <w:rFonts w:ascii="Century Gothic" w:hAnsi="Century Gothic"/>
          <w:sz w:val="20"/>
          <w:szCs w:val="20"/>
        </w:rPr>
      </w:pPr>
      <w:r w:rsidRPr="00594878">
        <w:rPr>
          <w:rFonts w:ascii="Century Gothic" w:hAnsi="Century Gothic"/>
          <w:sz w:val="20"/>
          <w:szCs w:val="20"/>
        </w:rPr>
        <w:t xml:space="preserve">con nota prot. n. A1.2017.0138394 del 06.07.2017, il Dirigente pro-tempore della </w:t>
      </w:r>
      <w:r w:rsidRPr="00594878">
        <w:rPr>
          <w:rFonts w:ascii="Century Gothic" w:hAnsi="Century Gothic"/>
          <w:i/>
          <w:sz w:val="20"/>
          <w:szCs w:val="20"/>
        </w:rPr>
        <w:t>Struttura Programmazione Acquisti e Gestione</w:t>
      </w:r>
      <w:r w:rsidRPr="00594878">
        <w:rPr>
          <w:rFonts w:ascii="Century Gothic" w:hAnsi="Century Gothic"/>
          <w:sz w:val="20"/>
          <w:szCs w:val="20"/>
        </w:rPr>
        <w:t xml:space="preserve"> </w:t>
      </w:r>
      <w:r w:rsidRPr="00594878">
        <w:rPr>
          <w:rFonts w:ascii="Century Gothic" w:hAnsi="Century Gothic"/>
          <w:i/>
          <w:sz w:val="20"/>
          <w:szCs w:val="20"/>
        </w:rPr>
        <w:t>Appalti</w:t>
      </w:r>
      <w:r w:rsidRPr="00594878">
        <w:rPr>
          <w:rFonts w:ascii="Century Gothic" w:hAnsi="Century Gothic"/>
          <w:sz w:val="20"/>
          <w:szCs w:val="20"/>
        </w:rPr>
        <w:t xml:space="preserve"> ha conferito atto di delega ad ARCA per lo svolgimento della procedura di gara finalizzata per il servizio di manutenzione e gestione rete fonia dati di Regione Lombardia;</w:t>
      </w:r>
    </w:p>
    <w:p w14:paraId="19BF5F1D" w14:textId="77777777" w:rsidR="009D01E8" w:rsidRPr="00594878" w:rsidRDefault="009D01E8" w:rsidP="009D01E8">
      <w:pPr>
        <w:widowControl w:val="0"/>
        <w:numPr>
          <w:ilvl w:val="0"/>
          <w:numId w:val="15"/>
        </w:numPr>
        <w:jc w:val="both"/>
        <w:rPr>
          <w:rFonts w:ascii="Century Gothic" w:hAnsi="Century Gothic"/>
          <w:sz w:val="20"/>
          <w:szCs w:val="20"/>
        </w:rPr>
      </w:pPr>
      <w:r w:rsidRPr="00594878">
        <w:rPr>
          <w:rFonts w:ascii="Century Gothic" w:hAnsi="Century Gothic"/>
          <w:sz w:val="20"/>
          <w:szCs w:val="20"/>
        </w:rPr>
        <w:t xml:space="preserve">con determina prot. n. 10845 del 26.07.2017 è stata indetta procedura aperta, ai sensi </w:t>
      </w:r>
      <w:r w:rsidRPr="00594878">
        <w:rPr>
          <w:rFonts w:ascii="Century Gothic" w:hAnsi="Century Gothic"/>
          <w:color w:val="000000"/>
          <w:sz w:val="20"/>
          <w:szCs w:val="20"/>
        </w:rPr>
        <w:t xml:space="preserve">dell’art. 60 del </w:t>
      </w:r>
      <w:proofErr w:type="spellStart"/>
      <w:r w:rsidRPr="00594878">
        <w:rPr>
          <w:rFonts w:ascii="Century Gothic" w:hAnsi="Century Gothic"/>
          <w:color w:val="000000"/>
          <w:sz w:val="20"/>
          <w:szCs w:val="20"/>
        </w:rPr>
        <w:t>D.Lgs.</w:t>
      </w:r>
      <w:proofErr w:type="spellEnd"/>
      <w:r w:rsidRPr="00594878">
        <w:rPr>
          <w:rFonts w:ascii="Century Gothic" w:hAnsi="Century Gothic"/>
          <w:color w:val="000000"/>
          <w:sz w:val="20"/>
          <w:szCs w:val="20"/>
        </w:rPr>
        <w:t xml:space="preserve"> n. 50/2016</w:t>
      </w:r>
      <w:r w:rsidRPr="00594878">
        <w:rPr>
          <w:rFonts w:ascii="Century Gothic" w:hAnsi="Century Gothic"/>
          <w:sz w:val="20"/>
          <w:szCs w:val="20"/>
        </w:rPr>
        <w:t xml:space="preserve">, finalizzata all’appalto in argomento; </w:t>
      </w:r>
    </w:p>
    <w:p w14:paraId="5DB08FC2" w14:textId="77777777" w:rsidR="009D01E8" w:rsidRPr="00594878" w:rsidRDefault="009D01E8" w:rsidP="009D01E8">
      <w:pPr>
        <w:widowControl w:val="0"/>
        <w:numPr>
          <w:ilvl w:val="0"/>
          <w:numId w:val="15"/>
        </w:numPr>
        <w:jc w:val="both"/>
        <w:rPr>
          <w:rFonts w:ascii="Century Gothic" w:hAnsi="Century Gothic"/>
          <w:sz w:val="20"/>
          <w:szCs w:val="20"/>
        </w:rPr>
      </w:pPr>
      <w:r w:rsidRPr="00594878">
        <w:rPr>
          <w:rFonts w:ascii="Century Gothic" w:hAnsi="Century Gothic"/>
          <w:sz w:val="20"/>
          <w:szCs w:val="20"/>
        </w:rPr>
        <w:t xml:space="preserve">con decreto del Direttore dell’Area di Funzione Specialistica Programmazione e Relazioni Esterne n. 2061 del 19.02.2020, la Dott.ssa Chiara Penello, Dirigente pro-tempore della </w:t>
      </w:r>
      <w:r w:rsidRPr="00594878">
        <w:rPr>
          <w:rFonts w:ascii="Century Gothic" w:hAnsi="Century Gothic"/>
          <w:i/>
          <w:iCs/>
          <w:sz w:val="20"/>
          <w:szCs w:val="20"/>
        </w:rPr>
        <w:t xml:space="preserve">Struttura Sviluppo e Gestione dei Sistemi Informativi per il funzionamento dell’Ente” </w:t>
      </w:r>
      <w:r w:rsidRPr="00594878">
        <w:rPr>
          <w:rFonts w:ascii="Century Gothic" w:hAnsi="Century Gothic"/>
          <w:sz w:val="20"/>
          <w:szCs w:val="20"/>
        </w:rPr>
        <w:t xml:space="preserve">della Presidenza, è stata nominata Responsabile Unico del Procedimento </w:t>
      </w:r>
      <w:r w:rsidRPr="00594878">
        <w:rPr>
          <w:rFonts w:ascii="Century Gothic" w:hAnsi="Century Gothic"/>
          <w:color w:val="000000"/>
          <w:sz w:val="20"/>
          <w:szCs w:val="20"/>
        </w:rPr>
        <w:t xml:space="preserve">ex art. 31 del </w:t>
      </w:r>
      <w:proofErr w:type="spellStart"/>
      <w:r w:rsidRPr="00594878">
        <w:rPr>
          <w:rFonts w:ascii="Century Gothic" w:hAnsi="Century Gothic"/>
          <w:color w:val="000000"/>
          <w:sz w:val="20"/>
          <w:szCs w:val="20"/>
        </w:rPr>
        <w:t>D.Lgs.</w:t>
      </w:r>
      <w:proofErr w:type="spellEnd"/>
      <w:r w:rsidRPr="00594878">
        <w:rPr>
          <w:rFonts w:ascii="Century Gothic" w:hAnsi="Century Gothic"/>
          <w:color w:val="000000"/>
          <w:sz w:val="20"/>
          <w:szCs w:val="20"/>
        </w:rPr>
        <w:t xml:space="preserve"> n. 50/2016 </w:t>
      </w:r>
      <w:r w:rsidRPr="00594878">
        <w:rPr>
          <w:rFonts w:ascii="Century Gothic" w:hAnsi="Century Gothic"/>
          <w:sz w:val="20"/>
          <w:szCs w:val="20"/>
        </w:rPr>
        <w:t xml:space="preserve">ed ex art. 15 della L.R. 14/1997 e </w:t>
      </w:r>
      <w:proofErr w:type="spellStart"/>
      <w:r w:rsidRPr="00594878">
        <w:rPr>
          <w:rFonts w:ascii="Century Gothic" w:hAnsi="Century Gothic"/>
          <w:sz w:val="20"/>
          <w:szCs w:val="20"/>
        </w:rPr>
        <w:t>ss.mm.ii</w:t>
      </w:r>
      <w:proofErr w:type="spellEnd"/>
      <w:r w:rsidRPr="00594878">
        <w:rPr>
          <w:rFonts w:ascii="Century Gothic" w:hAnsi="Century Gothic"/>
          <w:sz w:val="20"/>
          <w:szCs w:val="20"/>
        </w:rPr>
        <w:t>., per l’esecuzione del contratto;</w:t>
      </w:r>
    </w:p>
    <w:p w14:paraId="5987F678" w14:textId="77777777" w:rsidR="009D01E8" w:rsidRPr="00594878" w:rsidRDefault="009D01E8" w:rsidP="009D01E8">
      <w:pPr>
        <w:widowControl w:val="0"/>
        <w:numPr>
          <w:ilvl w:val="0"/>
          <w:numId w:val="15"/>
        </w:numPr>
        <w:jc w:val="both"/>
        <w:rPr>
          <w:rFonts w:ascii="Century Gothic" w:hAnsi="Century Gothic"/>
          <w:sz w:val="20"/>
          <w:szCs w:val="20"/>
        </w:rPr>
      </w:pPr>
      <w:r w:rsidRPr="00594878">
        <w:rPr>
          <w:rFonts w:ascii="Century Gothic" w:hAnsi="Century Gothic"/>
          <w:sz w:val="20"/>
          <w:szCs w:val="20"/>
        </w:rPr>
        <w:t>con determina prot. n. 0010087 del 23.07.2018 ARCA ha aggiudicato la procedura di gara in oggetto in favore della Società FASTWEB SPA di Milano;</w:t>
      </w:r>
    </w:p>
    <w:p w14:paraId="50073023" w14:textId="77777777" w:rsidR="009D01E8" w:rsidRPr="00594878" w:rsidRDefault="009D01E8" w:rsidP="009D01E8">
      <w:pPr>
        <w:widowControl w:val="0"/>
        <w:numPr>
          <w:ilvl w:val="0"/>
          <w:numId w:val="15"/>
        </w:numPr>
        <w:jc w:val="both"/>
        <w:rPr>
          <w:rFonts w:ascii="Century Gothic" w:hAnsi="Century Gothic"/>
          <w:sz w:val="20"/>
          <w:szCs w:val="20"/>
        </w:rPr>
      </w:pPr>
      <w:r w:rsidRPr="00594878">
        <w:rPr>
          <w:rFonts w:ascii="Century Gothic" w:hAnsi="Century Gothic"/>
          <w:bCs/>
          <w:sz w:val="20"/>
          <w:szCs w:val="20"/>
        </w:rPr>
        <w:t xml:space="preserve">con </w:t>
      </w:r>
      <w:proofErr w:type="gramStart"/>
      <w:r w:rsidRPr="00594878">
        <w:rPr>
          <w:rFonts w:ascii="Century Gothic" w:hAnsi="Century Gothic"/>
          <w:bCs/>
          <w:sz w:val="20"/>
          <w:szCs w:val="20"/>
        </w:rPr>
        <w:t>email</w:t>
      </w:r>
      <w:proofErr w:type="gramEnd"/>
      <w:r w:rsidRPr="00594878">
        <w:rPr>
          <w:rFonts w:ascii="Century Gothic" w:hAnsi="Century Gothic"/>
          <w:bCs/>
          <w:sz w:val="20"/>
          <w:szCs w:val="20"/>
        </w:rPr>
        <w:t xml:space="preserve"> </w:t>
      </w:r>
      <w:r w:rsidRPr="00594878">
        <w:rPr>
          <w:rFonts w:ascii="Century Gothic" w:hAnsi="Century Gothic"/>
          <w:sz w:val="20"/>
          <w:szCs w:val="20"/>
        </w:rPr>
        <w:t>del 13.09.2018</w:t>
      </w:r>
      <w:r w:rsidRPr="00594878">
        <w:rPr>
          <w:rFonts w:ascii="Century Gothic" w:hAnsi="Century Gothic"/>
          <w:bCs/>
          <w:sz w:val="20"/>
          <w:szCs w:val="20"/>
        </w:rPr>
        <w:t xml:space="preserve"> ARCA ha trasmesso la documentazione della gara in oggetto per la stesura del relativo contratto;</w:t>
      </w:r>
    </w:p>
    <w:p w14:paraId="3ECE80B0" w14:textId="77777777" w:rsidR="009D01E8" w:rsidRPr="00594878" w:rsidRDefault="009D01E8" w:rsidP="009D01E8">
      <w:pPr>
        <w:widowControl w:val="0"/>
        <w:ind w:left="705"/>
        <w:jc w:val="both"/>
        <w:rPr>
          <w:rFonts w:ascii="Century Gothic" w:hAnsi="Century Gothic"/>
          <w:bCs/>
          <w:sz w:val="20"/>
          <w:szCs w:val="20"/>
        </w:rPr>
      </w:pPr>
    </w:p>
    <w:p w14:paraId="132BAED7" w14:textId="77777777" w:rsidR="009D01E8" w:rsidRDefault="009D01E8" w:rsidP="009D01E8">
      <w:pPr>
        <w:widowControl w:val="0"/>
        <w:jc w:val="both"/>
        <w:rPr>
          <w:rFonts w:ascii="Century Gothic" w:hAnsi="Century Gothic"/>
          <w:bCs/>
          <w:sz w:val="20"/>
          <w:szCs w:val="20"/>
        </w:rPr>
      </w:pPr>
      <w:r w:rsidRPr="00594878">
        <w:rPr>
          <w:rFonts w:ascii="Century Gothic" w:hAnsi="Century Gothic"/>
          <w:b/>
          <w:bCs/>
          <w:sz w:val="20"/>
          <w:szCs w:val="20"/>
        </w:rPr>
        <w:t>VISTO</w:t>
      </w:r>
      <w:r w:rsidRPr="00594878">
        <w:rPr>
          <w:rFonts w:ascii="Century Gothic" w:hAnsi="Century Gothic"/>
          <w:bCs/>
          <w:sz w:val="20"/>
          <w:szCs w:val="20"/>
        </w:rPr>
        <w:t xml:space="preserve"> il contratto </w:t>
      </w:r>
      <w:bookmarkStart w:id="0" w:name="_Hlk177120881"/>
      <w:r w:rsidRPr="00594878">
        <w:rPr>
          <w:rFonts w:ascii="Century Gothic" w:hAnsi="Century Gothic"/>
          <w:bCs/>
          <w:sz w:val="20"/>
          <w:szCs w:val="20"/>
        </w:rPr>
        <w:t>d’appalto REP 4437/UR</w:t>
      </w:r>
      <w:bookmarkEnd w:id="0"/>
      <w:r w:rsidRPr="00594878">
        <w:rPr>
          <w:rFonts w:ascii="Century Gothic" w:hAnsi="Century Gothic"/>
          <w:bCs/>
          <w:sz w:val="20"/>
          <w:szCs w:val="20"/>
        </w:rPr>
        <w:t xml:space="preserve"> stipulato il 22.10.2018 tra Regione Lombardia e la Società Fastweb </w:t>
      </w:r>
      <w:proofErr w:type="spellStart"/>
      <w:r w:rsidRPr="00594878">
        <w:rPr>
          <w:rFonts w:ascii="Century Gothic" w:hAnsi="Century Gothic"/>
          <w:bCs/>
          <w:sz w:val="20"/>
          <w:szCs w:val="20"/>
        </w:rPr>
        <w:t>SpA</w:t>
      </w:r>
      <w:proofErr w:type="spellEnd"/>
      <w:r w:rsidRPr="00594878">
        <w:rPr>
          <w:rFonts w:ascii="Century Gothic" w:hAnsi="Century Gothic"/>
          <w:bCs/>
          <w:sz w:val="20"/>
          <w:szCs w:val="20"/>
        </w:rPr>
        <w:t>, di importo complessivo pari a euro 59.069.027,19 (IVA inclusa), della durata di 72 mesi e nel quale è indicata l’esecuzione anticipata dello stesso a far data dal 01.10.2018, e il successivo decreto di impegno di spesa n. 15777 del 31.10.2018;</w:t>
      </w:r>
    </w:p>
    <w:p w14:paraId="0DDF2BDA" w14:textId="77777777" w:rsidR="009D01E8" w:rsidRDefault="009D01E8" w:rsidP="009D01E8">
      <w:pPr>
        <w:widowControl w:val="0"/>
        <w:jc w:val="both"/>
        <w:rPr>
          <w:rFonts w:ascii="Century Gothic" w:hAnsi="Century Gothic"/>
          <w:bCs/>
          <w:sz w:val="20"/>
          <w:szCs w:val="20"/>
        </w:rPr>
      </w:pPr>
    </w:p>
    <w:p w14:paraId="45A1F115" w14:textId="77777777" w:rsidR="009D01E8" w:rsidRPr="000A542F" w:rsidRDefault="009D01E8" w:rsidP="009D01E8">
      <w:pPr>
        <w:tabs>
          <w:tab w:val="left" w:pos="-720"/>
        </w:tabs>
        <w:suppressAutoHyphens/>
        <w:autoSpaceDE w:val="0"/>
        <w:autoSpaceDN w:val="0"/>
        <w:adjustRightInd w:val="0"/>
        <w:jc w:val="both"/>
        <w:rPr>
          <w:rFonts w:ascii="Century Gothic" w:hAnsi="Century Gothic"/>
          <w:sz w:val="20"/>
          <w:szCs w:val="20"/>
        </w:rPr>
      </w:pPr>
      <w:r w:rsidRPr="000A542F">
        <w:rPr>
          <w:rFonts w:ascii="Century Gothic" w:hAnsi="Century Gothic"/>
          <w:b/>
          <w:sz w:val="20"/>
          <w:szCs w:val="20"/>
        </w:rPr>
        <w:t>CONSIDERATO</w:t>
      </w:r>
      <w:r w:rsidRPr="000A542F">
        <w:rPr>
          <w:rFonts w:ascii="Century Gothic" w:hAnsi="Century Gothic"/>
          <w:bCs/>
          <w:sz w:val="20"/>
          <w:szCs w:val="20"/>
        </w:rPr>
        <w:t xml:space="preserve"> che, </w:t>
      </w:r>
      <w:r w:rsidRPr="000A542F">
        <w:rPr>
          <w:rFonts w:ascii="Century Gothic" w:hAnsi="Century Gothic"/>
          <w:sz w:val="20"/>
          <w:szCs w:val="20"/>
        </w:rPr>
        <w:t>nell’ambito del “Progetto di riqualificazione del complesso immobiliare denominato Palazzo Sistema” come da DGR XII/1668 del 28/12/2023 e</w:t>
      </w:r>
      <w:r w:rsidRPr="000A542F">
        <w:rPr>
          <w:rFonts w:ascii="Century Gothic" w:hAnsi="Century Gothic"/>
          <w:bCs/>
          <w:sz w:val="20"/>
          <w:szCs w:val="20"/>
        </w:rPr>
        <w:t xml:space="preserve"> al fine di consentire lo svolgimento dei lavori volti alla demolizione e alla sua ricostruzione in sito dell’attuale Palazzo Sistema, si rende necessario il trasloco </w:t>
      </w:r>
      <w:r w:rsidRPr="000A542F">
        <w:rPr>
          <w:rFonts w:ascii="Century Gothic" w:hAnsi="Century Gothic"/>
          <w:sz w:val="20"/>
          <w:szCs w:val="20"/>
        </w:rPr>
        <w:t xml:space="preserve">del </w:t>
      </w:r>
      <w:proofErr w:type="spellStart"/>
      <w:r w:rsidRPr="000A542F">
        <w:rPr>
          <w:rFonts w:ascii="Century Gothic" w:hAnsi="Century Gothic"/>
          <w:sz w:val="20"/>
          <w:szCs w:val="20"/>
        </w:rPr>
        <w:t>Ced</w:t>
      </w:r>
      <w:proofErr w:type="spellEnd"/>
      <w:r w:rsidRPr="000A542F">
        <w:rPr>
          <w:rFonts w:ascii="Century Gothic" w:hAnsi="Century Gothic"/>
          <w:sz w:val="20"/>
          <w:szCs w:val="20"/>
        </w:rPr>
        <w:t xml:space="preserve"> A e </w:t>
      </w:r>
      <w:proofErr w:type="spellStart"/>
      <w:r w:rsidRPr="000A542F">
        <w:rPr>
          <w:rFonts w:ascii="Century Gothic" w:hAnsi="Century Gothic"/>
          <w:sz w:val="20"/>
          <w:szCs w:val="20"/>
        </w:rPr>
        <w:t>Ced</w:t>
      </w:r>
      <w:proofErr w:type="spellEnd"/>
      <w:r w:rsidRPr="000A542F">
        <w:rPr>
          <w:rFonts w:ascii="Century Gothic" w:hAnsi="Century Gothic"/>
          <w:sz w:val="20"/>
          <w:szCs w:val="20"/>
        </w:rPr>
        <w:t xml:space="preserve"> B in Via Taramelli 26; </w:t>
      </w:r>
    </w:p>
    <w:p w14:paraId="70AA96E1" w14:textId="77777777" w:rsidR="009D01E8" w:rsidRPr="000A542F" w:rsidRDefault="009D01E8" w:rsidP="009D01E8">
      <w:pPr>
        <w:tabs>
          <w:tab w:val="left" w:pos="-720"/>
        </w:tabs>
        <w:suppressAutoHyphens/>
        <w:autoSpaceDE w:val="0"/>
        <w:autoSpaceDN w:val="0"/>
        <w:adjustRightInd w:val="0"/>
        <w:jc w:val="both"/>
        <w:rPr>
          <w:rFonts w:ascii="Century Gothic" w:hAnsi="Century Gothic"/>
          <w:sz w:val="20"/>
          <w:szCs w:val="20"/>
        </w:rPr>
      </w:pPr>
    </w:p>
    <w:p w14:paraId="5B6B374A" w14:textId="77777777" w:rsidR="009D01E8" w:rsidRPr="000A542F" w:rsidRDefault="009D01E8" w:rsidP="009D01E8">
      <w:pPr>
        <w:tabs>
          <w:tab w:val="left" w:pos="-720"/>
        </w:tabs>
        <w:suppressAutoHyphens/>
        <w:autoSpaceDE w:val="0"/>
        <w:autoSpaceDN w:val="0"/>
        <w:adjustRightInd w:val="0"/>
        <w:jc w:val="both"/>
        <w:rPr>
          <w:rFonts w:ascii="Century Gothic" w:hAnsi="Century Gothic"/>
          <w:sz w:val="20"/>
          <w:szCs w:val="20"/>
        </w:rPr>
      </w:pPr>
      <w:r w:rsidRPr="000A542F">
        <w:rPr>
          <w:rFonts w:ascii="Century Gothic" w:hAnsi="Century Gothic"/>
          <w:b/>
          <w:bCs/>
          <w:sz w:val="20"/>
          <w:szCs w:val="20"/>
        </w:rPr>
        <w:t>RITENUTO</w:t>
      </w:r>
      <w:r w:rsidRPr="000A542F">
        <w:rPr>
          <w:rFonts w:ascii="Century Gothic" w:hAnsi="Century Gothic"/>
          <w:sz w:val="20"/>
          <w:szCs w:val="20"/>
        </w:rPr>
        <w:t xml:space="preserve"> pertanto, </w:t>
      </w:r>
      <w:r w:rsidRPr="000A542F">
        <w:rPr>
          <w:rFonts w:ascii="Century Gothic" w:hAnsi="Century Gothic"/>
          <w:bCs/>
          <w:sz w:val="20"/>
          <w:szCs w:val="20"/>
        </w:rPr>
        <w:t>nello svolgimento delle attività connesse all’esecuzione del contratto d’appalto REP 4437/UR</w:t>
      </w:r>
      <w:r w:rsidRPr="000A542F">
        <w:rPr>
          <w:rFonts w:ascii="Century Gothic" w:hAnsi="Century Gothic"/>
          <w:sz w:val="20"/>
          <w:szCs w:val="20"/>
        </w:rPr>
        <w:t xml:space="preserve">, di procedere con un'estensione nell'ambito del quinto d'obbligo, sussistendo i presupposti di fatto e di diritto per l'applicazione dell'art. 106, comma 12 del </w:t>
      </w:r>
      <w:proofErr w:type="spellStart"/>
      <w:r w:rsidRPr="000A542F">
        <w:rPr>
          <w:rFonts w:ascii="Century Gothic" w:hAnsi="Century Gothic"/>
          <w:sz w:val="20"/>
          <w:szCs w:val="20"/>
        </w:rPr>
        <w:t>D.Lgs.</w:t>
      </w:r>
      <w:proofErr w:type="spellEnd"/>
      <w:r w:rsidRPr="000A542F">
        <w:rPr>
          <w:rFonts w:ascii="Century Gothic" w:hAnsi="Century Gothic"/>
          <w:sz w:val="20"/>
          <w:szCs w:val="20"/>
        </w:rPr>
        <w:t xml:space="preserve"> n. 50/2016, </w:t>
      </w:r>
    </w:p>
    <w:p w14:paraId="3B34EDF8" w14:textId="77777777" w:rsidR="009D01E8" w:rsidRPr="00594878" w:rsidRDefault="009D01E8" w:rsidP="009D01E8">
      <w:pPr>
        <w:widowControl w:val="0"/>
        <w:jc w:val="both"/>
        <w:rPr>
          <w:rFonts w:ascii="Century Gothic" w:hAnsi="Century Gothic"/>
          <w:bCs/>
          <w:sz w:val="20"/>
          <w:szCs w:val="20"/>
        </w:rPr>
      </w:pPr>
      <w:r>
        <w:rPr>
          <w:rFonts w:ascii="Century Gothic" w:hAnsi="Century Gothic"/>
          <w:bCs/>
          <w:sz w:val="20"/>
          <w:szCs w:val="20"/>
        </w:rPr>
        <w:t xml:space="preserve"> </w:t>
      </w:r>
    </w:p>
    <w:p w14:paraId="789A25FF" w14:textId="77777777" w:rsidR="009D01E8" w:rsidRPr="00594878" w:rsidRDefault="009D01E8" w:rsidP="009D01E8">
      <w:pPr>
        <w:tabs>
          <w:tab w:val="left" w:pos="-720"/>
        </w:tabs>
        <w:suppressAutoHyphens/>
        <w:jc w:val="both"/>
        <w:rPr>
          <w:rFonts w:ascii="Century Gothic" w:hAnsi="Century Gothic"/>
          <w:b/>
          <w:spacing w:val="-3"/>
          <w:sz w:val="20"/>
          <w:szCs w:val="20"/>
        </w:rPr>
      </w:pPr>
      <w:r w:rsidRPr="00594878">
        <w:rPr>
          <w:rFonts w:ascii="Century Gothic" w:hAnsi="Century Gothic"/>
          <w:b/>
          <w:spacing w:val="-3"/>
          <w:sz w:val="20"/>
          <w:szCs w:val="20"/>
        </w:rPr>
        <w:t>VISTE:</w:t>
      </w:r>
    </w:p>
    <w:p w14:paraId="4CB09ED9" w14:textId="77777777" w:rsidR="009D01E8" w:rsidRPr="00E71494" w:rsidRDefault="009D01E8" w:rsidP="009D01E8">
      <w:pPr>
        <w:pStyle w:val="Paragrafoelenco"/>
        <w:numPr>
          <w:ilvl w:val="0"/>
          <w:numId w:val="15"/>
        </w:numPr>
        <w:tabs>
          <w:tab w:val="left" w:pos="-720"/>
        </w:tabs>
        <w:suppressAutoHyphens/>
        <w:jc w:val="both"/>
        <w:rPr>
          <w:rFonts w:ascii="Century Gothic" w:hAnsi="Century Gothic"/>
          <w:color w:val="000000"/>
          <w:sz w:val="20"/>
          <w:szCs w:val="20"/>
        </w:rPr>
      </w:pPr>
      <w:r w:rsidRPr="00E71494">
        <w:rPr>
          <w:rFonts w:ascii="Century Gothic" w:hAnsi="Century Gothic"/>
          <w:color w:val="000000"/>
          <w:sz w:val="20"/>
          <w:szCs w:val="20"/>
        </w:rPr>
        <w:t xml:space="preserve">la nota prot. </w:t>
      </w:r>
      <w:r>
        <w:rPr>
          <w:rFonts w:ascii="Century Gothic" w:hAnsi="Century Gothic"/>
          <w:color w:val="000000"/>
          <w:sz w:val="20"/>
          <w:szCs w:val="20"/>
        </w:rPr>
        <w:t xml:space="preserve">n. </w:t>
      </w:r>
      <w:r w:rsidRPr="00E71494">
        <w:rPr>
          <w:rFonts w:ascii="Century Gothic" w:hAnsi="Century Gothic"/>
          <w:color w:val="000000"/>
          <w:sz w:val="20"/>
          <w:szCs w:val="20"/>
        </w:rPr>
        <w:t>A1.2024.0377846 del 28/06/2024 con la quale si chiede al Fornitore la produzione di idoneo progetto tecnico–economico per l’implementazione di quanto sopra specificato;</w:t>
      </w:r>
    </w:p>
    <w:p w14:paraId="2ECAC45F" w14:textId="77777777" w:rsidR="009D01E8" w:rsidRPr="00E71494" w:rsidRDefault="009D01E8" w:rsidP="009D01E8">
      <w:pPr>
        <w:pStyle w:val="Paragrafoelenco"/>
        <w:numPr>
          <w:ilvl w:val="0"/>
          <w:numId w:val="15"/>
        </w:numPr>
        <w:tabs>
          <w:tab w:val="left" w:pos="-720"/>
        </w:tabs>
        <w:suppressAutoHyphens/>
        <w:jc w:val="both"/>
        <w:rPr>
          <w:rFonts w:ascii="Century Gothic" w:hAnsi="Century Gothic"/>
          <w:color w:val="000000"/>
          <w:sz w:val="20"/>
          <w:szCs w:val="20"/>
        </w:rPr>
      </w:pPr>
      <w:r w:rsidRPr="00E71494">
        <w:rPr>
          <w:rFonts w:ascii="Century Gothic" w:hAnsi="Century Gothic"/>
          <w:color w:val="000000"/>
          <w:sz w:val="20"/>
          <w:szCs w:val="20"/>
        </w:rPr>
        <w:t xml:space="preserve">la nota </w:t>
      </w:r>
      <w:r w:rsidRPr="00130F8C">
        <w:rPr>
          <w:rFonts w:ascii="Century Gothic" w:hAnsi="Century Gothic"/>
          <w:color w:val="000000"/>
          <w:sz w:val="20"/>
          <w:szCs w:val="20"/>
        </w:rPr>
        <w:t>GFab20240000135762-2_Trasloco CED Taramelli del 06/06/2024 (prot. n. A1.2024.0505339 del 09/09/2024)</w:t>
      </w:r>
      <w:r>
        <w:rPr>
          <w:rFonts w:ascii="Century Gothic" w:hAnsi="Century Gothic"/>
          <w:color w:val="000000"/>
          <w:sz w:val="20"/>
          <w:szCs w:val="20"/>
        </w:rPr>
        <w:t xml:space="preserve"> </w:t>
      </w:r>
      <w:r w:rsidRPr="00130F8C">
        <w:rPr>
          <w:rFonts w:ascii="Century Gothic" w:hAnsi="Century Gothic"/>
          <w:color w:val="000000"/>
          <w:sz w:val="20"/>
          <w:szCs w:val="20"/>
        </w:rPr>
        <w:t>con l</w:t>
      </w:r>
      <w:r>
        <w:rPr>
          <w:rFonts w:ascii="Century Gothic" w:hAnsi="Century Gothic"/>
          <w:color w:val="000000"/>
          <w:sz w:val="20"/>
          <w:szCs w:val="20"/>
        </w:rPr>
        <w:t>a</w:t>
      </w:r>
      <w:r w:rsidRPr="00130F8C">
        <w:rPr>
          <w:rFonts w:ascii="Century Gothic" w:hAnsi="Century Gothic"/>
          <w:color w:val="000000"/>
          <w:sz w:val="20"/>
          <w:szCs w:val="20"/>
        </w:rPr>
        <w:t xml:space="preserve"> qual</w:t>
      </w:r>
      <w:r>
        <w:rPr>
          <w:rFonts w:ascii="Century Gothic" w:hAnsi="Century Gothic"/>
          <w:color w:val="000000"/>
          <w:sz w:val="20"/>
          <w:szCs w:val="20"/>
        </w:rPr>
        <w:t>e</w:t>
      </w:r>
      <w:r w:rsidRPr="00130F8C">
        <w:rPr>
          <w:rFonts w:ascii="Century Gothic" w:hAnsi="Century Gothic"/>
          <w:color w:val="000000"/>
          <w:sz w:val="20"/>
          <w:szCs w:val="20"/>
        </w:rPr>
        <w:t xml:space="preserve"> la società Fastweb </w:t>
      </w:r>
      <w:proofErr w:type="spellStart"/>
      <w:r w:rsidRPr="00130F8C">
        <w:rPr>
          <w:rFonts w:ascii="Century Gothic" w:hAnsi="Century Gothic"/>
          <w:color w:val="000000"/>
          <w:sz w:val="20"/>
          <w:szCs w:val="20"/>
        </w:rPr>
        <w:t>SpA</w:t>
      </w:r>
      <w:proofErr w:type="spellEnd"/>
      <w:r w:rsidRPr="00130F8C">
        <w:rPr>
          <w:rFonts w:ascii="Century Gothic" w:hAnsi="Century Gothic"/>
          <w:color w:val="000000"/>
          <w:sz w:val="20"/>
          <w:szCs w:val="20"/>
        </w:rPr>
        <w:t xml:space="preserve"> invia offert</w:t>
      </w:r>
      <w:r>
        <w:rPr>
          <w:rFonts w:ascii="Century Gothic" w:hAnsi="Century Gothic"/>
          <w:color w:val="000000"/>
          <w:sz w:val="20"/>
          <w:szCs w:val="20"/>
        </w:rPr>
        <w:t>a</w:t>
      </w:r>
      <w:r w:rsidRPr="00130F8C">
        <w:rPr>
          <w:rFonts w:ascii="Century Gothic" w:hAnsi="Century Gothic"/>
          <w:color w:val="000000"/>
          <w:sz w:val="20"/>
          <w:szCs w:val="20"/>
        </w:rPr>
        <w:t xml:space="preserve"> inerent</w:t>
      </w:r>
      <w:r>
        <w:rPr>
          <w:rFonts w:ascii="Century Gothic" w:hAnsi="Century Gothic"/>
          <w:color w:val="000000"/>
          <w:sz w:val="20"/>
          <w:szCs w:val="20"/>
        </w:rPr>
        <w:t>e</w:t>
      </w:r>
      <w:r w:rsidRPr="00130F8C">
        <w:rPr>
          <w:rFonts w:ascii="Century Gothic" w:hAnsi="Century Gothic"/>
          <w:color w:val="000000"/>
          <w:sz w:val="20"/>
          <w:szCs w:val="20"/>
        </w:rPr>
        <w:t xml:space="preserve"> </w:t>
      </w:r>
      <w:proofErr w:type="gramStart"/>
      <w:r w:rsidRPr="00130F8C">
        <w:rPr>
          <w:rFonts w:ascii="Century Gothic" w:hAnsi="Century Gothic"/>
          <w:color w:val="000000"/>
          <w:sz w:val="20"/>
          <w:szCs w:val="20"/>
        </w:rPr>
        <w:t>i</w:t>
      </w:r>
      <w:r>
        <w:rPr>
          <w:rFonts w:ascii="Century Gothic" w:hAnsi="Century Gothic"/>
          <w:color w:val="000000"/>
          <w:sz w:val="20"/>
          <w:szCs w:val="20"/>
        </w:rPr>
        <w:t>l</w:t>
      </w:r>
      <w:proofErr w:type="gramEnd"/>
      <w:r w:rsidRPr="00130F8C">
        <w:rPr>
          <w:rFonts w:ascii="Century Gothic" w:hAnsi="Century Gothic"/>
          <w:color w:val="000000"/>
          <w:sz w:val="20"/>
          <w:szCs w:val="20"/>
        </w:rPr>
        <w:t xml:space="preserve"> servizi</w:t>
      </w:r>
      <w:r>
        <w:rPr>
          <w:rFonts w:ascii="Century Gothic" w:hAnsi="Century Gothic"/>
          <w:color w:val="000000"/>
          <w:sz w:val="20"/>
          <w:szCs w:val="20"/>
        </w:rPr>
        <w:t>o</w:t>
      </w:r>
      <w:r w:rsidRPr="00130F8C">
        <w:rPr>
          <w:rFonts w:ascii="Century Gothic" w:hAnsi="Century Gothic"/>
          <w:color w:val="000000"/>
          <w:sz w:val="20"/>
          <w:szCs w:val="20"/>
        </w:rPr>
        <w:t xml:space="preserve"> sopramenzionat</w:t>
      </w:r>
      <w:r>
        <w:rPr>
          <w:rFonts w:ascii="Century Gothic" w:hAnsi="Century Gothic"/>
          <w:color w:val="000000"/>
          <w:sz w:val="20"/>
          <w:szCs w:val="20"/>
        </w:rPr>
        <w:t>o</w:t>
      </w:r>
      <w:r w:rsidRPr="00130F8C">
        <w:rPr>
          <w:rFonts w:ascii="Century Gothic" w:hAnsi="Century Gothic"/>
          <w:color w:val="000000"/>
          <w:sz w:val="20"/>
          <w:szCs w:val="20"/>
        </w:rPr>
        <w:t>, rispondent</w:t>
      </w:r>
      <w:r>
        <w:rPr>
          <w:rFonts w:ascii="Century Gothic" w:hAnsi="Century Gothic"/>
          <w:color w:val="000000"/>
          <w:sz w:val="20"/>
          <w:szCs w:val="20"/>
        </w:rPr>
        <w:t>e</w:t>
      </w:r>
      <w:r w:rsidRPr="00130F8C">
        <w:rPr>
          <w:rFonts w:ascii="Century Gothic" w:hAnsi="Century Gothic"/>
          <w:color w:val="000000"/>
          <w:sz w:val="20"/>
          <w:szCs w:val="20"/>
        </w:rPr>
        <w:t xml:space="preserve"> alle richieste di Regione Lombardia;</w:t>
      </w:r>
    </w:p>
    <w:p w14:paraId="33DC4CAD" w14:textId="77777777" w:rsidR="009D01E8" w:rsidRPr="00E71494" w:rsidRDefault="009D01E8" w:rsidP="009D01E8">
      <w:pPr>
        <w:pStyle w:val="Paragrafoelenco"/>
        <w:numPr>
          <w:ilvl w:val="0"/>
          <w:numId w:val="15"/>
        </w:numPr>
        <w:tabs>
          <w:tab w:val="left" w:pos="-720"/>
        </w:tabs>
        <w:suppressAutoHyphens/>
        <w:jc w:val="both"/>
        <w:rPr>
          <w:rFonts w:ascii="Century Gothic" w:hAnsi="Century Gothic"/>
          <w:color w:val="000000"/>
          <w:sz w:val="20"/>
          <w:szCs w:val="20"/>
        </w:rPr>
      </w:pPr>
      <w:r w:rsidRPr="00594878">
        <w:rPr>
          <w:rFonts w:ascii="Century Gothic" w:hAnsi="Century Gothic"/>
          <w:color w:val="000000"/>
          <w:sz w:val="20"/>
          <w:szCs w:val="20"/>
        </w:rPr>
        <w:t xml:space="preserve">il nulla-osta all’estensione contrattuale della Struttura Programmazione Acquisti e Gestione </w:t>
      </w:r>
      <w:r w:rsidRPr="00E71494">
        <w:rPr>
          <w:rFonts w:ascii="Century Gothic" w:hAnsi="Century Gothic"/>
          <w:color w:val="000000"/>
          <w:sz w:val="20"/>
          <w:szCs w:val="20"/>
        </w:rPr>
        <w:t xml:space="preserve">Appalti (prot. </w:t>
      </w:r>
      <w:r>
        <w:rPr>
          <w:rFonts w:ascii="Century Gothic" w:hAnsi="Century Gothic"/>
          <w:color w:val="000000"/>
          <w:sz w:val="20"/>
          <w:szCs w:val="20"/>
        </w:rPr>
        <w:t xml:space="preserve">n. </w:t>
      </w:r>
      <w:r w:rsidRPr="00E71494">
        <w:rPr>
          <w:rFonts w:ascii="Century Gothic" w:hAnsi="Century Gothic"/>
          <w:color w:val="000000"/>
          <w:sz w:val="20"/>
          <w:szCs w:val="20"/>
        </w:rPr>
        <w:t>A1.2024.0507311 del 10/09/2024.);</w:t>
      </w:r>
    </w:p>
    <w:p w14:paraId="25764C5C" w14:textId="77777777" w:rsidR="009D01E8" w:rsidRPr="00594878" w:rsidRDefault="009D01E8" w:rsidP="009D01E8">
      <w:pPr>
        <w:pStyle w:val="Paragrafoelenco"/>
        <w:tabs>
          <w:tab w:val="left" w:pos="-720"/>
        </w:tabs>
        <w:suppressAutoHyphens/>
        <w:ind w:left="705"/>
        <w:jc w:val="both"/>
        <w:rPr>
          <w:rFonts w:ascii="Century Gothic" w:hAnsi="Century Gothic"/>
          <w:color w:val="FF0000"/>
          <w:spacing w:val="-3"/>
          <w:sz w:val="20"/>
          <w:szCs w:val="20"/>
        </w:rPr>
      </w:pPr>
    </w:p>
    <w:p w14:paraId="465C3226" w14:textId="77777777" w:rsidR="009D01E8" w:rsidRPr="00594878" w:rsidRDefault="009D01E8" w:rsidP="009D01E8">
      <w:pPr>
        <w:pStyle w:val="NormaleWeb"/>
        <w:spacing w:before="0" w:after="0"/>
        <w:jc w:val="both"/>
        <w:rPr>
          <w:rFonts w:ascii="Century Gothic" w:hAnsi="Century Gothic"/>
          <w:color w:val="000000"/>
          <w:sz w:val="20"/>
          <w:szCs w:val="20"/>
        </w:rPr>
      </w:pPr>
      <w:r w:rsidRPr="00594878">
        <w:rPr>
          <w:rFonts w:ascii="Century Gothic" w:hAnsi="Century Gothic"/>
          <w:b/>
          <w:color w:val="000000"/>
          <w:sz w:val="20"/>
          <w:szCs w:val="20"/>
        </w:rPr>
        <w:t>DATO ATTO</w:t>
      </w:r>
      <w:r w:rsidRPr="00594878">
        <w:rPr>
          <w:rFonts w:ascii="Century Gothic" w:hAnsi="Century Gothic"/>
          <w:color w:val="000000"/>
          <w:sz w:val="20"/>
          <w:szCs w:val="20"/>
        </w:rPr>
        <w:t xml:space="preserve"> che l’ammontare complessivo dell’estensione di cui sopra non eccede il quinto dell’importo originario contrattuale così come previsto dall’art. 106 comma 12 del </w:t>
      </w:r>
      <w:proofErr w:type="spellStart"/>
      <w:r w:rsidRPr="00594878">
        <w:rPr>
          <w:rFonts w:ascii="Century Gothic" w:hAnsi="Century Gothic"/>
          <w:color w:val="000000"/>
          <w:sz w:val="20"/>
          <w:szCs w:val="20"/>
        </w:rPr>
        <w:t>D.Lgs.</w:t>
      </w:r>
      <w:proofErr w:type="spellEnd"/>
      <w:r w:rsidRPr="00594878">
        <w:rPr>
          <w:rFonts w:ascii="Century Gothic" w:hAnsi="Century Gothic"/>
          <w:color w:val="000000"/>
          <w:sz w:val="20"/>
          <w:szCs w:val="20"/>
        </w:rPr>
        <w:t xml:space="preserve"> n. 50/2016;</w:t>
      </w:r>
    </w:p>
    <w:p w14:paraId="59FCB5A4" w14:textId="77777777" w:rsidR="009D01E8" w:rsidRPr="00594878" w:rsidRDefault="009D01E8" w:rsidP="009D01E8">
      <w:pPr>
        <w:pStyle w:val="Paragrafoelenco"/>
        <w:tabs>
          <w:tab w:val="left" w:pos="-720"/>
        </w:tabs>
        <w:suppressAutoHyphens/>
        <w:ind w:left="705"/>
        <w:jc w:val="both"/>
        <w:rPr>
          <w:rFonts w:ascii="Century Gothic" w:hAnsi="Century Gothic"/>
          <w:color w:val="FF0000"/>
          <w:spacing w:val="-3"/>
          <w:sz w:val="20"/>
          <w:szCs w:val="20"/>
        </w:rPr>
      </w:pPr>
    </w:p>
    <w:p w14:paraId="4ED14C9D" w14:textId="77777777" w:rsidR="009D01E8" w:rsidRPr="00594878" w:rsidRDefault="009D01E8" w:rsidP="009D01E8">
      <w:pPr>
        <w:tabs>
          <w:tab w:val="left" w:pos="-720"/>
        </w:tabs>
        <w:suppressAutoHyphens/>
        <w:jc w:val="both"/>
        <w:rPr>
          <w:rFonts w:ascii="Century Gothic" w:hAnsi="Century Gothic"/>
          <w:spacing w:val="-3"/>
          <w:sz w:val="20"/>
          <w:szCs w:val="20"/>
        </w:rPr>
      </w:pPr>
      <w:r w:rsidRPr="00594878">
        <w:rPr>
          <w:rFonts w:ascii="Century Gothic" w:hAnsi="Century Gothic"/>
          <w:b/>
          <w:bCs/>
          <w:spacing w:val="-3"/>
          <w:sz w:val="20"/>
          <w:szCs w:val="20"/>
        </w:rPr>
        <w:t xml:space="preserve">RITENUTO </w:t>
      </w:r>
      <w:r w:rsidRPr="00594878">
        <w:rPr>
          <w:rFonts w:ascii="Century Gothic" w:hAnsi="Century Gothic"/>
          <w:spacing w:val="-3"/>
          <w:sz w:val="20"/>
          <w:szCs w:val="20"/>
        </w:rPr>
        <w:t xml:space="preserve">pertanto necessario provvedere ad integrare l’impegno 11106 per l’anno 2024 per la cifra complessiva di euro </w:t>
      </w:r>
      <w:r>
        <w:rPr>
          <w:rFonts w:ascii="Century Gothic" w:hAnsi="Century Gothic" w:cs="Arial"/>
          <w:sz w:val="20"/>
          <w:szCs w:val="20"/>
        </w:rPr>
        <w:t>395.280</w:t>
      </w:r>
      <w:r w:rsidRPr="00594878">
        <w:rPr>
          <w:rFonts w:ascii="Century Gothic" w:hAnsi="Century Gothic" w:cs="Arial"/>
          <w:sz w:val="20"/>
          <w:szCs w:val="20"/>
        </w:rPr>
        <w:t xml:space="preserve">,00 </w:t>
      </w:r>
      <w:r w:rsidRPr="00594878">
        <w:rPr>
          <w:rFonts w:ascii="Century Gothic" w:hAnsi="Century Gothic"/>
          <w:spacing w:val="-3"/>
          <w:sz w:val="20"/>
          <w:szCs w:val="20"/>
        </w:rPr>
        <w:t xml:space="preserve">(IVA inclusa) a favore di Fastweb </w:t>
      </w:r>
      <w:proofErr w:type="spellStart"/>
      <w:r w:rsidRPr="00594878">
        <w:rPr>
          <w:rFonts w:ascii="Century Gothic" w:hAnsi="Century Gothic"/>
          <w:spacing w:val="-3"/>
          <w:sz w:val="20"/>
          <w:szCs w:val="20"/>
        </w:rPr>
        <w:t>SpA</w:t>
      </w:r>
      <w:proofErr w:type="spellEnd"/>
      <w:r w:rsidRPr="00594878">
        <w:rPr>
          <w:rFonts w:ascii="Century Gothic" w:hAnsi="Century Gothic"/>
          <w:spacing w:val="-3"/>
          <w:sz w:val="20"/>
          <w:szCs w:val="20"/>
        </w:rPr>
        <w:t xml:space="preserve"> a valere sul cap. 1.08.103.5056;</w:t>
      </w:r>
    </w:p>
    <w:p w14:paraId="4E74FC6D" w14:textId="77777777" w:rsidR="009D01E8" w:rsidRDefault="009D01E8" w:rsidP="009D01E8">
      <w:pPr>
        <w:tabs>
          <w:tab w:val="left" w:pos="-720"/>
        </w:tabs>
        <w:suppressAutoHyphens/>
        <w:jc w:val="both"/>
        <w:rPr>
          <w:rFonts w:ascii="Century Gothic" w:hAnsi="Century Gothic"/>
          <w:color w:val="FF0000"/>
          <w:spacing w:val="-3"/>
        </w:rPr>
      </w:pPr>
    </w:p>
    <w:p w14:paraId="7904AFD2" w14:textId="77777777" w:rsidR="009D01E8" w:rsidRPr="00C21AE6" w:rsidRDefault="009D01E8" w:rsidP="009D01E8">
      <w:pPr>
        <w:pStyle w:val="Textbody"/>
        <w:spacing w:after="0"/>
        <w:jc w:val="both"/>
        <w:rPr>
          <w:rFonts w:ascii="Century Gothic" w:eastAsiaTheme="minorHAnsi" w:hAnsi="Century Gothic" w:cstheme="minorBidi"/>
          <w:bCs/>
          <w:kern w:val="0"/>
          <w:sz w:val="20"/>
          <w:szCs w:val="20"/>
          <w:lang w:eastAsia="en-US" w:bidi="ar-SA"/>
        </w:rPr>
      </w:pPr>
      <w:r w:rsidRPr="00C21AE6">
        <w:rPr>
          <w:rFonts w:ascii="Century Gothic" w:eastAsiaTheme="minorHAnsi" w:hAnsi="Century Gothic" w:cstheme="minorBidi"/>
          <w:b/>
          <w:kern w:val="0"/>
          <w:sz w:val="20"/>
          <w:szCs w:val="20"/>
          <w:lang w:eastAsia="en-US" w:bidi="ar-SA"/>
        </w:rPr>
        <w:t>VISTA</w:t>
      </w:r>
      <w:r w:rsidRPr="00C21AE6">
        <w:rPr>
          <w:rFonts w:ascii="Century Gothic" w:eastAsiaTheme="minorHAnsi" w:hAnsi="Century Gothic" w:cstheme="minorBidi"/>
          <w:bCs/>
          <w:kern w:val="0"/>
          <w:sz w:val="20"/>
          <w:szCs w:val="20"/>
          <w:lang w:eastAsia="en-US" w:bidi="ar-SA"/>
        </w:rPr>
        <w:t xml:space="preserve"> la L.R. n. 34 del 31 marzo 1978 e </w:t>
      </w:r>
      <w:proofErr w:type="spellStart"/>
      <w:r w:rsidRPr="00C21AE6">
        <w:rPr>
          <w:rFonts w:ascii="Century Gothic" w:eastAsiaTheme="minorHAnsi" w:hAnsi="Century Gothic" w:cstheme="minorBidi"/>
          <w:bCs/>
          <w:kern w:val="0"/>
          <w:sz w:val="20"/>
          <w:szCs w:val="20"/>
          <w:lang w:eastAsia="en-US" w:bidi="ar-SA"/>
        </w:rPr>
        <w:t>s.m.i.</w:t>
      </w:r>
      <w:proofErr w:type="spellEnd"/>
      <w:r w:rsidRPr="00C21AE6">
        <w:rPr>
          <w:rFonts w:ascii="Century Gothic" w:eastAsiaTheme="minorHAnsi" w:hAnsi="Century Gothic" w:cstheme="minorBidi"/>
          <w:bCs/>
          <w:kern w:val="0"/>
          <w:sz w:val="20"/>
          <w:szCs w:val="20"/>
          <w:lang w:eastAsia="en-US" w:bidi="ar-SA"/>
        </w:rPr>
        <w:t>, nonché il Regolamento di contabilità e la legge regionale di approvazione del Bilancio di previsione dell’anno in corso; </w:t>
      </w:r>
    </w:p>
    <w:p w14:paraId="43D9FD68" w14:textId="77777777" w:rsidR="009D01E8" w:rsidRPr="00C21AE6" w:rsidRDefault="009D01E8" w:rsidP="009D01E8">
      <w:pPr>
        <w:pStyle w:val="Textbody"/>
        <w:spacing w:after="0"/>
        <w:jc w:val="both"/>
        <w:rPr>
          <w:rFonts w:ascii="Century Gothic" w:eastAsiaTheme="minorHAnsi" w:hAnsi="Century Gothic" w:cstheme="minorBidi"/>
          <w:bCs/>
          <w:kern w:val="0"/>
          <w:sz w:val="20"/>
          <w:szCs w:val="20"/>
          <w:lang w:eastAsia="en-US" w:bidi="ar-SA"/>
        </w:rPr>
      </w:pPr>
    </w:p>
    <w:p w14:paraId="1CDB4AD6" w14:textId="77777777" w:rsidR="009D01E8" w:rsidRPr="00C21AE6" w:rsidRDefault="009D01E8" w:rsidP="009D01E8">
      <w:pPr>
        <w:pStyle w:val="Textbody"/>
        <w:spacing w:after="0"/>
        <w:jc w:val="both"/>
        <w:rPr>
          <w:rFonts w:ascii="Century Gothic" w:eastAsiaTheme="minorHAnsi" w:hAnsi="Century Gothic" w:cstheme="minorBidi"/>
          <w:bCs/>
          <w:kern w:val="0"/>
          <w:sz w:val="20"/>
          <w:szCs w:val="20"/>
          <w:lang w:eastAsia="en-US" w:bidi="ar-SA"/>
        </w:rPr>
      </w:pPr>
      <w:r w:rsidRPr="00C21AE6">
        <w:rPr>
          <w:rFonts w:ascii="Century Gothic" w:eastAsiaTheme="minorHAnsi" w:hAnsi="Century Gothic" w:cstheme="minorBidi"/>
          <w:b/>
          <w:kern w:val="0"/>
          <w:sz w:val="20"/>
          <w:szCs w:val="20"/>
          <w:lang w:eastAsia="en-US" w:bidi="ar-SA"/>
        </w:rPr>
        <w:t>VISTA</w:t>
      </w:r>
      <w:r w:rsidRPr="00C21AE6">
        <w:rPr>
          <w:rFonts w:ascii="Century Gothic" w:eastAsiaTheme="minorHAnsi" w:hAnsi="Century Gothic" w:cstheme="minorBidi"/>
          <w:bCs/>
          <w:kern w:val="0"/>
          <w:sz w:val="20"/>
          <w:szCs w:val="20"/>
          <w:lang w:eastAsia="en-US" w:bidi="ar-SA"/>
        </w:rPr>
        <w:t xml:space="preserve"> la L.R. n. 20 del 7 luglio 2008 “Testo unico delle leggi regionali in materia di organizzazione e personale” nonché i provvedimenti organizzativi della XII legislatura;</w:t>
      </w:r>
    </w:p>
    <w:p w14:paraId="23D2B53B" w14:textId="77777777" w:rsidR="009D01E8" w:rsidRPr="00C21AE6" w:rsidRDefault="009D01E8" w:rsidP="009D01E8">
      <w:pPr>
        <w:tabs>
          <w:tab w:val="left" w:pos="-720"/>
        </w:tabs>
        <w:jc w:val="both"/>
        <w:rPr>
          <w:rFonts w:ascii="Century Gothic" w:hAnsi="Century Gothic"/>
          <w:bCs/>
          <w:sz w:val="20"/>
          <w:szCs w:val="20"/>
        </w:rPr>
      </w:pPr>
    </w:p>
    <w:p w14:paraId="657F68D4" w14:textId="77777777" w:rsidR="009D01E8" w:rsidRPr="00C21AE6" w:rsidRDefault="009D01E8" w:rsidP="009D01E8">
      <w:pPr>
        <w:tabs>
          <w:tab w:val="left" w:pos="-720"/>
        </w:tabs>
        <w:jc w:val="both"/>
        <w:rPr>
          <w:rFonts w:ascii="Century Gothic" w:hAnsi="Century Gothic"/>
          <w:bCs/>
          <w:sz w:val="20"/>
          <w:szCs w:val="20"/>
        </w:rPr>
      </w:pPr>
      <w:r w:rsidRPr="00C21AE6">
        <w:rPr>
          <w:rFonts w:ascii="Century Gothic" w:hAnsi="Century Gothic"/>
          <w:b/>
          <w:sz w:val="20"/>
          <w:szCs w:val="20"/>
        </w:rPr>
        <w:t>DATO ATTO</w:t>
      </w:r>
      <w:r w:rsidRPr="00C21AE6">
        <w:rPr>
          <w:rFonts w:ascii="Century Gothic" w:hAnsi="Century Gothic"/>
          <w:bCs/>
          <w:sz w:val="20"/>
          <w:szCs w:val="20"/>
        </w:rPr>
        <w:t xml:space="preserve"> che il presente provvedimento rientra tra le competenze dell’Unità Organizzativa Sistemi Informativi regionali e Cyber Security individuate dalla DGR nr. 546/2023 “VIII Provvedimento Organizzativo 2023”;</w:t>
      </w:r>
    </w:p>
    <w:p w14:paraId="77D4D59C" w14:textId="77777777" w:rsidR="009D01E8" w:rsidRPr="009D01E8" w:rsidRDefault="009D01E8" w:rsidP="009D01E8">
      <w:pPr>
        <w:pStyle w:val="Titolo3"/>
        <w:shd w:val="clear" w:color="auto" w:fill="FFFFFF"/>
        <w:spacing w:before="0" w:after="225"/>
        <w:jc w:val="both"/>
        <w:rPr>
          <w:rFonts w:ascii="Century Gothic" w:eastAsiaTheme="minorHAnsi" w:hAnsi="Century Gothic" w:cstheme="minorBidi"/>
          <w:b w:val="0"/>
          <w:bCs w:val="0"/>
          <w:sz w:val="20"/>
          <w:szCs w:val="20"/>
        </w:rPr>
      </w:pPr>
      <w:r w:rsidRPr="009D01E8">
        <w:rPr>
          <w:rFonts w:ascii="Century Gothic" w:eastAsiaTheme="minorHAnsi" w:hAnsi="Century Gothic" w:cstheme="minorBidi"/>
          <w:sz w:val="20"/>
          <w:szCs w:val="20"/>
        </w:rPr>
        <w:t>VISTO</w:t>
      </w:r>
      <w:r w:rsidRPr="009D01E8">
        <w:rPr>
          <w:rFonts w:ascii="Century Gothic" w:eastAsiaTheme="minorHAnsi" w:hAnsi="Century Gothic" w:cstheme="minorBidi"/>
          <w:b w:val="0"/>
          <w:bCs w:val="0"/>
          <w:sz w:val="20"/>
          <w:szCs w:val="20"/>
        </w:rPr>
        <w:t xml:space="preserve"> il decreto legislativo 118 del 23 giugno 2011” Disposizioni in materia di armonizzazione dei sistemi contabili e degli schemi di bilancio delle Regioni, degli enti locali e dei loro organismi, a norma degli articoli 1 e 2 della legge 5 maggio 2009, n. 42” e </w:t>
      </w:r>
      <w:proofErr w:type="spellStart"/>
      <w:r w:rsidRPr="009D01E8">
        <w:rPr>
          <w:rFonts w:ascii="Century Gothic" w:eastAsiaTheme="minorHAnsi" w:hAnsi="Century Gothic" w:cstheme="minorBidi"/>
          <w:b w:val="0"/>
          <w:bCs w:val="0"/>
          <w:sz w:val="20"/>
          <w:szCs w:val="20"/>
        </w:rPr>
        <w:t>s.m.i.</w:t>
      </w:r>
      <w:proofErr w:type="spellEnd"/>
      <w:r w:rsidRPr="009D01E8">
        <w:rPr>
          <w:rFonts w:ascii="Century Gothic" w:eastAsiaTheme="minorHAnsi" w:hAnsi="Century Gothic" w:cstheme="minorBidi"/>
          <w:b w:val="0"/>
          <w:bCs w:val="0"/>
          <w:sz w:val="20"/>
          <w:szCs w:val="20"/>
        </w:rPr>
        <w:t>;</w:t>
      </w:r>
    </w:p>
    <w:p w14:paraId="3B13AD6B" w14:textId="77777777" w:rsidR="009D01E8" w:rsidRDefault="009D01E8" w:rsidP="009D01E8">
      <w:pPr>
        <w:autoSpaceDE w:val="0"/>
        <w:autoSpaceDN w:val="0"/>
        <w:adjustRightInd w:val="0"/>
        <w:jc w:val="both"/>
        <w:rPr>
          <w:rFonts w:ascii="Century Gothic" w:hAnsi="Century Gothic" w:cs="CenturyGothic"/>
          <w:sz w:val="20"/>
          <w:szCs w:val="20"/>
        </w:rPr>
      </w:pPr>
      <w:r w:rsidRPr="00062790">
        <w:rPr>
          <w:rFonts w:ascii="Century Gothic" w:hAnsi="Century Gothic" w:cs="CenturyGothic-Bold"/>
          <w:b/>
          <w:bCs/>
          <w:sz w:val="20"/>
          <w:szCs w:val="20"/>
        </w:rPr>
        <w:t xml:space="preserve">ATTESTATA </w:t>
      </w:r>
      <w:r w:rsidRPr="00062790">
        <w:rPr>
          <w:rFonts w:ascii="Century Gothic" w:hAnsi="Century Gothic" w:cs="CenturyGothic"/>
          <w:sz w:val="20"/>
          <w:szCs w:val="20"/>
        </w:rPr>
        <w:t xml:space="preserve">la perfetta rispondenza alle indicazioni contenute nel principio della competenza finanziaria potenziato di cui al precitato </w:t>
      </w:r>
      <w:proofErr w:type="spellStart"/>
      <w:r w:rsidRPr="00062790">
        <w:rPr>
          <w:rFonts w:ascii="Century Gothic" w:hAnsi="Century Gothic" w:cs="CenturyGothic"/>
          <w:sz w:val="20"/>
          <w:szCs w:val="20"/>
        </w:rPr>
        <w:t>DLgs</w:t>
      </w:r>
      <w:proofErr w:type="spellEnd"/>
      <w:r w:rsidRPr="00062790">
        <w:rPr>
          <w:rFonts w:ascii="Century Gothic" w:hAnsi="Century Gothic" w:cs="CenturyGothic"/>
          <w:sz w:val="20"/>
          <w:szCs w:val="20"/>
        </w:rPr>
        <w:t xml:space="preserve"> 118/2011 delle obbligazioni giuridiche assunte con il presente atto, la cui esigibilità è accertata </w:t>
      </w:r>
      <w:r w:rsidRPr="00FD4869">
        <w:rPr>
          <w:rFonts w:ascii="Century Gothic" w:hAnsi="Century Gothic" w:cs="CenturyGothic"/>
          <w:sz w:val="20"/>
          <w:szCs w:val="20"/>
        </w:rPr>
        <w:t>negli esercizi finanziari</w:t>
      </w:r>
      <w:r w:rsidRPr="00062790">
        <w:rPr>
          <w:rFonts w:ascii="Century Gothic" w:hAnsi="Century Gothic" w:cs="CenturyGothic"/>
          <w:sz w:val="20"/>
          <w:szCs w:val="20"/>
        </w:rPr>
        <w:t xml:space="preserve"> </w:t>
      </w:r>
      <w:r w:rsidRPr="00FD4869">
        <w:rPr>
          <w:rFonts w:ascii="Century Gothic" w:hAnsi="Century Gothic" w:cs="CenturyGothic"/>
          <w:sz w:val="20"/>
          <w:szCs w:val="20"/>
        </w:rPr>
        <w:t>indicati negli allegati parte integrante.</w:t>
      </w:r>
    </w:p>
    <w:p w14:paraId="7CF0C380" w14:textId="77777777" w:rsidR="009D01E8" w:rsidRPr="00E57387" w:rsidRDefault="009D01E8" w:rsidP="009D01E8">
      <w:pPr>
        <w:autoSpaceDE w:val="0"/>
        <w:autoSpaceDN w:val="0"/>
        <w:adjustRightInd w:val="0"/>
        <w:jc w:val="both"/>
        <w:rPr>
          <w:rFonts w:ascii="Century Gothic" w:hAnsi="Century Gothic" w:cs="CenturyGothic-Bold"/>
          <w:sz w:val="20"/>
          <w:szCs w:val="20"/>
        </w:rPr>
      </w:pPr>
    </w:p>
    <w:p w14:paraId="3B88F957" w14:textId="77777777" w:rsidR="009D01E8" w:rsidRPr="00062790" w:rsidRDefault="009D01E8" w:rsidP="009D01E8">
      <w:pPr>
        <w:autoSpaceDE w:val="0"/>
        <w:autoSpaceDN w:val="0"/>
        <w:adjustRightInd w:val="0"/>
        <w:jc w:val="both"/>
        <w:rPr>
          <w:rFonts w:ascii="Century Gothic" w:hAnsi="Century Gothic" w:cs="CenturyGothic"/>
          <w:sz w:val="20"/>
          <w:szCs w:val="20"/>
        </w:rPr>
      </w:pPr>
      <w:r w:rsidRPr="00062790">
        <w:rPr>
          <w:rFonts w:ascii="Century Gothic" w:hAnsi="Century Gothic" w:cs="CenturyGothic-Bold"/>
          <w:b/>
          <w:bCs/>
          <w:sz w:val="20"/>
          <w:szCs w:val="20"/>
        </w:rPr>
        <w:t xml:space="preserve">VERIFICATO </w:t>
      </w:r>
      <w:r w:rsidRPr="00062790">
        <w:rPr>
          <w:rFonts w:ascii="Century Gothic" w:hAnsi="Century Gothic" w:cs="CenturyGothic"/>
          <w:sz w:val="20"/>
          <w:szCs w:val="20"/>
        </w:rPr>
        <w:t>che la spesa oggetto del presente atto rientra nell'ambito di applicazione dell'art. 3 della L. 136/2010 (tracciabilità dei flussi finanziari) e che sono stati assolti tutti gli obblighi previsti dalla presente disposizione.</w:t>
      </w:r>
    </w:p>
    <w:p w14:paraId="10D2518E" w14:textId="77777777" w:rsidR="009D01E8" w:rsidRPr="00062790" w:rsidRDefault="009D01E8" w:rsidP="009D01E8">
      <w:pPr>
        <w:autoSpaceDE w:val="0"/>
        <w:autoSpaceDN w:val="0"/>
        <w:adjustRightInd w:val="0"/>
        <w:jc w:val="both"/>
        <w:rPr>
          <w:rFonts w:ascii="Century Gothic" w:hAnsi="Century Gothic" w:cs="CenturyGothic"/>
          <w:sz w:val="20"/>
          <w:szCs w:val="20"/>
        </w:rPr>
      </w:pPr>
    </w:p>
    <w:p w14:paraId="6F8F6AFB" w14:textId="77777777" w:rsidR="009D01E8" w:rsidRPr="00062790" w:rsidRDefault="009D01E8" w:rsidP="009D01E8">
      <w:pPr>
        <w:autoSpaceDE w:val="0"/>
        <w:autoSpaceDN w:val="0"/>
        <w:adjustRightInd w:val="0"/>
        <w:rPr>
          <w:rFonts w:ascii="Century Gothic" w:hAnsi="Century Gothic" w:cs="CenturyGothic"/>
          <w:sz w:val="20"/>
          <w:szCs w:val="20"/>
        </w:rPr>
      </w:pPr>
      <w:r w:rsidRPr="00062790">
        <w:rPr>
          <w:rFonts w:ascii="Century Gothic" w:hAnsi="Century Gothic"/>
          <w:b/>
          <w:bCs/>
          <w:color w:val="000000"/>
          <w:sz w:val="20"/>
          <w:szCs w:val="20"/>
        </w:rPr>
        <w:t xml:space="preserve">DATO ATTO </w:t>
      </w:r>
      <w:r w:rsidRPr="00062790">
        <w:rPr>
          <w:rFonts w:ascii="Century Gothic" w:hAnsi="Century Gothic"/>
          <w:bCs/>
          <w:color w:val="000000"/>
          <w:sz w:val="20"/>
          <w:szCs w:val="20"/>
        </w:rPr>
        <w:t>che il progetto di cui al presente atto non prevede il CUP</w:t>
      </w:r>
    </w:p>
    <w:p w14:paraId="6C081A70" w14:textId="77777777" w:rsidR="009D01E8" w:rsidRPr="00062790" w:rsidRDefault="009D01E8" w:rsidP="009D01E8">
      <w:pPr>
        <w:autoSpaceDE w:val="0"/>
        <w:autoSpaceDN w:val="0"/>
        <w:adjustRightInd w:val="0"/>
        <w:rPr>
          <w:rFonts w:ascii="Century Gothic" w:hAnsi="Century Gothic" w:cs="CenturyGothic"/>
          <w:sz w:val="20"/>
          <w:szCs w:val="20"/>
        </w:rPr>
      </w:pPr>
    </w:p>
    <w:p w14:paraId="6210CCE9" w14:textId="77777777" w:rsidR="009D01E8" w:rsidRDefault="009D01E8" w:rsidP="009D01E8">
      <w:pPr>
        <w:jc w:val="center"/>
        <w:rPr>
          <w:rFonts w:ascii="Century Gothic" w:hAnsi="Century Gothic"/>
          <w:b/>
          <w:bCs/>
          <w:sz w:val="20"/>
          <w:szCs w:val="20"/>
        </w:rPr>
      </w:pPr>
      <w:r w:rsidRPr="00062790">
        <w:rPr>
          <w:rFonts w:ascii="Century Gothic" w:hAnsi="Century Gothic"/>
          <w:b/>
          <w:bCs/>
          <w:sz w:val="20"/>
          <w:szCs w:val="20"/>
        </w:rPr>
        <w:t>DECRETA</w:t>
      </w:r>
    </w:p>
    <w:p w14:paraId="3991F743" w14:textId="77777777" w:rsidR="009D01E8" w:rsidRDefault="009D01E8" w:rsidP="009D01E8">
      <w:pPr>
        <w:jc w:val="center"/>
        <w:rPr>
          <w:rFonts w:ascii="Century Gothic" w:hAnsi="Century Gothic"/>
          <w:b/>
          <w:bCs/>
          <w:sz w:val="20"/>
          <w:szCs w:val="20"/>
        </w:rPr>
      </w:pPr>
    </w:p>
    <w:p w14:paraId="2FC79F68" w14:textId="77777777" w:rsidR="009D01E8" w:rsidRDefault="009D01E8" w:rsidP="009D01E8">
      <w:pPr>
        <w:rPr>
          <w:rFonts w:ascii="Century Gothic" w:hAnsi="Century Gothic" w:cs="CenturyGothic"/>
          <w:sz w:val="20"/>
          <w:szCs w:val="20"/>
        </w:rPr>
      </w:pPr>
      <w:r w:rsidRPr="00DD115D">
        <w:rPr>
          <w:rFonts w:ascii="Century Gothic" w:hAnsi="Century Gothic" w:cs="CenturyGothic"/>
          <w:sz w:val="20"/>
          <w:szCs w:val="20"/>
        </w:rPr>
        <w:t>Per le ragioni espresse in premessa che si considerano qui integralmente riportate</w:t>
      </w:r>
      <w:r>
        <w:rPr>
          <w:rFonts w:ascii="Century Gothic" w:hAnsi="Century Gothic" w:cs="CenturyGothic"/>
          <w:sz w:val="20"/>
          <w:szCs w:val="20"/>
        </w:rPr>
        <w:t>:</w:t>
      </w:r>
    </w:p>
    <w:p w14:paraId="183B18FF" w14:textId="77777777" w:rsidR="009D01E8" w:rsidRDefault="009D01E8" w:rsidP="009D01E8">
      <w:pPr>
        <w:rPr>
          <w:rFonts w:ascii="Century Gothic" w:hAnsi="Century Gothic" w:cs="CenturyGothic"/>
          <w:sz w:val="20"/>
          <w:szCs w:val="20"/>
        </w:rPr>
      </w:pPr>
    </w:p>
    <w:p w14:paraId="2E3ABBAA" w14:textId="77777777" w:rsidR="009D01E8" w:rsidRPr="000A542F" w:rsidRDefault="009D01E8" w:rsidP="009D01E8">
      <w:pPr>
        <w:pStyle w:val="Paragrafoelenco"/>
        <w:numPr>
          <w:ilvl w:val="0"/>
          <w:numId w:val="16"/>
        </w:numPr>
        <w:jc w:val="both"/>
        <w:rPr>
          <w:rFonts w:ascii="Century Gothic" w:hAnsi="Century Gothic" w:cs="CenturyGothic"/>
          <w:sz w:val="20"/>
          <w:szCs w:val="20"/>
        </w:rPr>
      </w:pPr>
      <w:r w:rsidRPr="000A542F">
        <w:rPr>
          <w:rFonts w:ascii="Century Gothic" w:hAnsi="Century Gothic" w:cs="CenturyGothic"/>
          <w:sz w:val="20"/>
          <w:szCs w:val="20"/>
        </w:rPr>
        <w:t xml:space="preserve">Di procedere all’estensione del quinto d’obbligo ai sensi </w:t>
      </w:r>
      <w:r w:rsidRPr="000A542F">
        <w:rPr>
          <w:rFonts w:ascii="Century Gothic" w:hAnsi="Century Gothic"/>
          <w:sz w:val="20"/>
          <w:szCs w:val="20"/>
        </w:rPr>
        <w:t xml:space="preserve">dell'art. 106, comma 12 del </w:t>
      </w:r>
      <w:proofErr w:type="spellStart"/>
      <w:r w:rsidRPr="000A542F">
        <w:rPr>
          <w:rFonts w:ascii="Century Gothic" w:hAnsi="Century Gothic"/>
          <w:sz w:val="20"/>
          <w:szCs w:val="20"/>
        </w:rPr>
        <w:t>D.Lgs.</w:t>
      </w:r>
      <w:proofErr w:type="spellEnd"/>
      <w:r w:rsidRPr="000A542F">
        <w:rPr>
          <w:rFonts w:ascii="Century Gothic" w:hAnsi="Century Gothic"/>
          <w:sz w:val="20"/>
          <w:szCs w:val="20"/>
        </w:rPr>
        <w:t xml:space="preserve"> n. 50/2016, </w:t>
      </w:r>
      <w:r w:rsidRPr="000A542F">
        <w:rPr>
          <w:rFonts w:ascii="Century Gothic" w:hAnsi="Century Gothic" w:cs="CenturyGothic"/>
          <w:sz w:val="20"/>
          <w:szCs w:val="20"/>
        </w:rPr>
        <w:t>per il trasloco</w:t>
      </w:r>
      <w:r w:rsidRPr="000A542F">
        <w:rPr>
          <w:rFonts w:ascii="Century Gothic" w:hAnsi="Century Gothic"/>
          <w:sz w:val="20"/>
          <w:szCs w:val="20"/>
        </w:rPr>
        <w:t xml:space="preserve"> del </w:t>
      </w:r>
      <w:proofErr w:type="spellStart"/>
      <w:r w:rsidRPr="000A542F">
        <w:rPr>
          <w:rFonts w:ascii="Century Gothic" w:hAnsi="Century Gothic"/>
          <w:sz w:val="20"/>
          <w:szCs w:val="20"/>
        </w:rPr>
        <w:t>Ced</w:t>
      </w:r>
      <w:proofErr w:type="spellEnd"/>
      <w:r w:rsidRPr="000A542F">
        <w:rPr>
          <w:rFonts w:ascii="Century Gothic" w:hAnsi="Century Gothic"/>
          <w:sz w:val="20"/>
          <w:szCs w:val="20"/>
        </w:rPr>
        <w:t xml:space="preserve"> A e </w:t>
      </w:r>
      <w:proofErr w:type="spellStart"/>
      <w:r w:rsidRPr="000A542F">
        <w:rPr>
          <w:rFonts w:ascii="Century Gothic" w:hAnsi="Century Gothic"/>
          <w:sz w:val="20"/>
          <w:szCs w:val="20"/>
        </w:rPr>
        <w:t>Ced</w:t>
      </w:r>
      <w:proofErr w:type="spellEnd"/>
      <w:r w:rsidRPr="000A542F">
        <w:rPr>
          <w:rFonts w:ascii="Century Gothic" w:hAnsi="Century Gothic"/>
          <w:sz w:val="20"/>
          <w:szCs w:val="20"/>
        </w:rPr>
        <w:t xml:space="preserve"> B in Via Taramelli 26, nell’ambito del Progetto di riqualificazione del complesso immobiliare denominato Palazzo Sistema;</w:t>
      </w:r>
    </w:p>
    <w:p w14:paraId="1E3E381C" w14:textId="77777777" w:rsidR="009D01E8" w:rsidRPr="005E5FA0" w:rsidRDefault="009D01E8" w:rsidP="009D01E8">
      <w:pPr>
        <w:jc w:val="both"/>
        <w:rPr>
          <w:rFonts w:ascii="Century Gothic" w:hAnsi="Century Gothic"/>
          <w:b/>
          <w:bCs/>
          <w:color w:val="FF0000"/>
          <w:sz w:val="20"/>
          <w:szCs w:val="20"/>
        </w:rPr>
      </w:pPr>
    </w:p>
    <w:p w14:paraId="53FB4B5C" w14:textId="77777777" w:rsidR="009D01E8" w:rsidRPr="00EC1016" w:rsidRDefault="009D01E8" w:rsidP="009D01E8">
      <w:pPr>
        <w:pStyle w:val="Textbody"/>
        <w:numPr>
          <w:ilvl w:val="0"/>
          <w:numId w:val="16"/>
        </w:numPr>
        <w:spacing w:after="0"/>
        <w:jc w:val="both"/>
        <w:rPr>
          <w:rFonts w:ascii="Century Gothic" w:eastAsiaTheme="minorHAnsi" w:hAnsi="Century Gothic" w:cs="CenturyGothic"/>
          <w:kern w:val="0"/>
          <w:sz w:val="20"/>
          <w:szCs w:val="20"/>
          <w:lang w:eastAsia="en-US" w:bidi="ar-SA"/>
        </w:rPr>
      </w:pPr>
      <w:r>
        <w:rPr>
          <w:rFonts w:ascii="Century Gothic" w:eastAsiaTheme="minorHAnsi" w:hAnsi="Century Gothic" w:cs="CenturyGothic"/>
          <w:kern w:val="0"/>
          <w:sz w:val="20"/>
          <w:szCs w:val="20"/>
          <w:lang w:eastAsia="en-US" w:bidi="ar-SA"/>
        </w:rPr>
        <w:t>D</w:t>
      </w:r>
      <w:r w:rsidRPr="00EC1016">
        <w:rPr>
          <w:rFonts w:ascii="Century Gothic" w:eastAsiaTheme="minorHAnsi" w:hAnsi="Century Gothic" w:cs="CenturyGothic"/>
          <w:kern w:val="0"/>
          <w:sz w:val="20"/>
          <w:szCs w:val="20"/>
          <w:lang w:eastAsia="en-US" w:bidi="ar-SA"/>
        </w:rPr>
        <w:t>i approvare</w:t>
      </w:r>
      <w:r>
        <w:rPr>
          <w:rFonts w:ascii="Century Gothic" w:eastAsiaTheme="minorHAnsi" w:hAnsi="Century Gothic" w:cs="CenturyGothic"/>
          <w:kern w:val="0"/>
          <w:sz w:val="20"/>
          <w:szCs w:val="20"/>
          <w:lang w:eastAsia="en-US" w:bidi="ar-SA"/>
        </w:rPr>
        <w:t xml:space="preserve"> </w:t>
      </w:r>
      <w:r w:rsidRPr="00EC1016">
        <w:rPr>
          <w:rFonts w:ascii="Century Gothic" w:eastAsiaTheme="minorHAnsi" w:hAnsi="Century Gothic" w:cs="CenturyGothic"/>
          <w:kern w:val="0"/>
          <w:sz w:val="20"/>
          <w:szCs w:val="20"/>
          <w:lang w:eastAsia="en-US" w:bidi="ar-SA"/>
        </w:rPr>
        <w:t>l</w:t>
      </w:r>
      <w:r>
        <w:rPr>
          <w:rFonts w:ascii="Century Gothic" w:eastAsiaTheme="minorHAnsi" w:hAnsi="Century Gothic" w:cs="CenturyGothic"/>
          <w:kern w:val="0"/>
          <w:sz w:val="20"/>
          <w:szCs w:val="20"/>
          <w:lang w:eastAsia="en-US" w:bidi="ar-SA"/>
        </w:rPr>
        <w:t>’o</w:t>
      </w:r>
      <w:r w:rsidRPr="00EC1016">
        <w:rPr>
          <w:rFonts w:ascii="Century Gothic" w:eastAsiaTheme="minorHAnsi" w:hAnsi="Century Gothic" w:cs="CenturyGothic"/>
          <w:kern w:val="0"/>
          <w:sz w:val="20"/>
          <w:szCs w:val="20"/>
          <w:lang w:eastAsia="en-US" w:bidi="ar-SA"/>
        </w:rPr>
        <w:t>ffert</w:t>
      </w:r>
      <w:r>
        <w:rPr>
          <w:rFonts w:ascii="Century Gothic" w:eastAsiaTheme="minorHAnsi" w:hAnsi="Century Gothic" w:cs="CenturyGothic"/>
          <w:kern w:val="0"/>
          <w:sz w:val="20"/>
          <w:szCs w:val="20"/>
          <w:lang w:eastAsia="en-US" w:bidi="ar-SA"/>
        </w:rPr>
        <w:t>a</w:t>
      </w:r>
      <w:r w:rsidRPr="00EC1016">
        <w:rPr>
          <w:rFonts w:ascii="Century Gothic" w:eastAsiaTheme="minorHAnsi" w:hAnsi="Century Gothic" w:cs="CenturyGothic"/>
          <w:kern w:val="0"/>
          <w:sz w:val="20"/>
          <w:szCs w:val="20"/>
          <w:lang w:eastAsia="en-US" w:bidi="ar-SA"/>
        </w:rPr>
        <w:t xml:space="preserve"> tecnico–economic</w:t>
      </w:r>
      <w:r>
        <w:rPr>
          <w:rFonts w:ascii="Century Gothic" w:eastAsiaTheme="minorHAnsi" w:hAnsi="Century Gothic" w:cs="CenturyGothic"/>
          <w:kern w:val="0"/>
          <w:sz w:val="20"/>
          <w:szCs w:val="20"/>
          <w:lang w:eastAsia="en-US" w:bidi="ar-SA"/>
        </w:rPr>
        <w:t xml:space="preserve">a </w:t>
      </w:r>
      <w:r w:rsidRPr="00130F8C">
        <w:rPr>
          <w:rFonts w:ascii="Century Gothic" w:hAnsi="Century Gothic"/>
          <w:color w:val="000000"/>
          <w:sz w:val="20"/>
          <w:szCs w:val="20"/>
        </w:rPr>
        <w:t>GFab20240000135762-2</w:t>
      </w:r>
      <w:r>
        <w:rPr>
          <w:rFonts w:ascii="Century Gothic" w:hAnsi="Century Gothic"/>
          <w:color w:val="000000"/>
          <w:sz w:val="20"/>
          <w:szCs w:val="20"/>
        </w:rPr>
        <w:t xml:space="preserve"> </w:t>
      </w:r>
      <w:r w:rsidRPr="00594878">
        <w:rPr>
          <w:rFonts w:ascii="Century Gothic" w:hAnsi="Century Gothic"/>
          <w:color w:val="000000"/>
          <w:sz w:val="20"/>
          <w:szCs w:val="20"/>
        </w:rPr>
        <w:t>del 0</w:t>
      </w:r>
      <w:r>
        <w:rPr>
          <w:rFonts w:ascii="Century Gothic" w:hAnsi="Century Gothic"/>
          <w:color w:val="000000"/>
          <w:sz w:val="20"/>
          <w:szCs w:val="20"/>
        </w:rPr>
        <w:t>9</w:t>
      </w:r>
      <w:r w:rsidRPr="00594878">
        <w:rPr>
          <w:rFonts w:ascii="Century Gothic" w:hAnsi="Century Gothic"/>
          <w:color w:val="000000"/>
          <w:sz w:val="20"/>
          <w:szCs w:val="20"/>
        </w:rPr>
        <w:t>/0</w:t>
      </w:r>
      <w:r>
        <w:rPr>
          <w:rFonts w:ascii="Century Gothic" w:hAnsi="Century Gothic"/>
          <w:color w:val="000000"/>
          <w:sz w:val="20"/>
          <w:szCs w:val="20"/>
        </w:rPr>
        <w:t>9</w:t>
      </w:r>
      <w:r w:rsidRPr="00594878">
        <w:rPr>
          <w:rFonts w:ascii="Century Gothic" w:hAnsi="Century Gothic"/>
          <w:color w:val="000000"/>
          <w:sz w:val="20"/>
          <w:szCs w:val="20"/>
        </w:rPr>
        <w:t>/2024</w:t>
      </w:r>
      <w:r>
        <w:rPr>
          <w:rFonts w:ascii="Century Gothic" w:hAnsi="Century Gothic"/>
          <w:color w:val="000000"/>
          <w:sz w:val="20"/>
          <w:szCs w:val="20"/>
        </w:rPr>
        <w:t xml:space="preserve"> al fine di procedere all’avvio dei lavori per il trasloco dei </w:t>
      </w:r>
      <w:proofErr w:type="spellStart"/>
      <w:r>
        <w:rPr>
          <w:rFonts w:ascii="Century Gothic" w:hAnsi="Century Gothic"/>
          <w:color w:val="000000"/>
          <w:sz w:val="20"/>
          <w:szCs w:val="20"/>
        </w:rPr>
        <w:t>Ced</w:t>
      </w:r>
      <w:proofErr w:type="spellEnd"/>
      <w:r>
        <w:rPr>
          <w:rFonts w:ascii="Century Gothic" w:hAnsi="Century Gothic"/>
          <w:color w:val="000000"/>
          <w:sz w:val="20"/>
          <w:szCs w:val="20"/>
        </w:rPr>
        <w:t xml:space="preserve"> A e </w:t>
      </w:r>
      <w:proofErr w:type="spellStart"/>
      <w:r>
        <w:rPr>
          <w:rFonts w:ascii="Century Gothic" w:hAnsi="Century Gothic"/>
          <w:color w:val="000000"/>
          <w:sz w:val="20"/>
          <w:szCs w:val="20"/>
        </w:rPr>
        <w:t>Ced</w:t>
      </w:r>
      <w:proofErr w:type="spellEnd"/>
      <w:r>
        <w:rPr>
          <w:rFonts w:ascii="Century Gothic" w:hAnsi="Century Gothic"/>
          <w:color w:val="000000"/>
          <w:sz w:val="20"/>
          <w:szCs w:val="20"/>
        </w:rPr>
        <w:t xml:space="preserve"> B,</w:t>
      </w:r>
      <w:r w:rsidRPr="00594878">
        <w:rPr>
          <w:rFonts w:ascii="Century Gothic" w:hAnsi="Century Gothic"/>
          <w:color w:val="000000"/>
          <w:sz w:val="20"/>
          <w:szCs w:val="20"/>
        </w:rPr>
        <w:t xml:space="preserve"> </w:t>
      </w:r>
      <w:r w:rsidRPr="00EC1016">
        <w:rPr>
          <w:rFonts w:ascii="Century Gothic" w:eastAsiaTheme="minorHAnsi" w:hAnsi="Century Gothic" w:cs="CenturyGothic"/>
          <w:kern w:val="0"/>
          <w:sz w:val="20"/>
          <w:szCs w:val="20"/>
          <w:lang w:eastAsia="en-US" w:bidi="ar-SA"/>
        </w:rPr>
        <w:t xml:space="preserve">dandone comunicazione alla Società Fastweb </w:t>
      </w:r>
      <w:proofErr w:type="spellStart"/>
      <w:r w:rsidRPr="00EC1016">
        <w:rPr>
          <w:rFonts w:ascii="Century Gothic" w:eastAsiaTheme="minorHAnsi" w:hAnsi="Century Gothic" w:cs="CenturyGothic"/>
          <w:kern w:val="0"/>
          <w:sz w:val="20"/>
          <w:szCs w:val="20"/>
          <w:lang w:eastAsia="en-US" w:bidi="ar-SA"/>
        </w:rPr>
        <w:t>SpA</w:t>
      </w:r>
      <w:proofErr w:type="spellEnd"/>
      <w:r w:rsidRPr="00EC1016">
        <w:rPr>
          <w:rFonts w:ascii="Century Gothic" w:eastAsiaTheme="minorHAnsi" w:hAnsi="Century Gothic" w:cs="CenturyGothic"/>
          <w:kern w:val="0"/>
          <w:sz w:val="20"/>
          <w:szCs w:val="20"/>
          <w:lang w:eastAsia="en-US" w:bidi="ar-SA"/>
        </w:rPr>
        <w:t xml:space="preserve"> per i seguiti di competenza;</w:t>
      </w:r>
    </w:p>
    <w:p w14:paraId="6A86E34F" w14:textId="77777777" w:rsidR="009D01E8" w:rsidRPr="00EC1016" w:rsidRDefault="009D01E8" w:rsidP="009D01E8">
      <w:pPr>
        <w:jc w:val="both"/>
        <w:rPr>
          <w:rFonts w:ascii="Century Gothic" w:eastAsia="Times New Roman" w:hAnsi="Century Gothic" w:cs="Arial"/>
          <w:color w:val="000000"/>
          <w:sz w:val="20"/>
          <w:szCs w:val="20"/>
          <w:lang w:eastAsia="it-IT"/>
        </w:rPr>
      </w:pPr>
    </w:p>
    <w:p w14:paraId="53CB3433" w14:textId="77777777" w:rsidR="009D01E8" w:rsidRPr="00EC1016" w:rsidRDefault="009D01E8" w:rsidP="009D01E8">
      <w:pPr>
        <w:pStyle w:val="Paragrafoelenco"/>
        <w:numPr>
          <w:ilvl w:val="0"/>
          <w:numId w:val="16"/>
        </w:numPr>
        <w:jc w:val="both"/>
        <w:rPr>
          <w:rFonts w:ascii="Century Gothic" w:hAnsi="Century Gothic"/>
          <w:sz w:val="20"/>
          <w:szCs w:val="20"/>
        </w:rPr>
      </w:pPr>
      <w:r w:rsidRPr="00EC1016">
        <w:rPr>
          <w:rFonts w:ascii="Century Gothic" w:hAnsi="Century Gothic"/>
          <w:sz w:val="20"/>
          <w:szCs w:val="20"/>
        </w:rPr>
        <w:t>Di approvare le scritture contabili indicate nell’allegato contabile parte integrante al seguente atto</w:t>
      </w:r>
      <w:r>
        <w:rPr>
          <w:rFonts w:ascii="Century Gothic" w:hAnsi="Century Gothic"/>
          <w:sz w:val="20"/>
          <w:szCs w:val="20"/>
        </w:rPr>
        <w:t>;</w:t>
      </w:r>
    </w:p>
    <w:p w14:paraId="359E74F3" w14:textId="77777777" w:rsidR="009D01E8" w:rsidRPr="00062790" w:rsidRDefault="009D01E8" w:rsidP="009D01E8">
      <w:pPr>
        <w:pStyle w:val="Corpotesto"/>
        <w:spacing w:after="0"/>
        <w:jc w:val="both"/>
        <w:rPr>
          <w:rFonts w:ascii="Century Gothic" w:hAnsi="Century Gothic"/>
          <w:color w:val="000000"/>
          <w:sz w:val="20"/>
          <w:szCs w:val="20"/>
        </w:rPr>
      </w:pPr>
    </w:p>
    <w:p w14:paraId="1AF961C0" w14:textId="77777777" w:rsidR="009D01E8" w:rsidRPr="00EC1016" w:rsidRDefault="009D01E8" w:rsidP="009D01E8">
      <w:pPr>
        <w:pStyle w:val="Paragrafoelenco"/>
        <w:numPr>
          <w:ilvl w:val="0"/>
          <w:numId w:val="16"/>
        </w:numPr>
        <w:jc w:val="both"/>
        <w:rPr>
          <w:rFonts w:ascii="Century Gothic" w:hAnsi="Century Gothic"/>
          <w:color w:val="000000"/>
          <w:sz w:val="20"/>
          <w:szCs w:val="20"/>
        </w:rPr>
      </w:pPr>
      <w:r w:rsidRPr="00EC1016">
        <w:rPr>
          <w:rFonts w:ascii="Century Gothic" w:hAnsi="Century Gothic"/>
          <w:color w:val="000000"/>
          <w:sz w:val="20"/>
          <w:szCs w:val="20"/>
        </w:rPr>
        <w:t>Di attestare che il presente atto non è soggetto agli obblighi di pubblicazione di cui agli artt. 26 e 27 del D. Lgs 33/2013.</w:t>
      </w:r>
    </w:p>
    <w:p w14:paraId="6C27C390" w14:textId="77777777" w:rsidR="009D01E8" w:rsidRPr="00062790" w:rsidRDefault="009D01E8" w:rsidP="009D01E8">
      <w:pPr>
        <w:jc w:val="both"/>
        <w:rPr>
          <w:sz w:val="20"/>
          <w:szCs w:val="20"/>
        </w:rPr>
      </w:pPr>
    </w:p>
    <w:tbl>
      <w:tblPr>
        <w:tblStyle w:val="Grigliatabella"/>
        <w:tblW w:w="0" w:type="auto"/>
        <w:tblInd w:w="11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83"/>
        <w:gridCol w:w="4839"/>
      </w:tblGrid>
      <w:tr w:rsidR="008742F0" w:rsidRPr="00062790" w14:paraId="12F37368" w14:textId="77777777" w:rsidTr="00227A33">
        <w:tc>
          <w:tcPr>
            <w:tcW w:w="4683" w:type="dxa"/>
          </w:tcPr>
          <w:p w14:paraId="12F37366" w14:textId="77777777" w:rsidR="008742F0" w:rsidRPr="00062790" w:rsidRDefault="008742F0" w:rsidP="001F6BD1">
            <w:pPr>
              <w:spacing w:before="15" w:line="285" w:lineRule="exact"/>
              <w:ind w:right="-20"/>
              <w:rPr>
                <w:rFonts w:ascii="Century Gothic" w:eastAsia="Century Gothic" w:hAnsi="Century Gothic" w:cs="Century Gothic"/>
                <w:b/>
                <w:bCs/>
                <w:color w:val="FF0000"/>
                <w:position w:val="-1"/>
                <w:sz w:val="20"/>
                <w:szCs w:val="20"/>
              </w:rPr>
            </w:pPr>
          </w:p>
        </w:tc>
        <w:tc>
          <w:tcPr>
            <w:tcW w:w="4839" w:type="dxa"/>
          </w:tcPr>
          <w:p w14:paraId="12F37367" w14:textId="57586AE4" w:rsidR="008742F0" w:rsidRPr="00062790" w:rsidRDefault="007D0BF2" w:rsidP="007D0BF2">
            <w:pPr>
              <w:spacing w:before="15" w:line="285" w:lineRule="exact"/>
              <w:ind w:right="-20"/>
              <w:rPr>
                <w:rFonts w:ascii="Century Gothic" w:eastAsia="Century Gothic" w:hAnsi="Century Gothic" w:cs="Century Gothic"/>
                <w:b/>
                <w:bCs/>
                <w:color w:val="FF0000"/>
                <w:position w:val="-1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pacing w:val="1"/>
                <w:sz w:val="20"/>
                <w:szCs w:val="20"/>
              </w:rPr>
              <w:t xml:space="preserve">  </w:t>
            </w:r>
            <w:r w:rsidR="009D01E8">
              <w:rPr>
                <w:rFonts w:ascii="Century Gothic" w:eastAsia="Century Gothic" w:hAnsi="Century Gothic" w:cs="Century Gothic"/>
                <w:spacing w:val="1"/>
                <w:sz w:val="20"/>
                <w:szCs w:val="20"/>
              </w:rPr>
              <w:t xml:space="preserve">La </w:t>
            </w:r>
            <w:r w:rsidR="008742F0" w:rsidRPr="00062790">
              <w:rPr>
                <w:rFonts w:ascii="Century Gothic" w:eastAsia="Century Gothic" w:hAnsi="Century Gothic" w:cs="Century Gothic"/>
                <w:spacing w:val="-3"/>
                <w:sz w:val="20"/>
                <w:szCs w:val="20"/>
              </w:rPr>
              <w:t>D</w:t>
            </w:r>
            <w:r w:rsidR="008742F0" w:rsidRPr="00062790">
              <w:rPr>
                <w:rFonts w:ascii="Century Gothic" w:eastAsia="Century Gothic" w:hAnsi="Century Gothic" w:cs="Century Gothic"/>
                <w:spacing w:val="2"/>
                <w:sz w:val="20"/>
                <w:szCs w:val="20"/>
              </w:rPr>
              <w:t>i</w:t>
            </w:r>
            <w:r w:rsidR="008742F0" w:rsidRPr="00062790">
              <w:rPr>
                <w:rFonts w:ascii="Century Gothic" w:eastAsia="Century Gothic" w:hAnsi="Century Gothic" w:cs="Century Gothic"/>
                <w:sz w:val="20"/>
                <w:szCs w:val="20"/>
              </w:rPr>
              <w:t>rige</w:t>
            </w:r>
            <w:r w:rsidR="008742F0" w:rsidRPr="00062790">
              <w:rPr>
                <w:rFonts w:ascii="Century Gothic" w:eastAsia="Century Gothic" w:hAnsi="Century Gothic" w:cs="Century Gothic"/>
                <w:spacing w:val="1"/>
                <w:sz w:val="20"/>
                <w:szCs w:val="20"/>
              </w:rPr>
              <w:t>n</w:t>
            </w:r>
            <w:r w:rsidR="008742F0" w:rsidRPr="00062790">
              <w:rPr>
                <w:rFonts w:ascii="Century Gothic" w:eastAsia="Century Gothic" w:hAnsi="Century Gothic" w:cs="Century Gothic"/>
                <w:spacing w:val="-3"/>
                <w:sz w:val="20"/>
                <w:szCs w:val="20"/>
              </w:rPr>
              <w:t>t</w:t>
            </w:r>
            <w:r w:rsidR="008742F0" w:rsidRPr="00062790">
              <w:rPr>
                <w:rFonts w:ascii="Century Gothic" w:eastAsia="Century Gothic" w:hAnsi="Century Gothic" w:cs="Century Gothic"/>
                <w:sz w:val="20"/>
                <w:szCs w:val="20"/>
              </w:rPr>
              <w:t>e</w:t>
            </w:r>
          </w:p>
        </w:tc>
      </w:tr>
      <w:tr w:rsidR="008742F0" w:rsidRPr="00062790" w14:paraId="12F3736B" w14:textId="77777777" w:rsidTr="00227A33">
        <w:tc>
          <w:tcPr>
            <w:tcW w:w="4683" w:type="dxa"/>
          </w:tcPr>
          <w:p w14:paraId="12F37369" w14:textId="77777777" w:rsidR="008742F0" w:rsidRPr="00062790" w:rsidRDefault="008742F0" w:rsidP="001F6BD1">
            <w:pPr>
              <w:spacing w:before="15" w:line="285" w:lineRule="exact"/>
              <w:ind w:right="-20"/>
              <w:rPr>
                <w:rFonts w:ascii="Century Gothic" w:eastAsia="Century Gothic" w:hAnsi="Century Gothic" w:cs="Century Gothic"/>
                <w:b/>
                <w:bCs/>
                <w:color w:val="FF0000"/>
                <w:position w:val="-1"/>
                <w:sz w:val="20"/>
                <w:szCs w:val="20"/>
              </w:rPr>
            </w:pPr>
          </w:p>
        </w:tc>
        <w:tc>
          <w:tcPr>
            <w:tcW w:w="4839" w:type="dxa"/>
          </w:tcPr>
          <w:p w14:paraId="12F3736A" w14:textId="77777777" w:rsidR="008742F0" w:rsidRPr="00062790" w:rsidRDefault="001A0AD2" w:rsidP="004E33BE">
            <w:pPr>
              <w:spacing w:before="15" w:line="285" w:lineRule="exact"/>
              <w:ind w:right="-20"/>
              <w:rPr>
                <w:rFonts w:ascii="Century Gothic" w:eastAsia="Century Gothic" w:hAnsi="Century Gothic" w:cs="Century Gothic"/>
                <w:b/>
                <w:bCs/>
                <w:color w:val="FF0000"/>
                <w:position w:val="-1"/>
                <w:sz w:val="20"/>
                <w:szCs w:val="20"/>
              </w:rPr>
            </w:pPr>
            <w:r w:rsidRPr="00062790">
              <w:rPr>
                <w:sz w:val="20"/>
                <w:szCs w:val="20"/>
              </w:rPr>
              <w:fldChar w:fldCharType="begin"/>
            </w:r>
            <w:r w:rsidRPr="00062790">
              <w:rPr>
                <w:sz w:val="20"/>
                <w:szCs w:val="20"/>
              </w:rPr>
              <w:instrText>MERGEFIELD  $!doc.atto.nomeFirmatario  \* MERGEFORMAT</w:instrText>
            </w:r>
            <w:r w:rsidRPr="00062790">
              <w:rPr>
                <w:sz w:val="20"/>
                <w:szCs w:val="20"/>
              </w:rPr>
              <w:fldChar w:fldCharType="separate"/>
            </w:r>
            <w:r w:rsidR="004E33BE" w:rsidRPr="00062790">
              <w:rPr>
                <w:rFonts w:ascii="Century Gothic" w:eastAsia="Century Gothic" w:hAnsi="Century Gothic" w:cs="Century Gothic"/>
                <w:noProof/>
                <w:spacing w:val="1"/>
                <w:sz w:val="20"/>
                <w:szCs w:val="20"/>
              </w:rPr>
              <w:t>«</w:t>
            </w:r>
            <w:r w:rsidR="004E33BE" w:rsidRPr="00062790">
              <w:rPr>
                <w:rFonts w:ascii="Century Gothic" w:eastAsia="Century Gothic" w:hAnsi="Century Gothic" w:cs="Century Gothic"/>
                <w:b/>
                <w:noProof/>
                <w:spacing w:val="1"/>
                <w:sz w:val="20"/>
                <w:szCs w:val="20"/>
              </w:rPr>
              <w:t>$!</w:t>
            </w:r>
            <w:r w:rsidR="004E33BE" w:rsidRPr="00062790">
              <w:rPr>
                <w:rFonts w:ascii="Century Gothic" w:eastAsia="Century Gothic" w:hAnsi="Century Gothic" w:cs="Century Gothic"/>
                <w:noProof/>
                <w:spacing w:val="1"/>
                <w:sz w:val="20"/>
                <w:szCs w:val="20"/>
              </w:rPr>
              <w:t>doc.atto.nomeFirmatario»</w:t>
            </w:r>
            <w:r w:rsidRPr="00062790">
              <w:rPr>
                <w:rFonts w:ascii="Century Gothic" w:eastAsia="Century Gothic" w:hAnsi="Century Gothic" w:cs="Century Gothic"/>
                <w:noProof/>
                <w:spacing w:val="1"/>
                <w:sz w:val="20"/>
                <w:szCs w:val="20"/>
              </w:rPr>
              <w:fldChar w:fldCharType="end"/>
            </w:r>
            <w:r w:rsidR="008742F0" w:rsidRPr="00062790">
              <w:rPr>
                <w:rFonts w:ascii="Century Gothic" w:eastAsia="Century Gothic" w:hAnsi="Century Gothic" w:cs="Century Gothic"/>
                <w:spacing w:val="1"/>
                <w:sz w:val="20"/>
                <w:szCs w:val="20"/>
              </w:rPr>
              <w:t xml:space="preserve"> </w:t>
            </w:r>
            <w:r w:rsidRPr="00062790">
              <w:rPr>
                <w:sz w:val="20"/>
                <w:szCs w:val="20"/>
              </w:rPr>
              <w:fldChar w:fldCharType="begin"/>
            </w:r>
            <w:r w:rsidRPr="00062790">
              <w:rPr>
                <w:sz w:val="20"/>
                <w:szCs w:val="20"/>
              </w:rPr>
              <w:instrText>MERGEFIELD  $!doc.atto.cognomeFirmatario  \* MERGEFORMAT</w:instrText>
            </w:r>
            <w:r w:rsidRPr="00062790">
              <w:rPr>
                <w:sz w:val="20"/>
                <w:szCs w:val="20"/>
              </w:rPr>
              <w:fldChar w:fldCharType="separate"/>
            </w:r>
            <w:r w:rsidR="004E33BE" w:rsidRPr="00062790">
              <w:rPr>
                <w:rFonts w:ascii="Century Gothic" w:eastAsia="Century Gothic" w:hAnsi="Century Gothic" w:cs="Century Gothic"/>
                <w:noProof/>
                <w:spacing w:val="1"/>
                <w:sz w:val="20"/>
                <w:szCs w:val="20"/>
              </w:rPr>
              <w:t>«</w:t>
            </w:r>
            <w:r w:rsidR="004E33BE" w:rsidRPr="00062790">
              <w:rPr>
                <w:rFonts w:ascii="Century Gothic" w:eastAsia="Century Gothic" w:hAnsi="Century Gothic" w:cs="Century Gothic"/>
                <w:b/>
                <w:noProof/>
                <w:spacing w:val="1"/>
                <w:sz w:val="20"/>
                <w:szCs w:val="20"/>
              </w:rPr>
              <w:t>$!</w:t>
            </w:r>
            <w:r w:rsidR="004E33BE" w:rsidRPr="00062790">
              <w:rPr>
                <w:rFonts w:ascii="Century Gothic" w:eastAsia="Century Gothic" w:hAnsi="Century Gothic" w:cs="Century Gothic"/>
                <w:noProof/>
                <w:spacing w:val="1"/>
                <w:sz w:val="20"/>
                <w:szCs w:val="20"/>
              </w:rPr>
              <w:t>doc.atto.cognomeFirmatario»</w:t>
            </w:r>
            <w:r w:rsidRPr="00062790">
              <w:rPr>
                <w:rFonts w:ascii="Century Gothic" w:eastAsia="Century Gothic" w:hAnsi="Century Gothic" w:cs="Century Gothic"/>
                <w:noProof/>
                <w:spacing w:val="1"/>
                <w:sz w:val="20"/>
                <w:szCs w:val="20"/>
              </w:rPr>
              <w:fldChar w:fldCharType="end"/>
            </w:r>
          </w:p>
        </w:tc>
      </w:tr>
      <w:tr w:rsidR="008742F0" w:rsidRPr="00062790" w14:paraId="12F3736E" w14:textId="77777777" w:rsidTr="00227A33">
        <w:trPr>
          <w:trHeight w:val="639"/>
        </w:trPr>
        <w:tc>
          <w:tcPr>
            <w:tcW w:w="4683" w:type="dxa"/>
          </w:tcPr>
          <w:p w14:paraId="12F3736C" w14:textId="77777777" w:rsidR="008742F0" w:rsidRPr="00062790" w:rsidRDefault="008742F0" w:rsidP="001F6BD1">
            <w:pPr>
              <w:spacing w:before="15" w:line="285" w:lineRule="exact"/>
              <w:ind w:right="-20"/>
              <w:rPr>
                <w:rFonts w:ascii="Century Gothic" w:eastAsia="Century Gothic" w:hAnsi="Century Gothic" w:cs="Century Gothic"/>
                <w:b/>
                <w:bCs/>
                <w:color w:val="FF0000"/>
                <w:position w:val="-1"/>
                <w:sz w:val="20"/>
                <w:szCs w:val="20"/>
              </w:rPr>
            </w:pPr>
          </w:p>
        </w:tc>
        <w:tc>
          <w:tcPr>
            <w:tcW w:w="4839" w:type="dxa"/>
          </w:tcPr>
          <w:p w14:paraId="12F3736D" w14:textId="77777777" w:rsidR="008742F0" w:rsidRPr="00062790" w:rsidRDefault="008742F0" w:rsidP="001F6BD1">
            <w:pPr>
              <w:spacing w:before="15" w:line="285" w:lineRule="exact"/>
              <w:ind w:right="-20"/>
              <w:rPr>
                <w:rFonts w:ascii="Century Gothic" w:eastAsia="Century Gothic" w:hAnsi="Century Gothic" w:cs="Century Gothic"/>
                <w:spacing w:val="1"/>
                <w:sz w:val="20"/>
                <w:szCs w:val="20"/>
              </w:rPr>
            </w:pPr>
          </w:p>
        </w:tc>
      </w:tr>
      <w:tr w:rsidR="008742F0" w:rsidRPr="00062790" w14:paraId="12F37370" w14:textId="77777777" w:rsidTr="00227A33">
        <w:tc>
          <w:tcPr>
            <w:tcW w:w="9522" w:type="dxa"/>
            <w:gridSpan w:val="2"/>
          </w:tcPr>
          <w:p w14:paraId="12F3736F" w14:textId="77777777" w:rsidR="008742F0" w:rsidRPr="00062790" w:rsidRDefault="008742F0" w:rsidP="001F6BD1">
            <w:pPr>
              <w:spacing w:before="15" w:line="285" w:lineRule="exact"/>
              <w:ind w:right="-20"/>
              <w:rPr>
                <w:rFonts w:ascii="Century Gothic" w:eastAsia="Century Gothic" w:hAnsi="Century Gothic" w:cs="Century Gothic"/>
                <w:spacing w:val="1"/>
                <w:sz w:val="20"/>
                <w:szCs w:val="20"/>
              </w:rPr>
            </w:pPr>
            <w:r w:rsidRPr="00062790">
              <w:rPr>
                <w:rFonts w:ascii="Century Gothic" w:eastAsia="Century Gothic" w:hAnsi="Century Gothic" w:cs="Century Gothic"/>
                <w:spacing w:val="1"/>
                <w:sz w:val="20"/>
                <w:szCs w:val="20"/>
              </w:rPr>
              <w:t>Atto firmato digitalmente ai sensi delle vigenti disposizioni di legge.</w:t>
            </w:r>
          </w:p>
        </w:tc>
      </w:tr>
    </w:tbl>
    <w:p w14:paraId="53FB6206" w14:textId="77777777" w:rsidR="00D21ADB" w:rsidRPr="00062790" w:rsidRDefault="00D21ADB" w:rsidP="002B5D78">
      <w:pPr>
        <w:spacing w:before="5"/>
        <w:ind w:right="-20"/>
        <w:rPr>
          <w:rFonts w:ascii="Century Gothic" w:eastAsia="Century Gothic" w:hAnsi="Century Gothic" w:cs="Century Gothic"/>
          <w:sz w:val="20"/>
          <w:szCs w:val="20"/>
        </w:rPr>
      </w:pPr>
    </w:p>
    <w:sectPr w:rsidR="00D21ADB" w:rsidRPr="00062790" w:rsidSect="009719CF">
      <w:headerReference w:type="default" r:id="rId11"/>
      <w:footerReference w:type="default" r:id="rId12"/>
      <w:pgSz w:w="11906" w:h="16838"/>
      <w:pgMar w:top="488" w:right="1134" w:bottom="1418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9BAF845" w14:textId="77777777" w:rsidR="00E32EB6" w:rsidRDefault="00E32EB6" w:rsidP="00F37519">
      <w:r>
        <w:separator/>
      </w:r>
    </w:p>
  </w:endnote>
  <w:endnote w:type="continuationSeparator" w:id="0">
    <w:p w14:paraId="10F57649" w14:textId="77777777" w:rsidR="00E32EB6" w:rsidRDefault="00E32EB6" w:rsidP="00F375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00"/>
    <w:family w:val="roman"/>
    <w:pitch w:val="variable"/>
    <w:sig w:usb0="00000000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Gothic-Bold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enturyGothic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10"/>
      <w:gridCol w:w="3210"/>
      <w:gridCol w:w="3210"/>
    </w:tblGrid>
    <w:tr w:rsidR="4B312E6A" w14:paraId="526A83E9" w14:textId="77777777" w:rsidTr="4B312E6A">
      <w:trPr>
        <w:trHeight w:val="300"/>
      </w:trPr>
      <w:tc>
        <w:tcPr>
          <w:tcW w:w="3210" w:type="dxa"/>
        </w:tcPr>
        <w:p w14:paraId="071D449E" w14:textId="04D933A4" w:rsidR="4B312E6A" w:rsidRDefault="4B312E6A" w:rsidP="4B312E6A">
          <w:pPr>
            <w:pStyle w:val="Intestazione"/>
            <w:ind w:left="-115"/>
          </w:pPr>
        </w:p>
      </w:tc>
      <w:tc>
        <w:tcPr>
          <w:tcW w:w="3210" w:type="dxa"/>
        </w:tcPr>
        <w:p w14:paraId="006AED46" w14:textId="5641A3E1" w:rsidR="4B312E6A" w:rsidRDefault="4B312E6A" w:rsidP="4B312E6A">
          <w:pPr>
            <w:pStyle w:val="Intestazione"/>
            <w:jc w:val="center"/>
          </w:pPr>
        </w:p>
      </w:tc>
      <w:tc>
        <w:tcPr>
          <w:tcW w:w="3210" w:type="dxa"/>
        </w:tcPr>
        <w:p w14:paraId="7B928179" w14:textId="302684B5" w:rsidR="4B312E6A" w:rsidRDefault="4B312E6A" w:rsidP="4B312E6A">
          <w:pPr>
            <w:pStyle w:val="Intestazione"/>
            <w:ind w:right="-115"/>
            <w:jc w:val="right"/>
          </w:pPr>
        </w:p>
      </w:tc>
    </w:tr>
  </w:tbl>
  <w:p w14:paraId="26EC4526" w14:textId="45E412CE" w:rsidR="4B312E6A" w:rsidRDefault="4B312E6A" w:rsidP="4B312E6A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836729498"/>
      <w:docPartObj>
        <w:docPartGallery w:val="Page Numbers (Bottom of Page)"/>
        <w:docPartUnique/>
      </w:docPartObj>
    </w:sdtPr>
    <w:sdtEndPr/>
    <w:sdtContent>
      <w:p w14:paraId="7BAAF93D" w14:textId="7451A86F" w:rsidR="0057775D" w:rsidRDefault="00616F1E">
        <w:pPr>
          <w:pStyle w:val="Pidipagin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14:paraId="7D2FDFF0" w14:textId="1649E5A5" w:rsidR="4B312E6A" w:rsidRDefault="4B312E6A" w:rsidP="4B312E6A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7194C17" w14:textId="77777777" w:rsidR="00E32EB6" w:rsidRDefault="00E32EB6" w:rsidP="00F37519">
      <w:r>
        <w:separator/>
      </w:r>
    </w:p>
  </w:footnote>
  <w:footnote w:type="continuationSeparator" w:id="0">
    <w:p w14:paraId="6DAE29F0" w14:textId="77777777" w:rsidR="00E32EB6" w:rsidRDefault="00E32EB6" w:rsidP="00F375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2F37378" w14:textId="77777777" w:rsidR="00F5313D" w:rsidRDefault="00F5313D" w:rsidP="00F5313D">
    <w:pPr>
      <w:pStyle w:val="Intestazione"/>
      <w:tabs>
        <w:tab w:val="clear" w:pos="4513"/>
        <w:tab w:val="clear" w:pos="9026"/>
        <w:tab w:val="left" w:pos="1455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2F37379" w14:textId="77777777" w:rsidR="00F5313D" w:rsidRDefault="00F5313D" w:rsidP="00F5313D">
    <w:pPr>
      <w:pStyle w:val="Intestazione"/>
      <w:tabs>
        <w:tab w:val="clear" w:pos="4513"/>
        <w:tab w:val="clear" w:pos="9026"/>
        <w:tab w:val="left" w:pos="1455"/>
      </w:tabs>
      <w:jc w:val="center"/>
    </w:pPr>
    <w:r>
      <w:rPr>
        <w:noProof/>
        <w:lang w:eastAsia="it-IT"/>
      </w:rPr>
      <w:drawing>
        <wp:inline distT="0" distB="0" distL="0" distR="0" wp14:anchorId="12F3737B" wp14:editId="12F3737C">
          <wp:extent cx="2644775" cy="1049020"/>
          <wp:effectExtent l="0" t="0" r="3175" b="0"/>
          <wp:docPr id="2" name="Picture 1" descr="Graphical user interface, application, icon&#10;&#10;Description automatically generated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raphical user interface, application, icon&#10;&#10;Description automatically generated"/>
                  <pic:cNvPicPr>
                    <a:picLocks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4775" cy="10490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2F3737A" w14:textId="77777777" w:rsidR="00F5313D" w:rsidRDefault="00F5313D" w:rsidP="00F5313D">
    <w:pPr>
      <w:pStyle w:val="Intestazione"/>
      <w:tabs>
        <w:tab w:val="clear" w:pos="4513"/>
        <w:tab w:val="clear" w:pos="9026"/>
        <w:tab w:val="left" w:pos="1455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DA3B5A"/>
    <w:multiLevelType w:val="multilevel"/>
    <w:tmpl w:val="3D8A66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4D5011C"/>
    <w:multiLevelType w:val="hybridMultilevel"/>
    <w:tmpl w:val="254065AC"/>
    <w:lvl w:ilvl="0" w:tplc="D5FA8282">
      <w:start w:val="1"/>
      <w:numFmt w:val="decimal"/>
      <w:lvlText w:val="%1."/>
      <w:lvlJc w:val="left"/>
      <w:pPr>
        <w:ind w:left="720" w:hanging="360"/>
      </w:pPr>
    </w:lvl>
    <w:lvl w:ilvl="1" w:tplc="35B24360">
      <w:start w:val="1"/>
      <w:numFmt w:val="lowerLetter"/>
      <w:lvlText w:val="%2."/>
      <w:lvlJc w:val="left"/>
      <w:pPr>
        <w:ind w:left="1440" w:hanging="360"/>
      </w:pPr>
    </w:lvl>
    <w:lvl w:ilvl="2" w:tplc="486003E4">
      <w:start w:val="1"/>
      <w:numFmt w:val="lowerRoman"/>
      <w:lvlText w:val="%3."/>
      <w:lvlJc w:val="right"/>
      <w:pPr>
        <w:ind w:left="2160" w:hanging="180"/>
      </w:pPr>
    </w:lvl>
    <w:lvl w:ilvl="3" w:tplc="88D86C60">
      <w:start w:val="1"/>
      <w:numFmt w:val="decimal"/>
      <w:lvlText w:val="%4."/>
      <w:lvlJc w:val="left"/>
      <w:pPr>
        <w:ind w:left="2880" w:hanging="360"/>
      </w:pPr>
    </w:lvl>
    <w:lvl w:ilvl="4" w:tplc="13B8E56E">
      <w:start w:val="1"/>
      <w:numFmt w:val="lowerLetter"/>
      <w:lvlText w:val="%5."/>
      <w:lvlJc w:val="left"/>
      <w:pPr>
        <w:ind w:left="3600" w:hanging="360"/>
      </w:pPr>
    </w:lvl>
    <w:lvl w:ilvl="5" w:tplc="6E648D48">
      <w:start w:val="1"/>
      <w:numFmt w:val="lowerRoman"/>
      <w:lvlText w:val="%6."/>
      <w:lvlJc w:val="right"/>
      <w:pPr>
        <w:ind w:left="4320" w:hanging="180"/>
      </w:pPr>
    </w:lvl>
    <w:lvl w:ilvl="6" w:tplc="64EC4844">
      <w:start w:val="1"/>
      <w:numFmt w:val="decimal"/>
      <w:lvlText w:val="%7."/>
      <w:lvlJc w:val="left"/>
      <w:pPr>
        <w:ind w:left="5040" w:hanging="360"/>
      </w:pPr>
    </w:lvl>
    <w:lvl w:ilvl="7" w:tplc="DA0A4492">
      <w:start w:val="1"/>
      <w:numFmt w:val="lowerLetter"/>
      <w:lvlText w:val="%8."/>
      <w:lvlJc w:val="left"/>
      <w:pPr>
        <w:ind w:left="5760" w:hanging="360"/>
      </w:pPr>
    </w:lvl>
    <w:lvl w:ilvl="8" w:tplc="1CCE7C4A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0A4435"/>
    <w:multiLevelType w:val="singleLevel"/>
    <w:tmpl w:val="EECEF4C2"/>
    <w:lvl w:ilvl="0">
      <w:start w:val="3"/>
      <w:numFmt w:val="bullet"/>
      <w:lvlText w:val="-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3" w15:restartNumberingAfterBreak="0">
    <w:nsid w:val="1B316238"/>
    <w:multiLevelType w:val="hybridMultilevel"/>
    <w:tmpl w:val="AFAA9E36"/>
    <w:lvl w:ilvl="0" w:tplc="54B63AC2">
      <w:start w:val="1"/>
      <w:numFmt w:val="decimal"/>
      <w:lvlText w:val="%1."/>
      <w:lvlJc w:val="left"/>
      <w:pPr>
        <w:ind w:left="462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82" w:hanging="360"/>
      </w:pPr>
    </w:lvl>
    <w:lvl w:ilvl="2" w:tplc="0410001B" w:tentative="1">
      <w:start w:val="1"/>
      <w:numFmt w:val="lowerRoman"/>
      <w:lvlText w:val="%3."/>
      <w:lvlJc w:val="right"/>
      <w:pPr>
        <w:ind w:left="1902" w:hanging="180"/>
      </w:pPr>
    </w:lvl>
    <w:lvl w:ilvl="3" w:tplc="0410000F" w:tentative="1">
      <w:start w:val="1"/>
      <w:numFmt w:val="decimal"/>
      <w:lvlText w:val="%4."/>
      <w:lvlJc w:val="left"/>
      <w:pPr>
        <w:ind w:left="2622" w:hanging="360"/>
      </w:pPr>
    </w:lvl>
    <w:lvl w:ilvl="4" w:tplc="04100019" w:tentative="1">
      <w:start w:val="1"/>
      <w:numFmt w:val="lowerLetter"/>
      <w:lvlText w:val="%5."/>
      <w:lvlJc w:val="left"/>
      <w:pPr>
        <w:ind w:left="3342" w:hanging="360"/>
      </w:pPr>
    </w:lvl>
    <w:lvl w:ilvl="5" w:tplc="0410001B" w:tentative="1">
      <w:start w:val="1"/>
      <w:numFmt w:val="lowerRoman"/>
      <w:lvlText w:val="%6."/>
      <w:lvlJc w:val="right"/>
      <w:pPr>
        <w:ind w:left="4062" w:hanging="180"/>
      </w:pPr>
    </w:lvl>
    <w:lvl w:ilvl="6" w:tplc="0410000F" w:tentative="1">
      <w:start w:val="1"/>
      <w:numFmt w:val="decimal"/>
      <w:lvlText w:val="%7."/>
      <w:lvlJc w:val="left"/>
      <w:pPr>
        <w:ind w:left="4782" w:hanging="360"/>
      </w:pPr>
    </w:lvl>
    <w:lvl w:ilvl="7" w:tplc="04100019" w:tentative="1">
      <w:start w:val="1"/>
      <w:numFmt w:val="lowerLetter"/>
      <w:lvlText w:val="%8."/>
      <w:lvlJc w:val="left"/>
      <w:pPr>
        <w:ind w:left="5502" w:hanging="360"/>
      </w:pPr>
    </w:lvl>
    <w:lvl w:ilvl="8" w:tplc="0410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4" w15:restartNumberingAfterBreak="0">
    <w:nsid w:val="204288DC"/>
    <w:multiLevelType w:val="hybridMultilevel"/>
    <w:tmpl w:val="72C8032C"/>
    <w:lvl w:ilvl="0" w:tplc="EFDC8474">
      <w:start w:val="1"/>
      <w:numFmt w:val="decimal"/>
      <w:lvlText w:val="%1."/>
      <w:lvlJc w:val="left"/>
      <w:pPr>
        <w:ind w:left="720" w:hanging="360"/>
      </w:pPr>
    </w:lvl>
    <w:lvl w:ilvl="1" w:tplc="C6727738">
      <w:start w:val="1"/>
      <w:numFmt w:val="lowerLetter"/>
      <w:lvlText w:val="%2."/>
      <w:lvlJc w:val="left"/>
      <w:pPr>
        <w:ind w:left="1440" w:hanging="360"/>
      </w:pPr>
    </w:lvl>
    <w:lvl w:ilvl="2" w:tplc="39EA3AC4">
      <w:start w:val="1"/>
      <w:numFmt w:val="lowerRoman"/>
      <w:lvlText w:val="%3."/>
      <w:lvlJc w:val="right"/>
      <w:pPr>
        <w:ind w:left="2160" w:hanging="180"/>
      </w:pPr>
    </w:lvl>
    <w:lvl w:ilvl="3" w:tplc="C6427FAE">
      <w:start w:val="1"/>
      <w:numFmt w:val="decimal"/>
      <w:lvlText w:val="%4."/>
      <w:lvlJc w:val="left"/>
      <w:pPr>
        <w:ind w:left="2880" w:hanging="360"/>
      </w:pPr>
    </w:lvl>
    <w:lvl w:ilvl="4" w:tplc="A810E786">
      <w:start w:val="1"/>
      <w:numFmt w:val="lowerLetter"/>
      <w:lvlText w:val="%5."/>
      <w:lvlJc w:val="left"/>
      <w:pPr>
        <w:ind w:left="3600" w:hanging="360"/>
      </w:pPr>
    </w:lvl>
    <w:lvl w:ilvl="5" w:tplc="B6A213D6">
      <w:start w:val="1"/>
      <w:numFmt w:val="lowerRoman"/>
      <w:lvlText w:val="%6."/>
      <w:lvlJc w:val="right"/>
      <w:pPr>
        <w:ind w:left="4320" w:hanging="180"/>
      </w:pPr>
    </w:lvl>
    <w:lvl w:ilvl="6" w:tplc="6C72DFDA">
      <w:start w:val="1"/>
      <w:numFmt w:val="decimal"/>
      <w:lvlText w:val="%7."/>
      <w:lvlJc w:val="left"/>
      <w:pPr>
        <w:ind w:left="5040" w:hanging="360"/>
      </w:pPr>
    </w:lvl>
    <w:lvl w:ilvl="7" w:tplc="3320D63E">
      <w:start w:val="1"/>
      <w:numFmt w:val="lowerLetter"/>
      <w:lvlText w:val="%8."/>
      <w:lvlJc w:val="left"/>
      <w:pPr>
        <w:ind w:left="5760" w:hanging="360"/>
      </w:pPr>
    </w:lvl>
    <w:lvl w:ilvl="8" w:tplc="9AD423D4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8213708"/>
    <w:multiLevelType w:val="hybridMultilevel"/>
    <w:tmpl w:val="ACACD38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9D3913"/>
    <w:multiLevelType w:val="multilevel"/>
    <w:tmpl w:val="540CD11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entury Gothic" w:hAnsi="Century Gothic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DA429D2"/>
    <w:multiLevelType w:val="hybridMultilevel"/>
    <w:tmpl w:val="552AA2D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896A04"/>
    <w:multiLevelType w:val="hybridMultilevel"/>
    <w:tmpl w:val="48E6F0C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9C20455"/>
    <w:multiLevelType w:val="hybridMultilevel"/>
    <w:tmpl w:val="BC48A4DC"/>
    <w:lvl w:ilvl="0" w:tplc="242E69A4">
      <w:start w:val="1"/>
      <w:numFmt w:val="decimal"/>
      <w:lvlText w:val="%1."/>
      <w:lvlJc w:val="left"/>
      <w:pPr>
        <w:ind w:left="720" w:hanging="360"/>
      </w:pPr>
    </w:lvl>
    <w:lvl w:ilvl="1" w:tplc="3284723E">
      <w:start w:val="1"/>
      <w:numFmt w:val="decimal"/>
      <w:lvlText w:val="%2."/>
      <w:lvlJc w:val="left"/>
      <w:pPr>
        <w:ind w:left="720" w:hanging="360"/>
      </w:pPr>
    </w:lvl>
    <w:lvl w:ilvl="2" w:tplc="2DE040F6">
      <w:start w:val="1"/>
      <w:numFmt w:val="decimal"/>
      <w:lvlText w:val="%3."/>
      <w:lvlJc w:val="left"/>
      <w:pPr>
        <w:ind w:left="720" w:hanging="360"/>
      </w:pPr>
    </w:lvl>
    <w:lvl w:ilvl="3" w:tplc="A148E0E4">
      <w:start w:val="1"/>
      <w:numFmt w:val="decimal"/>
      <w:lvlText w:val="%4."/>
      <w:lvlJc w:val="left"/>
      <w:pPr>
        <w:ind w:left="720" w:hanging="360"/>
      </w:pPr>
    </w:lvl>
    <w:lvl w:ilvl="4" w:tplc="43F8FDE6">
      <w:start w:val="1"/>
      <w:numFmt w:val="decimal"/>
      <w:lvlText w:val="%5."/>
      <w:lvlJc w:val="left"/>
      <w:pPr>
        <w:ind w:left="720" w:hanging="360"/>
      </w:pPr>
    </w:lvl>
    <w:lvl w:ilvl="5" w:tplc="28A816EE">
      <w:start w:val="1"/>
      <w:numFmt w:val="decimal"/>
      <w:lvlText w:val="%6."/>
      <w:lvlJc w:val="left"/>
      <w:pPr>
        <w:ind w:left="720" w:hanging="360"/>
      </w:pPr>
    </w:lvl>
    <w:lvl w:ilvl="6" w:tplc="F99EAAEC">
      <w:start w:val="1"/>
      <w:numFmt w:val="decimal"/>
      <w:lvlText w:val="%7."/>
      <w:lvlJc w:val="left"/>
      <w:pPr>
        <w:ind w:left="720" w:hanging="360"/>
      </w:pPr>
    </w:lvl>
    <w:lvl w:ilvl="7" w:tplc="B6A42F66">
      <w:start w:val="1"/>
      <w:numFmt w:val="decimal"/>
      <w:lvlText w:val="%8."/>
      <w:lvlJc w:val="left"/>
      <w:pPr>
        <w:ind w:left="720" w:hanging="360"/>
      </w:pPr>
    </w:lvl>
    <w:lvl w:ilvl="8" w:tplc="B406D3D0">
      <w:start w:val="1"/>
      <w:numFmt w:val="decimal"/>
      <w:lvlText w:val="%9."/>
      <w:lvlJc w:val="left"/>
      <w:pPr>
        <w:ind w:left="720" w:hanging="360"/>
      </w:pPr>
    </w:lvl>
  </w:abstractNum>
  <w:abstractNum w:abstractNumId="10" w15:restartNumberingAfterBreak="0">
    <w:nsid w:val="41910C53"/>
    <w:multiLevelType w:val="multilevel"/>
    <w:tmpl w:val="540CD11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entury Gothic" w:hAnsi="Century Gothic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B56D563"/>
    <w:multiLevelType w:val="hybridMultilevel"/>
    <w:tmpl w:val="43C2DE1C"/>
    <w:lvl w:ilvl="0" w:tplc="6E9E22B0">
      <w:start w:val="1"/>
      <w:numFmt w:val="decimal"/>
      <w:lvlText w:val="%1."/>
      <w:lvlJc w:val="left"/>
      <w:pPr>
        <w:ind w:left="720" w:hanging="360"/>
      </w:pPr>
    </w:lvl>
    <w:lvl w:ilvl="1" w:tplc="15D28064">
      <w:start w:val="1"/>
      <w:numFmt w:val="lowerLetter"/>
      <w:lvlText w:val="%2."/>
      <w:lvlJc w:val="left"/>
      <w:pPr>
        <w:ind w:left="1440" w:hanging="360"/>
      </w:pPr>
    </w:lvl>
    <w:lvl w:ilvl="2" w:tplc="103075C2">
      <w:start w:val="1"/>
      <w:numFmt w:val="lowerRoman"/>
      <w:lvlText w:val="%3."/>
      <w:lvlJc w:val="right"/>
      <w:pPr>
        <w:ind w:left="2160" w:hanging="180"/>
      </w:pPr>
    </w:lvl>
    <w:lvl w:ilvl="3" w:tplc="10086ECE">
      <w:start w:val="1"/>
      <w:numFmt w:val="decimal"/>
      <w:lvlText w:val="%4."/>
      <w:lvlJc w:val="left"/>
      <w:pPr>
        <w:ind w:left="2880" w:hanging="360"/>
      </w:pPr>
    </w:lvl>
    <w:lvl w:ilvl="4" w:tplc="317008A0">
      <w:start w:val="1"/>
      <w:numFmt w:val="lowerLetter"/>
      <w:lvlText w:val="%5."/>
      <w:lvlJc w:val="left"/>
      <w:pPr>
        <w:ind w:left="3600" w:hanging="360"/>
      </w:pPr>
    </w:lvl>
    <w:lvl w:ilvl="5" w:tplc="38045372">
      <w:start w:val="1"/>
      <w:numFmt w:val="lowerRoman"/>
      <w:lvlText w:val="%6."/>
      <w:lvlJc w:val="right"/>
      <w:pPr>
        <w:ind w:left="4320" w:hanging="180"/>
      </w:pPr>
    </w:lvl>
    <w:lvl w:ilvl="6" w:tplc="CCB033E4">
      <w:start w:val="1"/>
      <w:numFmt w:val="decimal"/>
      <w:lvlText w:val="%7."/>
      <w:lvlJc w:val="left"/>
      <w:pPr>
        <w:ind w:left="5040" w:hanging="360"/>
      </w:pPr>
    </w:lvl>
    <w:lvl w:ilvl="7" w:tplc="182C99FC">
      <w:start w:val="1"/>
      <w:numFmt w:val="lowerLetter"/>
      <w:lvlText w:val="%8."/>
      <w:lvlJc w:val="left"/>
      <w:pPr>
        <w:ind w:left="5760" w:hanging="360"/>
      </w:pPr>
    </w:lvl>
    <w:lvl w:ilvl="8" w:tplc="F000DDFC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E2E03"/>
    <w:multiLevelType w:val="multilevel"/>
    <w:tmpl w:val="38BCD0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entury Gothic" w:hAnsi="Century Gothic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3" w15:restartNumberingAfterBreak="0">
    <w:nsid w:val="5C4106A7"/>
    <w:multiLevelType w:val="multilevel"/>
    <w:tmpl w:val="D5F489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 w15:restartNumberingAfterBreak="0">
    <w:nsid w:val="7F3609A0"/>
    <w:multiLevelType w:val="hybridMultilevel"/>
    <w:tmpl w:val="DBEC79D4"/>
    <w:lvl w:ilvl="0" w:tplc="15AE0BBA">
      <w:start w:val="1"/>
      <w:numFmt w:val="decimal"/>
      <w:lvlText w:val="%1."/>
      <w:lvlJc w:val="left"/>
      <w:pPr>
        <w:ind w:left="720" w:hanging="360"/>
      </w:pPr>
    </w:lvl>
    <w:lvl w:ilvl="1" w:tplc="502E4326">
      <w:start w:val="1"/>
      <w:numFmt w:val="decimal"/>
      <w:lvlText w:val="%2."/>
      <w:lvlJc w:val="left"/>
      <w:pPr>
        <w:ind w:left="720" w:hanging="360"/>
      </w:pPr>
    </w:lvl>
    <w:lvl w:ilvl="2" w:tplc="5E488A7E">
      <w:start w:val="1"/>
      <w:numFmt w:val="decimal"/>
      <w:lvlText w:val="%3."/>
      <w:lvlJc w:val="left"/>
      <w:pPr>
        <w:ind w:left="720" w:hanging="360"/>
      </w:pPr>
    </w:lvl>
    <w:lvl w:ilvl="3" w:tplc="743CC3AE">
      <w:start w:val="1"/>
      <w:numFmt w:val="decimal"/>
      <w:lvlText w:val="%4."/>
      <w:lvlJc w:val="left"/>
      <w:pPr>
        <w:ind w:left="720" w:hanging="360"/>
      </w:pPr>
    </w:lvl>
    <w:lvl w:ilvl="4" w:tplc="A6CEB9B2">
      <w:start w:val="1"/>
      <w:numFmt w:val="decimal"/>
      <w:lvlText w:val="%5."/>
      <w:lvlJc w:val="left"/>
      <w:pPr>
        <w:ind w:left="720" w:hanging="360"/>
      </w:pPr>
    </w:lvl>
    <w:lvl w:ilvl="5" w:tplc="7020DD9E">
      <w:start w:val="1"/>
      <w:numFmt w:val="decimal"/>
      <w:lvlText w:val="%6."/>
      <w:lvlJc w:val="left"/>
      <w:pPr>
        <w:ind w:left="720" w:hanging="360"/>
      </w:pPr>
    </w:lvl>
    <w:lvl w:ilvl="6" w:tplc="6F1E6F60">
      <w:start w:val="1"/>
      <w:numFmt w:val="decimal"/>
      <w:lvlText w:val="%7."/>
      <w:lvlJc w:val="left"/>
      <w:pPr>
        <w:ind w:left="720" w:hanging="360"/>
      </w:pPr>
    </w:lvl>
    <w:lvl w:ilvl="7" w:tplc="23A4A650">
      <w:start w:val="1"/>
      <w:numFmt w:val="decimal"/>
      <w:lvlText w:val="%8."/>
      <w:lvlJc w:val="left"/>
      <w:pPr>
        <w:ind w:left="720" w:hanging="360"/>
      </w:pPr>
    </w:lvl>
    <w:lvl w:ilvl="8" w:tplc="DB44797C">
      <w:start w:val="1"/>
      <w:numFmt w:val="decimal"/>
      <w:lvlText w:val="%9."/>
      <w:lvlJc w:val="left"/>
      <w:pPr>
        <w:ind w:left="720" w:hanging="360"/>
      </w:pPr>
    </w:lvl>
  </w:abstractNum>
  <w:abstractNum w:abstractNumId="15" w15:restartNumberingAfterBreak="0">
    <w:nsid w:val="7FF8711D"/>
    <w:multiLevelType w:val="hybridMultilevel"/>
    <w:tmpl w:val="70722E12"/>
    <w:lvl w:ilvl="0" w:tplc="BA56241A">
      <w:start w:val="2"/>
      <w:numFmt w:val="decimal"/>
      <w:lvlText w:val="%1."/>
      <w:lvlJc w:val="left"/>
      <w:pPr>
        <w:ind w:left="720" w:hanging="360"/>
      </w:pPr>
    </w:lvl>
    <w:lvl w:ilvl="1" w:tplc="4BC648CA">
      <w:start w:val="1"/>
      <w:numFmt w:val="lowerLetter"/>
      <w:lvlText w:val="%2."/>
      <w:lvlJc w:val="left"/>
      <w:pPr>
        <w:ind w:left="1440" w:hanging="360"/>
      </w:pPr>
    </w:lvl>
    <w:lvl w:ilvl="2" w:tplc="CF64B4D2">
      <w:start w:val="1"/>
      <w:numFmt w:val="lowerRoman"/>
      <w:lvlText w:val="%3."/>
      <w:lvlJc w:val="right"/>
      <w:pPr>
        <w:ind w:left="2160" w:hanging="180"/>
      </w:pPr>
    </w:lvl>
    <w:lvl w:ilvl="3" w:tplc="7A942576">
      <w:start w:val="1"/>
      <w:numFmt w:val="decimal"/>
      <w:lvlText w:val="%4."/>
      <w:lvlJc w:val="left"/>
      <w:pPr>
        <w:ind w:left="2880" w:hanging="360"/>
      </w:pPr>
    </w:lvl>
    <w:lvl w:ilvl="4" w:tplc="844CD6DC">
      <w:start w:val="1"/>
      <w:numFmt w:val="lowerLetter"/>
      <w:lvlText w:val="%5."/>
      <w:lvlJc w:val="left"/>
      <w:pPr>
        <w:ind w:left="3600" w:hanging="360"/>
      </w:pPr>
    </w:lvl>
    <w:lvl w:ilvl="5" w:tplc="3424B86E">
      <w:start w:val="1"/>
      <w:numFmt w:val="lowerRoman"/>
      <w:lvlText w:val="%6."/>
      <w:lvlJc w:val="right"/>
      <w:pPr>
        <w:ind w:left="4320" w:hanging="180"/>
      </w:pPr>
    </w:lvl>
    <w:lvl w:ilvl="6" w:tplc="FFFADF1C">
      <w:start w:val="1"/>
      <w:numFmt w:val="decimal"/>
      <w:lvlText w:val="%7."/>
      <w:lvlJc w:val="left"/>
      <w:pPr>
        <w:ind w:left="5040" w:hanging="360"/>
      </w:pPr>
    </w:lvl>
    <w:lvl w:ilvl="7" w:tplc="E3AAA292">
      <w:start w:val="1"/>
      <w:numFmt w:val="lowerLetter"/>
      <w:lvlText w:val="%8."/>
      <w:lvlJc w:val="left"/>
      <w:pPr>
        <w:ind w:left="5760" w:hanging="360"/>
      </w:pPr>
    </w:lvl>
    <w:lvl w:ilvl="8" w:tplc="63A0593C">
      <w:start w:val="1"/>
      <w:numFmt w:val="lowerRoman"/>
      <w:lvlText w:val="%9."/>
      <w:lvlJc w:val="right"/>
      <w:pPr>
        <w:ind w:left="6480" w:hanging="180"/>
      </w:pPr>
    </w:lvl>
  </w:abstractNum>
  <w:num w:numId="1" w16cid:durableId="230432102">
    <w:abstractNumId w:val="11"/>
  </w:num>
  <w:num w:numId="2" w16cid:durableId="1540825429">
    <w:abstractNumId w:val="1"/>
  </w:num>
  <w:num w:numId="3" w16cid:durableId="400250955">
    <w:abstractNumId w:val="15"/>
  </w:num>
  <w:num w:numId="4" w16cid:durableId="223832734">
    <w:abstractNumId w:val="4"/>
  </w:num>
  <w:num w:numId="5" w16cid:durableId="872497109">
    <w:abstractNumId w:val="3"/>
  </w:num>
  <w:num w:numId="6" w16cid:durableId="1223250270">
    <w:abstractNumId w:val="13"/>
  </w:num>
  <w:num w:numId="7" w16cid:durableId="1888226492">
    <w:abstractNumId w:val="0"/>
  </w:num>
  <w:num w:numId="8" w16cid:durableId="1559970508">
    <w:abstractNumId w:val="6"/>
  </w:num>
  <w:num w:numId="9" w16cid:durableId="39281877">
    <w:abstractNumId w:val="10"/>
  </w:num>
  <w:num w:numId="10" w16cid:durableId="270237055">
    <w:abstractNumId w:val="12"/>
  </w:num>
  <w:num w:numId="11" w16cid:durableId="1731075249">
    <w:abstractNumId w:val="8"/>
  </w:num>
  <w:num w:numId="12" w16cid:durableId="1066300638">
    <w:abstractNumId w:val="9"/>
  </w:num>
  <w:num w:numId="13" w16cid:durableId="2011836296">
    <w:abstractNumId w:val="14"/>
  </w:num>
  <w:num w:numId="14" w16cid:durableId="1297105941">
    <w:abstractNumId w:val="5"/>
  </w:num>
  <w:num w:numId="15" w16cid:durableId="1416435853">
    <w:abstractNumId w:val="2"/>
  </w:num>
  <w:num w:numId="16" w16cid:durableId="137129637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0745"/>
    <w:rsid w:val="000003DE"/>
    <w:rsid w:val="00001B44"/>
    <w:rsid w:val="00011EEE"/>
    <w:rsid w:val="000604EC"/>
    <w:rsid w:val="00062790"/>
    <w:rsid w:val="000855A6"/>
    <w:rsid w:val="0009584C"/>
    <w:rsid w:val="00096868"/>
    <w:rsid w:val="00097C71"/>
    <w:rsid w:val="00097F1F"/>
    <w:rsid w:val="000B2224"/>
    <w:rsid w:val="000D713F"/>
    <w:rsid w:val="001029A2"/>
    <w:rsid w:val="001339F8"/>
    <w:rsid w:val="00142CAB"/>
    <w:rsid w:val="00185FF9"/>
    <w:rsid w:val="001920A0"/>
    <w:rsid w:val="001A0AD2"/>
    <w:rsid w:val="001B4B5A"/>
    <w:rsid w:val="001D3980"/>
    <w:rsid w:val="001E5EA4"/>
    <w:rsid w:val="00227A33"/>
    <w:rsid w:val="0023087D"/>
    <w:rsid w:val="00251B7C"/>
    <w:rsid w:val="00291757"/>
    <w:rsid w:val="002A587B"/>
    <w:rsid w:val="002A68EF"/>
    <w:rsid w:val="002B5D78"/>
    <w:rsid w:val="003017BD"/>
    <w:rsid w:val="00343E0C"/>
    <w:rsid w:val="00363DA0"/>
    <w:rsid w:val="00381D2C"/>
    <w:rsid w:val="003854B8"/>
    <w:rsid w:val="00390A64"/>
    <w:rsid w:val="003B6EA5"/>
    <w:rsid w:val="003C7876"/>
    <w:rsid w:val="003D7259"/>
    <w:rsid w:val="003F7B1D"/>
    <w:rsid w:val="00406003"/>
    <w:rsid w:val="00415C66"/>
    <w:rsid w:val="00422172"/>
    <w:rsid w:val="0042272F"/>
    <w:rsid w:val="00427646"/>
    <w:rsid w:val="00433A60"/>
    <w:rsid w:val="00433D62"/>
    <w:rsid w:val="00446370"/>
    <w:rsid w:val="00493CCB"/>
    <w:rsid w:val="004C7E28"/>
    <w:rsid w:val="004E33BE"/>
    <w:rsid w:val="004F5441"/>
    <w:rsid w:val="00504E99"/>
    <w:rsid w:val="005067AA"/>
    <w:rsid w:val="00512800"/>
    <w:rsid w:val="00512B77"/>
    <w:rsid w:val="005157E3"/>
    <w:rsid w:val="005255E3"/>
    <w:rsid w:val="005361E8"/>
    <w:rsid w:val="00576F6B"/>
    <w:rsid w:val="0057775D"/>
    <w:rsid w:val="00585D9D"/>
    <w:rsid w:val="005B6599"/>
    <w:rsid w:val="005B6C92"/>
    <w:rsid w:val="005C37D9"/>
    <w:rsid w:val="0060281E"/>
    <w:rsid w:val="006144D8"/>
    <w:rsid w:val="00616F1E"/>
    <w:rsid w:val="00625264"/>
    <w:rsid w:val="00633E3F"/>
    <w:rsid w:val="00652A62"/>
    <w:rsid w:val="006B126C"/>
    <w:rsid w:val="006E3371"/>
    <w:rsid w:val="006F39D9"/>
    <w:rsid w:val="007066D8"/>
    <w:rsid w:val="00710E8A"/>
    <w:rsid w:val="00712A30"/>
    <w:rsid w:val="00735F5B"/>
    <w:rsid w:val="00736631"/>
    <w:rsid w:val="007456E8"/>
    <w:rsid w:val="00750ABF"/>
    <w:rsid w:val="00774A89"/>
    <w:rsid w:val="00784EB1"/>
    <w:rsid w:val="00792923"/>
    <w:rsid w:val="007B1B8C"/>
    <w:rsid w:val="007D0BF2"/>
    <w:rsid w:val="007E713D"/>
    <w:rsid w:val="007F475C"/>
    <w:rsid w:val="0080240E"/>
    <w:rsid w:val="008206B6"/>
    <w:rsid w:val="00820745"/>
    <w:rsid w:val="00836EE1"/>
    <w:rsid w:val="008446EA"/>
    <w:rsid w:val="0084715B"/>
    <w:rsid w:val="00857F4A"/>
    <w:rsid w:val="00862542"/>
    <w:rsid w:val="008642B5"/>
    <w:rsid w:val="008742F0"/>
    <w:rsid w:val="00874F5C"/>
    <w:rsid w:val="0087672C"/>
    <w:rsid w:val="00882AA3"/>
    <w:rsid w:val="00886E1F"/>
    <w:rsid w:val="008A37B5"/>
    <w:rsid w:val="008E494B"/>
    <w:rsid w:val="008F3B1F"/>
    <w:rsid w:val="00912D2F"/>
    <w:rsid w:val="00922B9C"/>
    <w:rsid w:val="009719CF"/>
    <w:rsid w:val="00976D83"/>
    <w:rsid w:val="00981F5B"/>
    <w:rsid w:val="00982171"/>
    <w:rsid w:val="009C310D"/>
    <w:rsid w:val="009D01E8"/>
    <w:rsid w:val="009E097E"/>
    <w:rsid w:val="009E1121"/>
    <w:rsid w:val="009F7DE8"/>
    <w:rsid w:val="009F7F47"/>
    <w:rsid w:val="00A00DEF"/>
    <w:rsid w:val="00A27FC3"/>
    <w:rsid w:val="00A36E48"/>
    <w:rsid w:val="00A448E9"/>
    <w:rsid w:val="00A4558D"/>
    <w:rsid w:val="00A65D52"/>
    <w:rsid w:val="00A74A0F"/>
    <w:rsid w:val="00A77741"/>
    <w:rsid w:val="00A77C4A"/>
    <w:rsid w:val="00A77FC4"/>
    <w:rsid w:val="00A8666E"/>
    <w:rsid w:val="00A87987"/>
    <w:rsid w:val="00A95770"/>
    <w:rsid w:val="00AB2179"/>
    <w:rsid w:val="00AB3122"/>
    <w:rsid w:val="00AC4B21"/>
    <w:rsid w:val="00AD3F9F"/>
    <w:rsid w:val="00AF182D"/>
    <w:rsid w:val="00B025F6"/>
    <w:rsid w:val="00B02CEE"/>
    <w:rsid w:val="00B26272"/>
    <w:rsid w:val="00B40D17"/>
    <w:rsid w:val="00B416F0"/>
    <w:rsid w:val="00B67A1F"/>
    <w:rsid w:val="00B86438"/>
    <w:rsid w:val="00BA5E42"/>
    <w:rsid w:val="00BB0235"/>
    <w:rsid w:val="00BC62D5"/>
    <w:rsid w:val="00BF0606"/>
    <w:rsid w:val="00C1096C"/>
    <w:rsid w:val="00C17C66"/>
    <w:rsid w:val="00C55412"/>
    <w:rsid w:val="00C62836"/>
    <w:rsid w:val="00C659F1"/>
    <w:rsid w:val="00C73960"/>
    <w:rsid w:val="00C951F1"/>
    <w:rsid w:val="00CE20AD"/>
    <w:rsid w:val="00CE6DBD"/>
    <w:rsid w:val="00D11A40"/>
    <w:rsid w:val="00D21ADB"/>
    <w:rsid w:val="00D23DAE"/>
    <w:rsid w:val="00D34751"/>
    <w:rsid w:val="00D50E55"/>
    <w:rsid w:val="00D50E9B"/>
    <w:rsid w:val="00D5420B"/>
    <w:rsid w:val="00D668F7"/>
    <w:rsid w:val="00D66B4E"/>
    <w:rsid w:val="00D76ACB"/>
    <w:rsid w:val="00D834EC"/>
    <w:rsid w:val="00DA14AC"/>
    <w:rsid w:val="00DC4308"/>
    <w:rsid w:val="00DF008F"/>
    <w:rsid w:val="00DF28FF"/>
    <w:rsid w:val="00E024E1"/>
    <w:rsid w:val="00E0353E"/>
    <w:rsid w:val="00E05081"/>
    <w:rsid w:val="00E0571E"/>
    <w:rsid w:val="00E0685B"/>
    <w:rsid w:val="00E27DD8"/>
    <w:rsid w:val="00E32EB6"/>
    <w:rsid w:val="00E447FF"/>
    <w:rsid w:val="00E509C3"/>
    <w:rsid w:val="00E56DB7"/>
    <w:rsid w:val="00E57387"/>
    <w:rsid w:val="00E64973"/>
    <w:rsid w:val="00E65A23"/>
    <w:rsid w:val="00E9197C"/>
    <w:rsid w:val="00E94E9A"/>
    <w:rsid w:val="00EA2AE0"/>
    <w:rsid w:val="00EA4995"/>
    <w:rsid w:val="00EB119E"/>
    <w:rsid w:val="00EB1DB8"/>
    <w:rsid w:val="00ED6841"/>
    <w:rsid w:val="00EE2684"/>
    <w:rsid w:val="00EF208F"/>
    <w:rsid w:val="00EF40E5"/>
    <w:rsid w:val="00F04D8B"/>
    <w:rsid w:val="00F06D9F"/>
    <w:rsid w:val="00F11F32"/>
    <w:rsid w:val="00F31623"/>
    <w:rsid w:val="00F316FD"/>
    <w:rsid w:val="00F34288"/>
    <w:rsid w:val="00F37519"/>
    <w:rsid w:val="00F5313D"/>
    <w:rsid w:val="00F60E50"/>
    <w:rsid w:val="00F7400B"/>
    <w:rsid w:val="00F77D29"/>
    <w:rsid w:val="00F924CE"/>
    <w:rsid w:val="00FA059C"/>
    <w:rsid w:val="00FD4869"/>
    <w:rsid w:val="037B3D2C"/>
    <w:rsid w:val="092179EE"/>
    <w:rsid w:val="0B3EEB90"/>
    <w:rsid w:val="10D1EEFC"/>
    <w:rsid w:val="1B98D759"/>
    <w:rsid w:val="211C4370"/>
    <w:rsid w:val="2B8D7685"/>
    <w:rsid w:val="2BE81410"/>
    <w:rsid w:val="3230D8A2"/>
    <w:rsid w:val="37AE5FF3"/>
    <w:rsid w:val="3C63DF0A"/>
    <w:rsid w:val="4723893E"/>
    <w:rsid w:val="483D6448"/>
    <w:rsid w:val="4B312E6A"/>
    <w:rsid w:val="53C3DEEE"/>
    <w:rsid w:val="64CDC5AB"/>
    <w:rsid w:val="6509A11F"/>
    <w:rsid w:val="6D88D284"/>
    <w:rsid w:val="784FF27C"/>
    <w:rsid w:val="7BA5E65E"/>
    <w:rsid w:val="7E7990E4"/>
    <w:rsid w:val="7E7D1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F372DA"/>
  <w15:docId w15:val="{37B71DC8-21F7-4157-8908-5A3476151D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20745"/>
  </w:style>
  <w:style w:type="paragraph" w:styleId="Titolo3">
    <w:name w:val="heading 3"/>
    <w:basedOn w:val="Normale"/>
    <w:link w:val="Titolo3Carattere"/>
    <w:uiPriority w:val="9"/>
    <w:qFormat/>
    <w:rsid w:val="00B86438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Revisione">
    <w:name w:val="Revision"/>
    <w:hidden/>
    <w:uiPriority w:val="99"/>
    <w:semiHidden/>
    <w:rsid w:val="00820745"/>
  </w:style>
  <w:style w:type="table" w:styleId="Grigliatabella">
    <w:name w:val="Table Grid"/>
    <w:basedOn w:val="Tabellanormale"/>
    <w:uiPriority w:val="39"/>
    <w:rsid w:val="00820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8742F0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F37519"/>
    <w:pPr>
      <w:tabs>
        <w:tab w:val="center" w:pos="4513"/>
        <w:tab w:val="right" w:pos="9026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37519"/>
    <w:rPr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F37519"/>
    <w:pPr>
      <w:tabs>
        <w:tab w:val="center" w:pos="4513"/>
        <w:tab w:val="right" w:pos="9026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37519"/>
    <w:rPr>
      <w:lang w:val="it-IT"/>
    </w:rPr>
  </w:style>
  <w:style w:type="paragraph" w:styleId="Corpotesto">
    <w:name w:val="Body Text"/>
    <w:basedOn w:val="Normale"/>
    <w:link w:val="CorpotestoCarattere"/>
    <w:rsid w:val="00F06D9F"/>
    <w:pPr>
      <w:widowControl w:val="0"/>
      <w:suppressAutoHyphens/>
      <w:spacing w:after="120"/>
    </w:pPr>
    <w:rPr>
      <w:rFonts w:ascii="Liberation Serif" w:eastAsia="SimSun" w:hAnsi="Liberation Serif" w:cs="Mangal"/>
      <w:kern w:val="2"/>
      <w:lang w:eastAsia="zh-CN" w:bidi="hi-IN"/>
    </w:rPr>
  </w:style>
  <w:style w:type="character" w:customStyle="1" w:styleId="CorpotestoCarattere">
    <w:name w:val="Corpo testo Carattere"/>
    <w:basedOn w:val="Carpredefinitoparagrafo"/>
    <w:link w:val="Corpotesto"/>
    <w:rsid w:val="00F06D9F"/>
    <w:rPr>
      <w:rFonts w:ascii="Liberation Serif" w:eastAsia="SimSun" w:hAnsi="Liberation Serif" w:cs="Mangal"/>
      <w:kern w:val="2"/>
      <w:lang w:eastAsia="zh-CN" w:bidi="hi-IN"/>
    </w:rPr>
  </w:style>
  <w:style w:type="paragraph" w:customStyle="1" w:styleId="Contenutotabella">
    <w:name w:val="Contenuto tabella"/>
    <w:basedOn w:val="Normale"/>
    <w:qFormat/>
    <w:rsid w:val="00F06D9F"/>
    <w:pPr>
      <w:widowControl w:val="0"/>
      <w:suppressLineNumbers/>
      <w:suppressAutoHyphens/>
    </w:pPr>
    <w:rPr>
      <w:rFonts w:ascii="Liberation Serif" w:eastAsia="SimSun" w:hAnsi="Liberation Serif" w:cs="Mangal"/>
      <w:kern w:val="2"/>
      <w:lang w:eastAsia="zh-CN" w:bidi="hi-I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E5EA4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E5EA4"/>
    <w:rPr>
      <w:rFonts w:ascii="Tahoma" w:hAnsi="Tahoma" w:cs="Tahoma"/>
      <w:sz w:val="16"/>
      <w:szCs w:val="16"/>
    </w:rPr>
  </w:style>
  <w:style w:type="paragraph" w:styleId="NormaleWeb">
    <w:name w:val="Normal (Web)"/>
    <w:basedOn w:val="Normale"/>
    <w:uiPriority w:val="99"/>
    <w:qFormat/>
    <w:rsid w:val="00E05081"/>
    <w:pPr>
      <w:widowControl w:val="0"/>
      <w:suppressAutoHyphens/>
      <w:spacing w:before="100" w:after="119"/>
    </w:pPr>
    <w:rPr>
      <w:rFonts w:ascii="Liberation Serif" w:eastAsia="SimSun" w:hAnsi="Liberation Serif" w:cs="Mangal"/>
      <w:kern w:val="2"/>
      <w:lang w:eastAsia="zh-CN" w:bidi="hi-IN"/>
    </w:rPr>
  </w:style>
  <w:style w:type="character" w:customStyle="1" w:styleId="normaltextrun">
    <w:name w:val="normaltextrun"/>
    <w:basedOn w:val="Carpredefinitoparagrafo"/>
    <w:rsid w:val="00EF40E5"/>
  </w:style>
  <w:style w:type="character" w:styleId="Rimandocommento">
    <w:name w:val="annotation reference"/>
    <w:basedOn w:val="Carpredefinitoparagrafo"/>
    <w:uiPriority w:val="99"/>
    <w:semiHidden/>
    <w:unhideWhenUsed/>
    <w:rsid w:val="002A68EF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2A68EF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2A68EF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A68EF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A68EF"/>
    <w:rPr>
      <w:b/>
      <w:bCs/>
      <w:sz w:val="20"/>
      <w:szCs w:val="20"/>
    </w:rPr>
  </w:style>
  <w:style w:type="character" w:customStyle="1" w:styleId="Titolo3Carattere">
    <w:name w:val="Titolo 3 Carattere"/>
    <w:basedOn w:val="Carpredefinitoparagrafo"/>
    <w:link w:val="Titolo3"/>
    <w:uiPriority w:val="9"/>
    <w:rsid w:val="00B86438"/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paragraph" w:customStyle="1" w:styleId="Textbody">
    <w:name w:val="Text body"/>
    <w:basedOn w:val="Normale"/>
    <w:rsid w:val="009D01E8"/>
    <w:pPr>
      <w:widowControl w:val="0"/>
      <w:suppressAutoHyphens/>
      <w:autoSpaceDN w:val="0"/>
      <w:spacing w:after="120"/>
      <w:textAlignment w:val="baseline"/>
    </w:pPr>
    <w:rPr>
      <w:rFonts w:ascii="Times New Roman" w:eastAsia="Arial Unicode MS" w:hAnsi="Times New Roman" w:cs="Tahoma"/>
      <w:kern w:val="3"/>
      <w:lang w:eastAsia="it-IT" w:bidi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3229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0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19B363-B4D1-4622-841A-DDF27FE2A6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983</Words>
  <Characters>5607</Characters>
  <Application>Microsoft Office Word</Application>
  <DocSecurity>0</DocSecurity>
  <Lines>46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ENG</Company>
  <LinksUpToDate>false</LinksUpToDate>
  <CharactersWithSpaces>6577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Roberta Catizzone</dc:creator>
  <cp:lastModifiedBy>Alessandra Sangalli</cp:lastModifiedBy>
  <cp:revision>4</cp:revision>
  <cp:lastPrinted>2023-10-24T07:50:00Z</cp:lastPrinted>
  <dcterms:created xsi:type="dcterms:W3CDTF">2024-09-13T11:06:00Z</dcterms:created>
  <dcterms:modified xsi:type="dcterms:W3CDTF">2024-09-13T11:14:00Z</dcterms:modified>
</cp:coreProperties>
</file>