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B538CE" w14:textId="77777777" w:rsidR="00DB0074" w:rsidRDefault="00DB0074" w:rsidP="00DB0074">
      <w:pPr>
        <w:spacing w:after="0" w:line="240" w:lineRule="auto"/>
        <w:contextualSpacing/>
        <w:jc w:val="center"/>
        <w:rPr>
          <w:rFonts w:ascii="Century Gothic" w:hAnsi="Century Gothic"/>
          <w:b/>
          <w:i/>
          <w:sz w:val="24"/>
          <w:szCs w:val="24"/>
        </w:rPr>
      </w:pPr>
      <w:r>
        <w:rPr>
          <w:rFonts w:ascii="Century Gothic" w:hAnsi="Century Gothic"/>
          <w:b/>
          <w:i/>
          <w:noProof/>
          <w:sz w:val="24"/>
          <w:szCs w:val="24"/>
        </w:rPr>
        <w:drawing>
          <wp:inline distT="0" distB="0" distL="0" distR="0" wp14:anchorId="715B132C" wp14:editId="4DFB8508">
            <wp:extent cx="1704975" cy="701475"/>
            <wp:effectExtent l="0" t="0" r="0" b="3810"/>
            <wp:docPr id="382946767" name="Immagine 1" descr="Immagine che contiene simbolo,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946767" name="Immagine 1" descr="Immagine che contiene simbolo, logo, Carattere&#10;&#10;Descrizione generata automaticamente"/>
                    <pic:cNvPicPr/>
                  </pic:nvPicPr>
                  <pic:blipFill>
                    <a:blip r:embed="rId5">
                      <a:extLst>
                        <a:ext uri="{28A0092B-C50C-407E-A947-70E740481C1C}">
                          <a14:useLocalDpi xmlns:a14="http://schemas.microsoft.com/office/drawing/2010/main" val="0"/>
                        </a:ext>
                      </a:extLst>
                    </a:blip>
                    <a:stretch>
                      <a:fillRect/>
                    </a:stretch>
                  </pic:blipFill>
                  <pic:spPr>
                    <a:xfrm>
                      <a:off x="0" y="0"/>
                      <a:ext cx="1725195" cy="709794"/>
                    </a:xfrm>
                    <a:prstGeom prst="rect">
                      <a:avLst/>
                    </a:prstGeom>
                  </pic:spPr>
                </pic:pic>
              </a:graphicData>
            </a:graphic>
          </wp:inline>
        </w:drawing>
      </w:r>
    </w:p>
    <w:p w14:paraId="2E6173FD" w14:textId="77777777" w:rsidR="00767FCF" w:rsidRDefault="00767FCF" w:rsidP="00767FCF">
      <w:pPr>
        <w:spacing w:after="0" w:line="240" w:lineRule="auto"/>
        <w:contextualSpacing/>
        <w:jc w:val="right"/>
        <w:rPr>
          <w:rFonts w:ascii="Century Gothic" w:hAnsi="Century Gothic"/>
          <w:b/>
          <w:i/>
          <w:sz w:val="24"/>
          <w:szCs w:val="24"/>
        </w:rPr>
      </w:pPr>
      <w:r w:rsidRPr="00F500C8">
        <w:rPr>
          <w:rFonts w:ascii="Century Gothic" w:hAnsi="Century Gothic"/>
          <w:b/>
          <w:i/>
          <w:sz w:val="24"/>
          <w:szCs w:val="24"/>
        </w:rPr>
        <w:t>ALLEGATO 1</w:t>
      </w:r>
    </w:p>
    <w:p w14:paraId="6BAB8EF2" w14:textId="77777777" w:rsidR="00767FCF" w:rsidRPr="00F500C8" w:rsidRDefault="00767FCF" w:rsidP="00767FCF">
      <w:pPr>
        <w:spacing w:after="0" w:line="240" w:lineRule="auto"/>
        <w:contextualSpacing/>
        <w:jc w:val="right"/>
        <w:rPr>
          <w:rFonts w:ascii="Century Gothic" w:hAnsi="Century Gothic"/>
          <w:b/>
          <w:i/>
          <w:sz w:val="24"/>
          <w:szCs w:val="24"/>
        </w:rPr>
      </w:pPr>
    </w:p>
    <w:p w14:paraId="2F97BDAF" w14:textId="26A9ED1C" w:rsidR="00767FCF" w:rsidRPr="00E8213B" w:rsidRDefault="00767FCF" w:rsidP="00767FCF">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MODULO DI PROPOSTA PER LA CANDIDATURA A COMPONENTE DELLA COMMISSIONE ARTISTICA DI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w:t>
      </w:r>
      <w:r>
        <w:rPr>
          <w:rFonts w:ascii="Century Gothic" w:hAnsi="Century Gothic"/>
          <w:b/>
          <w:sz w:val="24"/>
          <w:szCs w:val="24"/>
        </w:rPr>
        <w:t>ANNO 2026</w:t>
      </w:r>
      <w:r w:rsidRPr="00E8213B">
        <w:rPr>
          <w:rFonts w:ascii="Century Gothic" w:hAnsi="Century Gothic"/>
          <w:b/>
          <w:sz w:val="24"/>
          <w:szCs w:val="24"/>
        </w:rPr>
        <w:t>”</w:t>
      </w:r>
    </w:p>
    <w:p w14:paraId="6B54A3AF" w14:textId="77777777" w:rsidR="00767FCF" w:rsidRPr="00E8213B" w:rsidRDefault="00767FCF" w:rsidP="00767FCF">
      <w:pPr>
        <w:spacing w:after="0" w:line="240" w:lineRule="auto"/>
        <w:contextualSpacing/>
        <w:rPr>
          <w:rFonts w:ascii="Century Gothic" w:hAnsi="Century Gothic"/>
          <w:b/>
          <w:sz w:val="24"/>
          <w:szCs w:val="24"/>
        </w:rPr>
      </w:pPr>
    </w:p>
    <w:p w14:paraId="29186ADC" w14:textId="77777777" w:rsidR="00767FCF" w:rsidRPr="00E8213B" w:rsidRDefault="00767FCF" w:rsidP="00767FCF">
      <w:pPr>
        <w:spacing w:after="0" w:line="240" w:lineRule="auto"/>
        <w:contextualSpacing/>
        <w:rPr>
          <w:rFonts w:ascii="Century Gothic" w:hAnsi="Century Gothic"/>
          <w:b/>
          <w:sz w:val="24"/>
          <w:szCs w:val="24"/>
        </w:rPr>
      </w:pPr>
    </w:p>
    <w:p w14:paraId="28C83E2F" w14:textId="77777777" w:rsidR="00767FCF" w:rsidRPr="00E8213B" w:rsidRDefault="00767FCF" w:rsidP="00767FCF">
      <w:pPr>
        <w:spacing w:after="0" w:line="240" w:lineRule="auto"/>
        <w:contextualSpacing/>
        <w:rPr>
          <w:rFonts w:ascii="Century Gothic" w:hAnsi="Century Gothic"/>
          <w:b/>
          <w:sz w:val="24"/>
          <w:szCs w:val="24"/>
        </w:rPr>
      </w:pPr>
    </w:p>
    <w:p w14:paraId="250656C2" w14:textId="77777777" w:rsidR="00767FCF" w:rsidRPr="00E8213B" w:rsidRDefault="00767FCF" w:rsidP="00767FCF">
      <w:pPr>
        <w:spacing w:after="0" w:line="240" w:lineRule="auto"/>
        <w:ind w:left="3119"/>
        <w:contextualSpacing/>
        <w:rPr>
          <w:rFonts w:ascii="Century Gothic" w:hAnsi="Century Gothic"/>
          <w:sz w:val="24"/>
          <w:szCs w:val="24"/>
        </w:rPr>
      </w:pPr>
      <w:r w:rsidRPr="00E8213B">
        <w:rPr>
          <w:rFonts w:ascii="Century Gothic" w:hAnsi="Century Gothic"/>
          <w:sz w:val="24"/>
          <w:szCs w:val="24"/>
        </w:rPr>
        <w:t>Alla Giunta Regionale della Lombardia</w:t>
      </w:r>
    </w:p>
    <w:p w14:paraId="7F3B2777" w14:textId="77777777" w:rsidR="00767FCF" w:rsidRPr="00E8213B" w:rsidRDefault="00767FCF" w:rsidP="00767FCF">
      <w:pPr>
        <w:spacing w:after="0" w:line="240" w:lineRule="auto"/>
        <w:ind w:left="3119"/>
        <w:contextualSpacing/>
        <w:rPr>
          <w:rFonts w:ascii="Century Gothic" w:hAnsi="Century Gothic"/>
          <w:sz w:val="24"/>
          <w:szCs w:val="24"/>
        </w:rPr>
      </w:pPr>
      <w:r w:rsidRPr="00E8213B">
        <w:rPr>
          <w:rFonts w:ascii="Century Gothic" w:hAnsi="Century Gothic"/>
          <w:sz w:val="24"/>
          <w:szCs w:val="24"/>
        </w:rPr>
        <w:t>Direzione Generale Cultur</w:t>
      </w:r>
      <w:r>
        <w:rPr>
          <w:rFonts w:ascii="Century Gothic" w:hAnsi="Century Gothic"/>
          <w:sz w:val="24"/>
          <w:szCs w:val="24"/>
        </w:rPr>
        <w:t>a</w:t>
      </w:r>
      <w:r w:rsidRPr="00E8213B">
        <w:rPr>
          <w:rFonts w:ascii="Century Gothic" w:hAnsi="Century Gothic"/>
          <w:sz w:val="24"/>
          <w:szCs w:val="24"/>
        </w:rPr>
        <w:t xml:space="preserve"> </w:t>
      </w:r>
    </w:p>
    <w:p w14:paraId="1B65FC04" w14:textId="77777777" w:rsidR="00767FCF" w:rsidRDefault="00767FCF" w:rsidP="00767FCF">
      <w:pPr>
        <w:spacing w:after="0" w:line="240" w:lineRule="auto"/>
        <w:ind w:left="3119"/>
        <w:contextualSpacing/>
        <w:rPr>
          <w:rFonts w:ascii="Century Gothic" w:eastAsia="Times New Roman" w:hAnsi="Century Gothic"/>
          <w:sz w:val="24"/>
          <w:szCs w:val="24"/>
          <w:lang w:eastAsia="it-IT"/>
        </w:rPr>
      </w:pPr>
      <w:r w:rsidRPr="00C71EA4">
        <w:rPr>
          <w:rFonts w:ascii="Century Gothic" w:eastAsia="Times New Roman" w:hAnsi="Century Gothic"/>
          <w:sz w:val="24"/>
          <w:szCs w:val="24"/>
          <w:lang w:eastAsia="it-IT"/>
        </w:rPr>
        <w:t xml:space="preserve">Struttura Attività Performative Multidisciplinari, Cinema ed Eventi </w:t>
      </w:r>
    </w:p>
    <w:p w14:paraId="3281DBA1" w14:textId="77777777" w:rsidR="00767FCF" w:rsidRPr="00E8213B" w:rsidRDefault="00767FCF" w:rsidP="00767FCF">
      <w:pPr>
        <w:spacing w:after="0" w:line="240" w:lineRule="auto"/>
        <w:ind w:left="3119"/>
        <w:contextualSpacing/>
        <w:rPr>
          <w:rFonts w:ascii="Century Gothic" w:hAnsi="Century Gothic"/>
          <w:sz w:val="24"/>
          <w:szCs w:val="24"/>
        </w:rPr>
      </w:pPr>
      <w:r w:rsidRPr="00E8213B">
        <w:rPr>
          <w:rFonts w:ascii="Century Gothic" w:hAnsi="Century Gothic"/>
          <w:sz w:val="24"/>
          <w:szCs w:val="24"/>
        </w:rPr>
        <w:t xml:space="preserve">Piazza Città di Lombardia, 1 - 20124 Milano </w:t>
      </w:r>
    </w:p>
    <w:p w14:paraId="3AD36F7A" w14:textId="77777777" w:rsidR="00767FCF" w:rsidRPr="004B0762" w:rsidRDefault="00767FCF" w:rsidP="00767FCF">
      <w:pPr>
        <w:spacing w:after="0" w:line="240" w:lineRule="auto"/>
        <w:ind w:left="3119"/>
        <w:contextualSpacing/>
        <w:rPr>
          <w:rStyle w:val="Collegamentoipertestuale"/>
        </w:rPr>
      </w:pPr>
      <w:hyperlink r:id="rId6" w:history="1">
        <w:r w:rsidRPr="004B0762">
          <w:rPr>
            <w:rStyle w:val="Collegamentoipertestuale"/>
            <w:rFonts w:ascii="Century Gothic" w:hAnsi="Century Gothic"/>
            <w:b/>
            <w:i/>
            <w:sz w:val="24"/>
            <w:szCs w:val="24"/>
          </w:rPr>
          <w:t>cultura@pec.regione.lombardia.it</w:t>
        </w:r>
      </w:hyperlink>
    </w:p>
    <w:p w14:paraId="5C6879CE" w14:textId="77777777" w:rsidR="00767FCF" w:rsidRPr="00E8213B" w:rsidRDefault="00767FCF" w:rsidP="00767FCF">
      <w:pPr>
        <w:spacing w:after="0" w:line="240" w:lineRule="auto"/>
        <w:ind w:left="3119"/>
        <w:contextualSpacing/>
        <w:rPr>
          <w:rFonts w:ascii="Century Gothic" w:hAnsi="Century Gothic"/>
          <w:b/>
          <w:i/>
          <w:sz w:val="24"/>
          <w:szCs w:val="24"/>
        </w:rPr>
      </w:pPr>
    </w:p>
    <w:p w14:paraId="2F15AF8D" w14:textId="77777777" w:rsidR="00767FCF" w:rsidRPr="00E8213B" w:rsidRDefault="00767FCF" w:rsidP="00767FCF">
      <w:pPr>
        <w:spacing w:after="0" w:line="240" w:lineRule="auto"/>
        <w:ind w:left="3119"/>
        <w:contextualSpacing/>
        <w:rPr>
          <w:rFonts w:ascii="Century Gothic" w:hAnsi="Century Gothic"/>
          <w:b/>
          <w:i/>
          <w:sz w:val="24"/>
          <w:szCs w:val="24"/>
        </w:rPr>
      </w:pPr>
    </w:p>
    <w:p w14:paraId="6DFC7449" w14:textId="77777777" w:rsidR="00767FCF" w:rsidRPr="00E8213B" w:rsidRDefault="00767FCF" w:rsidP="00767FCF">
      <w:pPr>
        <w:spacing w:after="0" w:line="240" w:lineRule="auto"/>
        <w:contextualSpacing/>
        <w:rPr>
          <w:rFonts w:ascii="Century Gothic" w:hAnsi="Century Gothic"/>
          <w:sz w:val="24"/>
          <w:szCs w:val="24"/>
        </w:rPr>
      </w:pPr>
    </w:p>
    <w:p w14:paraId="0905F9FA" w14:textId="6077D915" w:rsidR="00767FCF" w:rsidRPr="00E8213B" w:rsidRDefault="00767FCF" w:rsidP="00767FCF">
      <w:pPr>
        <w:spacing w:after="0" w:line="240" w:lineRule="auto"/>
        <w:contextualSpacing/>
        <w:jc w:val="both"/>
        <w:rPr>
          <w:rFonts w:ascii="Century Gothic" w:hAnsi="Century Gothic"/>
          <w:b/>
          <w:sz w:val="24"/>
          <w:szCs w:val="24"/>
        </w:rPr>
      </w:pPr>
      <w:r w:rsidRPr="00E8213B">
        <w:rPr>
          <w:rFonts w:ascii="Century Gothic" w:hAnsi="Century Gothic"/>
          <w:b/>
          <w:sz w:val="24"/>
          <w:szCs w:val="24"/>
        </w:rPr>
        <w:t xml:space="preserve">Oggetto: Proposta di candidatura in qualità di membro della Commissione </w:t>
      </w:r>
      <w:r>
        <w:rPr>
          <w:rFonts w:ascii="Century Gothic" w:hAnsi="Century Gothic"/>
          <w:b/>
          <w:sz w:val="24"/>
          <w:szCs w:val="24"/>
        </w:rPr>
        <w:t>A</w:t>
      </w:r>
      <w:r w:rsidRPr="00E8213B">
        <w:rPr>
          <w:rFonts w:ascii="Century Gothic" w:hAnsi="Century Gothic"/>
          <w:b/>
          <w:sz w:val="24"/>
          <w:szCs w:val="24"/>
        </w:rPr>
        <w:t xml:space="preserve">rtistica per la manifestazione “Next – Laboratorio delle idee per la produzione e la </w:t>
      </w:r>
      <w:r>
        <w:rPr>
          <w:rFonts w:ascii="Century Gothic" w:hAnsi="Century Gothic"/>
          <w:b/>
          <w:sz w:val="24"/>
          <w:szCs w:val="24"/>
        </w:rPr>
        <w:t>programmazione</w:t>
      </w:r>
      <w:r w:rsidRPr="00E8213B">
        <w:rPr>
          <w:rFonts w:ascii="Century Gothic" w:hAnsi="Century Gothic"/>
          <w:b/>
          <w:sz w:val="24"/>
          <w:szCs w:val="24"/>
        </w:rPr>
        <w:t xml:space="preserve"> dello spettacolo lombardo – </w:t>
      </w:r>
      <w:r>
        <w:rPr>
          <w:rFonts w:ascii="Century Gothic" w:hAnsi="Century Gothic"/>
          <w:b/>
          <w:sz w:val="24"/>
          <w:szCs w:val="24"/>
        </w:rPr>
        <w:t>Anno 2026</w:t>
      </w:r>
      <w:r w:rsidRPr="00E8213B">
        <w:rPr>
          <w:rFonts w:ascii="Century Gothic" w:hAnsi="Century Gothic"/>
          <w:b/>
          <w:sz w:val="24"/>
          <w:szCs w:val="24"/>
        </w:rPr>
        <w:t xml:space="preserve">”.  </w:t>
      </w:r>
    </w:p>
    <w:p w14:paraId="45539D33" w14:textId="77777777" w:rsidR="00767FCF" w:rsidRPr="00E8213B" w:rsidRDefault="00767FCF" w:rsidP="00767FCF">
      <w:pPr>
        <w:spacing w:after="0" w:line="240" w:lineRule="auto"/>
        <w:contextualSpacing/>
        <w:rPr>
          <w:rFonts w:ascii="Century Gothic" w:hAnsi="Century Gothic"/>
          <w:b/>
          <w:sz w:val="24"/>
          <w:szCs w:val="24"/>
        </w:rPr>
      </w:pPr>
    </w:p>
    <w:p w14:paraId="33C27BE7" w14:textId="77777777" w:rsidR="00767FCF" w:rsidRPr="00E8213B" w:rsidRDefault="00767FCF" w:rsidP="00767FCF">
      <w:pPr>
        <w:spacing w:after="0" w:line="240" w:lineRule="auto"/>
        <w:contextualSpacing/>
        <w:rPr>
          <w:rFonts w:ascii="Century Gothic" w:hAnsi="Century Gothic"/>
          <w:sz w:val="24"/>
          <w:szCs w:val="24"/>
        </w:rPr>
      </w:pPr>
      <w:r w:rsidRPr="00E8213B">
        <w:rPr>
          <w:rFonts w:ascii="Century Gothic" w:hAnsi="Century Gothic"/>
          <w:sz w:val="24"/>
          <w:szCs w:val="24"/>
        </w:rPr>
        <w:t>Il/La sottoscritto/</w:t>
      </w:r>
      <w:proofErr w:type="gramStart"/>
      <w:r w:rsidRPr="00E8213B">
        <w:rPr>
          <w:rFonts w:ascii="Century Gothic" w:hAnsi="Century Gothic"/>
          <w:sz w:val="24"/>
          <w:szCs w:val="24"/>
        </w:rPr>
        <w:t>a  …</w:t>
      </w:r>
      <w:proofErr w:type="gramEnd"/>
      <w:r w:rsidRPr="00E8213B">
        <w:rPr>
          <w:rFonts w:ascii="Century Gothic" w:hAnsi="Century Gothic"/>
          <w:sz w:val="24"/>
          <w:szCs w:val="24"/>
        </w:rPr>
        <w:t>……………………………………………………</w:t>
      </w:r>
      <w:r>
        <w:rPr>
          <w:rFonts w:ascii="Century Gothic" w:hAnsi="Century Gothic"/>
          <w:sz w:val="24"/>
          <w:szCs w:val="24"/>
        </w:rPr>
        <w:t>………………………………………………</w:t>
      </w:r>
    </w:p>
    <w:p w14:paraId="4718269B" w14:textId="77777777" w:rsidR="00767FCF" w:rsidRPr="00E8213B" w:rsidRDefault="00767FCF" w:rsidP="00767FCF">
      <w:pPr>
        <w:spacing w:after="0" w:line="240" w:lineRule="auto"/>
        <w:contextualSpacing/>
        <w:rPr>
          <w:rFonts w:ascii="Century Gothic" w:hAnsi="Century Gothic"/>
          <w:sz w:val="24"/>
          <w:szCs w:val="24"/>
        </w:rPr>
      </w:pPr>
      <w:r>
        <w:rPr>
          <w:rFonts w:ascii="Century Gothic" w:hAnsi="Century Gothic"/>
          <w:sz w:val="24"/>
          <w:szCs w:val="24"/>
        </w:rPr>
        <w:t xml:space="preserve">Nato/a </w:t>
      </w:r>
      <w:proofErr w:type="spellStart"/>
      <w:r>
        <w:rPr>
          <w:rFonts w:ascii="Century Gothic" w:hAnsi="Century Gothic"/>
          <w:sz w:val="24"/>
          <w:szCs w:val="24"/>
        </w:rPr>
        <w:t>a</w:t>
      </w:r>
      <w:proofErr w:type="spellEnd"/>
      <w:r>
        <w:rPr>
          <w:rFonts w:ascii="Century Gothic" w:hAnsi="Century Gothic"/>
          <w:sz w:val="24"/>
          <w:szCs w:val="24"/>
        </w:rPr>
        <w:t xml:space="preserve"> …………………</w:t>
      </w:r>
      <w:r w:rsidRPr="00E8213B">
        <w:rPr>
          <w:rFonts w:ascii="Century Gothic" w:hAnsi="Century Gothic"/>
          <w:sz w:val="24"/>
          <w:szCs w:val="24"/>
        </w:rPr>
        <w:t>……………………………………………………………………….</w:t>
      </w:r>
    </w:p>
    <w:p w14:paraId="048DF269" w14:textId="77777777" w:rsidR="00767FCF" w:rsidRPr="00E8213B" w:rsidRDefault="00767FCF" w:rsidP="00767FCF">
      <w:pPr>
        <w:spacing w:after="0" w:line="240" w:lineRule="auto"/>
        <w:contextualSpacing/>
        <w:rPr>
          <w:rFonts w:ascii="Century Gothic" w:hAnsi="Century Gothic"/>
          <w:sz w:val="24"/>
          <w:szCs w:val="24"/>
        </w:rPr>
      </w:pPr>
      <w:r w:rsidRPr="00E8213B">
        <w:rPr>
          <w:rFonts w:ascii="Century Gothic" w:hAnsi="Century Gothic"/>
          <w:sz w:val="24"/>
          <w:szCs w:val="24"/>
        </w:rPr>
        <w:t xml:space="preserve">Residente </w:t>
      </w:r>
      <w:r>
        <w:rPr>
          <w:rFonts w:ascii="Century Gothic" w:hAnsi="Century Gothic"/>
          <w:sz w:val="24"/>
          <w:szCs w:val="24"/>
        </w:rPr>
        <w:t>a ……………………………………………………</w:t>
      </w:r>
      <w:proofErr w:type="gramStart"/>
      <w:r>
        <w:rPr>
          <w:rFonts w:ascii="Century Gothic" w:hAnsi="Century Gothic"/>
          <w:sz w:val="24"/>
          <w:szCs w:val="24"/>
        </w:rPr>
        <w:t>…….</w:t>
      </w:r>
      <w:proofErr w:type="gramEnd"/>
      <w:r>
        <w:rPr>
          <w:rFonts w:ascii="Century Gothic" w:hAnsi="Century Gothic"/>
          <w:sz w:val="24"/>
          <w:szCs w:val="24"/>
        </w:rPr>
        <w:t>. Via………………………</w:t>
      </w:r>
      <w:r w:rsidRPr="00E8213B">
        <w:rPr>
          <w:rFonts w:ascii="Century Gothic" w:hAnsi="Century Gothic"/>
          <w:sz w:val="24"/>
          <w:szCs w:val="24"/>
        </w:rPr>
        <w:t>……………………………………</w:t>
      </w:r>
      <w:proofErr w:type="gramStart"/>
      <w:r w:rsidRPr="00E8213B">
        <w:rPr>
          <w:rFonts w:ascii="Century Gothic" w:hAnsi="Century Gothic"/>
          <w:sz w:val="24"/>
          <w:szCs w:val="24"/>
        </w:rPr>
        <w:t>…….</w:t>
      </w:r>
      <w:proofErr w:type="gramEnd"/>
      <w:r w:rsidRPr="00E8213B">
        <w:rPr>
          <w:rFonts w:ascii="Century Gothic" w:hAnsi="Century Gothic"/>
          <w:sz w:val="24"/>
          <w:szCs w:val="24"/>
        </w:rPr>
        <w:t>.  Cap …………………….</w:t>
      </w:r>
    </w:p>
    <w:p w14:paraId="54996169" w14:textId="77777777" w:rsidR="00767FCF" w:rsidRPr="00E8213B" w:rsidRDefault="00767FCF" w:rsidP="00767FCF">
      <w:pPr>
        <w:spacing w:after="0" w:line="240" w:lineRule="auto"/>
        <w:contextualSpacing/>
        <w:rPr>
          <w:rFonts w:ascii="Century Gothic" w:hAnsi="Century Gothic"/>
          <w:sz w:val="24"/>
          <w:szCs w:val="24"/>
        </w:rPr>
      </w:pPr>
      <w:r>
        <w:rPr>
          <w:rFonts w:ascii="Century Gothic" w:hAnsi="Century Gothic"/>
          <w:sz w:val="24"/>
          <w:szCs w:val="24"/>
        </w:rPr>
        <w:t>Codice Fiscale ………………</w:t>
      </w:r>
      <w:r w:rsidRPr="00E8213B">
        <w:rPr>
          <w:rFonts w:ascii="Century Gothic" w:hAnsi="Century Gothic"/>
          <w:sz w:val="24"/>
          <w:szCs w:val="24"/>
        </w:rPr>
        <w:t>……………………………………</w:t>
      </w:r>
      <w:r>
        <w:rPr>
          <w:rFonts w:ascii="Century Gothic" w:hAnsi="Century Gothic"/>
          <w:sz w:val="24"/>
          <w:szCs w:val="24"/>
        </w:rPr>
        <w:t>……………………………</w:t>
      </w:r>
    </w:p>
    <w:p w14:paraId="3EA25258" w14:textId="77777777" w:rsidR="00767FCF" w:rsidRPr="005275FE" w:rsidRDefault="00767FCF" w:rsidP="00767FCF">
      <w:pPr>
        <w:spacing w:after="0" w:line="240" w:lineRule="auto"/>
        <w:contextualSpacing/>
        <w:rPr>
          <w:rFonts w:ascii="Century Gothic" w:hAnsi="Century Gothic"/>
          <w:sz w:val="24"/>
          <w:szCs w:val="24"/>
        </w:rPr>
      </w:pPr>
      <w:r w:rsidRPr="005275FE">
        <w:rPr>
          <w:rFonts w:ascii="Century Gothic" w:hAnsi="Century Gothic"/>
          <w:sz w:val="24"/>
          <w:szCs w:val="24"/>
        </w:rPr>
        <w:t>Cellulare ………………………………………………….</w:t>
      </w:r>
    </w:p>
    <w:p w14:paraId="743DC8CA" w14:textId="77777777" w:rsidR="00767FCF" w:rsidRPr="005275FE" w:rsidRDefault="00767FCF" w:rsidP="00767FCF">
      <w:pPr>
        <w:spacing w:after="0" w:line="240" w:lineRule="auto"/>
        <w:contextualSpacing/>
        <w:rPr>
          <w:rFonts w:ascii="Century Gothic" w:hAnsi="Century Gothic"/>
          <w:sz w:val="24"/>
          <w:szCs w:val="24"/>
        </w:rPr>
      </w:pPr>
      <w:r w:rsidRPr="005275FE">
        <w:rPr>
          <w:rFonts w:ascii="Century Gothic" w:hAnsi="Century Gothic"/>
          <w:sz w:val="24"/>
          <w:szCs w:val="24"/>
        </w:rPr>
        <w:t>Indirizzo mail ………………………………………</w:t>
      </w:r>
      <w:proofErr w:type="gramStart"/>
      <w:r w:rsidRPr="005275FE">
        <w:rPr>
          <w:rFonts w:ascii="Century Gothic" w:hAnsi="Century Gothic"/>
          <w:sz w:val="24"/>
          <w:szCs w:val="24"/>
        </w:rPr>
        <w:t>…….</w:t>
      </w:r>
      <w:proofErr w:type="gramEnd"/>
      <w:r w:rsidRPr="005275FE">
        <w:rPr>
          <w:rFonts w:ascii="Century Gothic" w:hAnsi="Century Gothic"/>
          <w:sz w:val="24"/>
          <w:szCs w:val="24"/>
        </w:rPr>
        <w:t>.</w:t>
      </w:r>
    </w:p>
    <w:p w14:paraId="014CF0E3" w14:textId="77777777" w:rsidR="00767FCF" w:rsidRPr="00E8213B" w:rsidRDefault="00767FCF" w:rsidP="00767FCF">
      <w:pPr>
        <w:spacing w:after="0" w:line="240" w:lineRule="auto"/>
        <w:contextualSpacing/>
        <w:rPr>
          <w:rFonts w:ascii="Century Gothic" w:hAnsi="Century Gothic"/>
          <w:sz w:val="24"/>
          <w:szCs w:val="24"/>
        </w:rPr>
      </w:pPr>
      <w:r w:rsidRPr="00E8213B">
        <w:rPr>
          <w:rFonts w:ascii="Century Gothic" w:hAnsi="Century Gothic"/>
          <w:sz w:val="24"/>
          <w:szCs w:val="24"/>
        </w:rPr>
        <w:t xml:space="preserve">Indirizzo posta elettronica certificata ………………………………………… </w:t>
      </w:r>
    </w:p>
    <w:p w14:paraId="7FC1DF8C" w14:textId="77777777" w:rsidR="00767FCF" w:rsidRPr="00E8213B" w:rsidRDefault="00767FCF" w:rsidP="00767FCF">
      <w:pPr>
        <w:spacing w:after="0" w:line="240" w:lineRule="auto"/>
        <w:contextualSpacing/>
        <w:jc w:val="center"/>
        <w:rPr>
          <w:rFonts w:ascii="Century Gothic" w:hAnsi="Century Gothic"/>
          <w:b/>
          <w:sz w:val="24"/>
          <w:szCs w:val="24"/>
        </w:rPr>
      </w:pPr>
    </w:p>
    <w:p w14:paraId="4BA9E8B5" w14:textId="77777777" w:rsidR="00767FCF" w:rsidRPr="00E8213B" w:rsidRDefault="00767FCF" w:rsidP="00767FCF">
      <w:pPr>
        <w:spacing w:after="0" w:line="240" w:lineRule="auto"/>
        <w:contextualSpacing/>
        <w:jc w:val="center"/>
        <w:rPr>
          <w:rFonts w:ascii="Century Gothic" w:hAnsi="Century Gothic"/>
          <w:b/>
          <w:sz w:val="24"/>
          <w:szCs w:val="24"/>
        </w:rPr>
      </w:pPr>
      <w:proofErr w:type="gramStart"/>
      <w:r w:rsidRPr="00E8213B">
        <w:rPr>
          <w:rFonts w:ascii="Century Gothic" w:hAnsi="Century Gothic"/>
          <w:b/>
          <w:sz w:val="24"/>
          <w:szCs w:val="24"/>
        </w:rPr>
        <w:t>P R</w:t>
      </w:r>
      <w:proofErr w:type="gramEnd"/>
      <w:r w:rsidRPr="00E8213B">
        <w:rPr>
          <w:rFonts w:ascii="Century Gothic" w:hAnsi="Century Gothic"/>
          <w:b/>
          <w:sz w:val="24"/>
          <w:szCs w:val="24"/>
        </w:rPr>
        <w:t xml:space="preserve"> O P O N E </w:t>
      </w:r>
    </w:p>
    <w:p w14:paraId="50514DE1" w14:textId="77777777" w:rsidR="00767FCF" w:rsidRPr="00E8213B" w:rsidRDefault="00767FCF" w:rsidP="00767FCF">
      <w:pPr>
        <w:spacing w:after="0" w:line="240" w:lineRule="auto"/>
        <w:contextualSpacing/>
        <w:rPr>
          <w:rFonts w:ascii="Century Gothic" w:hAnsi="Century Gothic"/>
          <w:sz w:val="24"/>
          <w:szCs w:val="24"/>
        </w:rPr>
      </w:pPr>
    </w:p>
    <w:p w14:paraId="5A25A0AE" w14:textId="23DC55F3" w:rsidR="00767FCF" w:rsidRPr="00E8213B" w:rsidRDefault="00767FCF" w:rsidP="00767FCF">
      <w:pPr>
        <w:spacing w:after="0" w:line="240" w:lineRule="auto"/>
        <w:contextualSpacing/>
        <w:jc w:val="both"/>
        <w:rPr>
          <w:rFonts w:ascii="Century Gothic" w:hAnsi="Century Gothic"/>
          <w:sz w:val="24"/>
          <w:szCs w:val="24"/>
        </w:rPr>
      </w:pPr>
      <w:r w:rsidRPr="00E8213B">
        <w:rPr>
          <w:rFonts w:ascii="Century Gothic" w:hAnsi="Century Gothic"/>
          <w:sz w:val="24"/>
          <w:szCs w:val="24"/>
        </w:rPr>
        <w:t xml:space="preserve">La propria candidatura in qualità di membro della Commissione artistica per la manifestazione “Next – Laboratorio delle idee per la produzione e la </w:t>
      </w:r>
      <w:r>
        <w:rPr>
          <w:rFonts w:ascii="Century Gothic" w:hAnsi="Century Gothic"/>
          <w:sz w:val="24"/>
          <w:szCs w:val="24"/>
        </w:rPr>
        <w:t>programmazione</w:t>
      </w:r>
      <w:r w:rsidRPr="00E8213B">
        <w:rPr>
          <w:rFonts w:ascii="Century Gothic" w:hAnsi="Century Gothic"/>
          <w:sz w:val="24"/>
          <w:szCs w:val="24"/>
        </w:rPr>
        <w:t xml:space="preserve"> dello spettacolo dal </w:t>
      </w:r>
      <w:r>
        <w:rPr>
          <w:rFonts w:ascii="Century Gothic" w:hAnsi="Century Gothic"/>
          <w:sz w:val="24"/>
          <w:szCs w:val="24"/>
        </w:rPr>
        <w:t>vivo lombardo – Anno 2026</w:t>
      </w:r>
      <w:r w:rsidRPr="00E8213B">
        <w:rPr>
          <w:rFonts w:ascii="Century Gothic" w:hAnsi="Century Gothic"/>
          <w:sz w:val="24"/>
          <w:szCs w:val="24"/>
        </w:rPr>
        <w:t xml:space="preserve">” </w:t>
      </w:r>
    </w:p>
    <w:p w14:paraId="70921B49" w14:textId="77777777" w:rsidR="00767FCF" w:rsidRPr="00E8213B" w:rsidRDefault="00767FCF" w:rsidP="00767FCF">
      <w:pPr>
        <w:spacing w:after="0" w:line="240" w:lineRule="auto"/>
        <w:contextualSpacing/>
        <w:jc w:val="both"/>
        <w:rPr>
          <w:rFonts w:ascii="Century Gothic" w:hAnsi="Century Gothic"/>
          <w:sz w:val="24"/>
          <w:szCs w:val="24"/>
        </w:rPr>
      </w:pPr>
    </w:p>
    <w:p w14:paraId="302DA4D3" w14:textId="77777777" w:rsidR="00767FCF" w:rsidRPr="00E8213B" w:rsidRDefault="00767FCF" w:rsidP="00767FCF">
      <w:pPr>
        <w:spacing w:after="0" w:line="240" w:lineRule="auto"/>
        <w:contextualSpacing/>
        <w:jc w:val="center"/>
        <w:rPr>
          <w:rFonts w:ascii="Century Gothic" w:hAnsi="Century Gothic"/>
          <w:b/>
          <w:sz w:val="24"/>
          <w:szCs w:val="24"/>
        </w:rPr>
      </w:pPr>
      <w:r w:rsidRPr="00E8213B">
        <w:rPr>
          <w:rFonts w:ascii="Century Gothic" w:hAnsi="Century Gothic"/>
          <w:b/>
          <w:sz w:val="24"/>
          <w:szCs w:val="24"/>
        </w:rPr>
        <w:t>D I C H I A R A</w:t>
      </w:r>
    </w:p>
    <w:p w14:paraId="6218FC4E" w14:textId="77777777" w:rsidR="00767FCF" w:rsidRPr="00E8213B" w:rsidRDefault="00767FCF" w:rsidP="00767FCF">
      <w:pPr>
        <w:spacing w:after="0" w:line="240" w:lineRule="auto"/>
        <w:contextualSpacing/>
        <w:rPr>
          <w:rFonts w:ascii="Century Gothic" w:hAnsi="Century Gothic"/>
          <w:sz w:val="24"/>
          <w:szCs w:val="24"/>
        </w:rPr>
      </w:pPr>
    </w:p>
    <w:p w14:paraId="73942B60" w14:textId="77777777" w:rsidR="00767FCF" w:rsidRPr="00E8213B" w:rsidRDefault="00767FCF" w:rsidP="00767FCF">
      <w:pPr>
        <w:spacing w:after="0" w:line="240" w:lineRule="auto"/>
        <w:contextualSpacing/>
        <w:jc w:val="both"/>
        <w:rPr>
          <w:rFonts w:ascii="Century Gothic" w:hAnsi="Century Gothic"/>
          <w:sz w:val="24"/>
          <w:szCs w:val="24"/>
        </w:rPr>
      </w:pPr>
      <w:r w:rsidRPr="00E8213B">
        <w:rPr>
          <w:rFonts w:ascii="Century Gothic" w:hAnsi="Century Gothic"/>
          <w:sz w:val="24"/>
          <w:szCs w:val="24"/>
        </w:rPr>
        <w:t>in via di autocertificazione, sotto la propria responsabilità e consapevole delle sanzioni penali a carico di chi rilascia dichiarazioni mendaci e forma atti falsi, ai sensi degli Artt. 46, 47, 75 e 76, D.P.R. 28 dicembre 2000, n. 445:</w:t>
      </w:r>
    </w:p>
    <w:p w14:paraId="1651096C" w14:textId="77777777" w:rsidR="00767FCF" w:rsidRPr="00E8213B" w:rsidRDefault="00767FCF" w:rsidP="00767FCF">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lastRenderedPageBreak/>
        <w:t>di essere in possesso della cittadinanza italiana, ovvero di essere cittadino di uno degli Stati membri dell’Unione Europea e di godere dei diritti civili e politici;</w:t>
      </w:r>
    </w:p>
    <w:p w14:paraId="3DE33E57" w14:textId="77777777" w:rsidR="00767FCF" w:rsidRPr="00E8213B" w:rsidRDefault="00767FCF" w:rsidP="00767FCF">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avere rapporti economici di dipendenza o di collaborazione (di tipo continuativo) con enti o soggetti rientranti nel settore dello spettacolo dal vivo in Italia;</w:t>
      </w:r>
    </w:p>
    <w:p w14:paraId="51DB5BBB" w14:textId="77777777" w:rsidR="00767FCF" w:rsidRPr="00E8213B" w:rsidRDefault="00767FCF" w:rsidP="00767FCF">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trovarsi in situazioni di incompatibilità o conflitto di interessi che ostino, ai sensi della normativa, all’espletamento dell’incarico anzidetto;</w:t>
      </w:r>
    </w:p>
    <w:p w14:paraId="675B03C0" w14:textId="77777777" w:rsidR="00767FCF" w:rsidRPr="00E8213B" w:rsidRDefault="00767FCF" w:rsidP="00767FCF">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di non aver riportato condanne penali, anche non definitive, per i reati previsti nel Capo I del titolo II del libro secondo del Codice penale, secondo quanto previsto dall’art. 35 bis del d.lgs. 165/2001;</w:t>
      </w:r>
    </w:p>
    <w:p w14:paraId="29ABCF64" w14:textId="77777777" w:rsidR="00767FCF" w:rsidRPr="00E8213B" w:rsidRDefault="00767FCF" w:rsidP="00767FCF">
      <w:pPr>
        <w:pStyle w:val="Paragrafoelenco"/>
        <w:numPr>
          <w:ilvl w:val="0"/>
          <w:numId w:val="1"/>
        </w:numPr>
        <w:spacing w:after="0" w:line="240" w:lineRule="auto"/>
        <w:jc w:val="both"/>
        <w:rPr>
          <w:rFonts w:ascii="Century Gothic" w:hAnsi="Century Gothic"/>
          <w:sz w:val="24"/>
          <w:szCs w:val="24"/>
        </w:rPr>
      </w:pPr>
      <w:r w:rsidRPr="00E8213B">
        <w:rPr>
          <w:rFonts w:ascii="Century Gothic" w:hAnsi="Century Gothic"/>
          <w:sz w:val="24"/>
          <w:szCs w:val="24"/>
        </w:rPr>
        <w:t xml:space="preserve">di impegnarsi, nel caso siano nominati membri della </w:t>
      </w:r>
      <w:r>
        <w:rPr>
          <w:rFonts w:ascii="Century Gothic" w:hAnsi="Century Gothic"/>
          <w:sz w:val="24"/>
          <w:szCs w:val="24"/>
        </w:rPr>
        <w:t>C</w:t>
      </w:r>
      <w:r w:rsidRPr="00E8213B">
        <w:rPr>
          <w:rFonts w:ascii="Century Gothic" w:hAnsi="Century Gothic"/>
          <w:sz w:val="24"/>
          <w:szCs w:val="24"/>
        </w:rPr>
        <w:t>ommissione, a mantenere riservate e a non divulgare notizie, informazioni e documenti relativi all’attività della commissione stessa;</w:t>
      </w:r>
    </w:p>
    <w:p w14:paraId="3F4005B9" w14:textId="77777777" w:rsidR="00767FCF" w:rsidRPr="00E367B8" w:rsidRDefault="00767FCF" w:rsidP="00767FCF">
      <w:pPr>
        <w:pStyle w:val="Paragrafoelenco"/>
        <w:numPr>
          <w:ilvl w:val="0"/>
          <w:numId w:val="1"/>
        </w:numPr>
        <w:spacing w:after="0" w:line="240" w:lineRule="auto"/>
        <w:jc w:val="both"/>
        <w:rPr>
          <w:rFonts w:ascii="Century Gothic" w:hAnsi="Century Gothic"/>
          <w:color w:val="000000" w:themeColor="text1"/>
          <w:sz w:val="24"/>
          <w:szCs w:val="24"/>
        </w:rPr>
      </w:pPr>
      <w:r w:rsidRPr="00E8213B">
        <w:rPr>
          <w:rFonts w:ascii="Century Gothic" w:hAnsi="Century Gothic"/>
          <w:sz w:val="24"/>
          <w:szCs w:val="24"/>
        </w:rPr>
        <w:t>di allegare il proprio curriculum vitae e professionale dettagliato in formato europeo;</w:t>
      </w:r>
    </w:p>
    <w:p w14:paraId="16284E3F" w14:textId="77777777" w:rsidR="00767FCF" w:rsidRPr="00E367B8" w:rsidRDefault="00767FCF" w:rsidP="00767FCF">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assicurare la propria presenza, nel caso sia selezionato:</w:t>
      </w:r>
    </w:p>
    <w:p w14:paraId="234E77AB" w14:textId="2B6F9F51" w:rsidR="00767FCF" w:rsidRDefault="00767FCF" w:rsidP="00767FCF">
      <w:pPr>
        <w:pStyle w:val="Paragrafoelenco"/>
        <w:numPr>
          <w:ilvl w:val="0"/>
          <w:numId w:val="5"/>
        </w:numPr>
        <w:spacing w:after="0" w:line="240" w:lineRule="auto"/>
        <w:jc w:val="both"/>
        <w:rPr>
          <w:rFonts w:ascii="Century Gothic" w:eastAsia="Times New Roman" w:hAnsi="Century Gothic"/>
          <w:color w:val="000000" w:themeColor="text1"/>
          <w:sz w:val="24"/>
          <w:szCs w:val="24"/>
          <w:lang w:eastAsia="it-IT"/>
        </w:rPr>
      </w:pPr>
      <w:r w:rsidRPr="006B4172">
        <w:rPr>
          <w:rFonts w:ascii="Century Gothic" w:eastAsia="Times New Roman" w:hAnsi="Century Gothic"/>
          <w:color w:val="000000" w:themeColor="text1"/>
          <w:sz w:val="24"/>
          <w:szCs w:val="24"/>
          <w:lang w:eastAsia="it-IT"/>
        </w:rPr>
        <w:t xml:space="preserve">alle giornate della vetrina di Next linea </w:t>
      </w:r>
      <w:r>
        <w:rPr>
          <w:rFonts w:ascii="Century Gothic" w:eastAsia="Times New Roman" w:hAnsi="Century Gothic"/>
          <w:color w:val="000000" w:themeColor="text1"/>
          <w:sz w:val="24"/>
          <w:szCs w:val="24"/>
          <w:lang w:eastAsia="it-IT"/>
        </w:rPr>
        <w:t>B</w:t>
      </w:r>
      <w:r w:rsidRPr="006B4172">
        <w:rPr>
          <w:rFonts w:ascii="Century Gothic" w:eastAsia="Times New Roman" w:hAnsi="Century Gothic"/>
          <w:color w:val="000000" w:themeColor="text1"/>
          <w:sz w:val="24"/>
          <w:szCs w:val="24"/>
          <w:lang w:eastAsia="it-IT"/>
        </w:rPr>
        <w:t xml:space="preserve"> per le compagnie di </w:t>
      </w:r>
      <w:r>
        <w:rPr>
          <w:rFonts w:ascii="Century Gothic" w:eastAsia="Times New Roman" w:hAnsi="Century Gothic"/>
          <w:color w:val="000000" w:themeColor="text1"/>
          <w:sz w:val="24"/>
          <w:szCs w:val="24"/>
          <w:lang w:eastAsia="it-IT"/>
        </w:rPr>
        <w:t>teatro per l’infanzia e la gioventù</w:t>
      </w:r>
      <w:r w:rsidRPr="006B4172">
        <w:rPr>
          <w:rFonts w:ascii="Century Gothic" w:eastAsia="Times New Roman" w:hAnsi="Century Gothic"/>
          <w:color w:val="000000" w:themeColor="text1"/>
          <w:sz w:val="24"/>
          <w:szCs w:val="24"/>
          <w:lang w:eastAsia="it-IT"/>
        </w:rPr>
        <w:t xml:space="preserve"> che si svolgerà nelle date </w:t>
      </w:r>
      <w:r w:rsidR="00810A9A">
        <w:rPr>
          <w:rFonts w:ascii="Century Gothic" w:eastAsia="Times New Roman" w:hAnsi="Century Gothic"/>
          <w:color w:val="000000" w:themeColor="text1"/>
          <w:sz w:val="24"/>
          <w:szCs w:val="24"/>
          <w:lang w:eastAsia="it-IT"/>
        </w:rPr>
        <w:t>tra il 5 e l’8</w:t>
      </w:r>
      <w:r>
        <w:rPr>
          <w:rFonts w:ascii="Century Gothic" w:eastAsia="Times New Roman" w:hAnsi="Century Gothic"/>
          <w:color w:val="000000" w:themeColor="text1"/>
          <w:sz w:val="24"/>
          <w:szCs w:val="24"/>
          <w:lang w:eastAsia="it-IT"/>
        </w:rPr>
        <w:t xml:space="preserve"> maggio 2026</w:t>
      </w:r>
      <w:r w:rsidRPr="006B4172">
        <w:rPr>
          <w:rFonts w:ascii="Century Gothic" w:eastAsia="Times New Roman" w:hAnsi="Century Gothic"/>
          <w:color w:val="000000" w:themeColor="text1"/>
          <w:sz w:val="24"/>
          <w:szCs w:val="24"/>
          <w:lang w:eastAsia="it-IT"/>
        </w:rPr>
        <w:t>;</w:t>
      </w:r>
    </w:p>
    <w:p w14:paraId="1451981E" w14:textId="77777777" w:rsidR="00767FCF" w:rsidRPr="00DA2DDF" w:rsidRDefault="00767FCF" w:rsidP="00767FCF">
      <w:pPr>
        <w:pStyle w:val="Paragrafoelenco"/>
        <w:numPr>
          <w:ilvl w:val="0"/>
          <w:numId w:val="5"/>
        </w:numPr>
        <w:spacing w:after="0" w:line="240" w:lineRule="auto"/>
        <w:jc w:val="both"/>
        <w:rPr>
          <w:rFonts w:ascii="Century Gothic" w:eastAsia="Times New Roman" w:hAnsi="Century Gothic"/>
          <w:color w:val="000000" w:themeColor="text1"/>
          <w:sz w:val="24"/>
          <w:szCs w:val="24"/>
          <w:lang w:eastAsia="it-IT"/>
        </w:rPr>
      </w:pPr>
      <w:r w:rsidRPr="006B4172">
        <w:rPr>
          <w:rFonts w:ascii="Century Gothic" w:eastAsia="Times New Roman" w:hAnsi="Century Gothic"/>
          <w:color w:val="000000" w:themeColor="text1"/>
          <w:sz w:val="24"/>
          <w:szCs w:val="24"/>
          <w:lang w:eastAsia="it-IT"/>
        </w:rPr>
        <w:t xml:space="preserve">alle sedute per la determinazione del rimborso relativamente alla linea </w:t>
      </w:r>
      <w:r>
        <w:rPr>
          <w:rFonts w:ascii="Century Gothic" w:eastAsia="Times New Roman" w:hAnsi="Century Gothic"/>
          <w:color w:val="000000" w:themeColor="text1"/>
          <w:sz w:val="24"/>
          <w:szCs w:val="24"/>
          <w:lang w:eastAsia="it-IT"/>
        </w:rPr>
        <w:t>B</w:t>
      </w:r>
      <w:r w:rsidRPr="006B4172">
        <w:rPr>
          <w:rFonts w:ascii="Century Gothic" w:eastAsia="Times New Roman" w:hAnsi="Century Gothic"/>
          <w:color w:val="000000" w:themeColor="text1"/>
          <w:sz w:val="24"/>
          <w:szCs w:val="24"/>
          <w:lang w:eastAsia="it-IT"/>
        </w:rPr>
        <w:t xml:space="preserve"> che si svolgeranno nel mese di </w:t>
      </w:r>
      <w:r>
        <w:rPr>
          <w:rFonts w:ascii="Century Gothic" w:eastAsia="Times New Roman" w:hAnsi="Century Gothic"/>
          <w:color w:val="000000" w:themeColor="text1"/>
          <w:sz w:val="24"/>
          <w:szCs w:val="24"/>
          <w:lang w:eastAsia="it-IT"/>
        </w:rPr>
        <w:t>maggio 2026</w:t>
      </w:r>
      <w:r>
        <w:rPr>
          <w:rFonts w:ascii="Century Gothic" w:eastAsia="Times New Roman" w:hAnsi="Century Gothic"/>
          <w:sz w:val="24"/>
          <w:szCs w:val="24"/>
          <w:lang w:eastAsia="it-IT"/>
        </w:rPr>
        <w:t>;</w:t>
      </w:r>
    </w:p>
    <w:p w14:paraId="194564D5" w14:textId="77777777" w:rsidR="00767FCF" w:rsidRPr="00733559" w:rsidRDefault="00767FCF" w:rsidP="00767FCF">
      <w:pPr>
        <w:pStyle w:val="Paragrafoelenco"/>
        <w:numPr>
          <w:ilvl w:val="0"/>
          <w:numId w:val="5"/>
        </w:numPr>
        <w:spacing w:after="0" w:line="240" w:lineRule="auto"/>
        <w:jc w:val="both"/>
        <w:rPr>
          <w:rFonts w:ascii="Century Gothic" w:eastAsia="Times New Roman" w:hAnsi="Century Gothic"/>
          <w:color w:val="000000" w:themeColor="text1"/>
          <w:sz w:val="24"/>
          <w:szCs w:val="24"/>
          <w:lang w:eastAsia="it-IT"/>
        </w:rPr>
      </w:pPr>
      <w:r w:rsidRPr="00733559">
        <w:rPr>
          <w:rFonts w:ascii="Century Gothic" w:eastAsia="Times New Roman" w:hAnsi="Century Gothic"/>
          <w:color w:val="000000" w:themeColor="text1"/>
          <w:sz w:val="24"/>
          <w:szCs w:val="24"/>
          <w:lang w:eastAsia="it-IT"/>
        </w:rPr>
        <w:t>alle giornate della vetrina di Next linea A per le compagnie di prosa e danza contemporanea che si svolgerà nelle date del 9 e 10 novembre 2026;</w:t>
      </w:r>
    </w:p>
    <w:p w14:paraId="163A001F" w14:textId="77777777" w:rsidR="00767FCF" w:rsidRPr="00733559" w:rsidRDefault="00767FCF" w:rsidP="00767FCF">
      <w:pPr>
        <w:pStyle w:val="Paragrafoelenco"/>
        <w:numPr>
          <w:ilvl w:val="0"/>
          <w:numId w:val="5"/>
        </w:numPr>
        <w:spacing w:after="0" w:line="240" w:lineRule="auto"/>
        <w:jc w:val="both"/>
        <w:rPr>
          <w:rFonts w:ascii="Century Gothic" w:eastAsia="Times New Roman" w:hAnsi="Century Gothic"/>
          <w:color w:val="000000" w:themeColor="text1"/>
          <w:sz w:val="24"/>
          <w:szCs w:val="24"/>
          <w:lang w:eastAsia="it-IT"/>
        </w:rPr>
      </w:pPr>
      <w:r w:rsidRPr="00733559">
        <w:rPr>
          <w:rFonts w:ascii="Century Gothic" w:eastAsia="Times New Roman" w:hAnsi="Century Gothic"/>
          <w:color w:val="000000" w:themeColor="text1"/>
          <w:sz w:val="24"/>
          <w:szCs w:val="24"/>
          <w:lang w:eastAsia="it-IT"/>
        </w:rPr>
        <w:t>alle sedute per la determinazione del rimborso relativamente alla linea A che si svolgeranno nel mese di novembre 2026</w:t>
      </w:r>
      <w:r>
        <w:rPr>
          <w:rFonts w:ascii="Century Gothic" w:eastAsia="Times New Roman" w:hAnsi="Century Gothic"/>
          <w:sz w:val="24"/>
          <w:szCs w:val="24"/>
          <w:lang w:eastAsia="it-IT"/>
        </w:rPr>
        <w:t>;</w:t>
      </w:r>
    </w:p>
    <w:p w14:paraId="4A235657" w14:textId="77777777" w:rsidR="00767FCF" w:rsidRPr="00E367B8" w:rsidRDefault="00767FCF" w:rsidP="00767FCF">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acconsentire al trattamento dei dati personali per i soli fini istituzionali nei limiti stabiliti dal Decreto legislativo 30 giugno 2003, n. 196 “Codice in materia di protezione dei dati personali”, Regolamento UE n. 2016/679 e D.lgs.101/2018;</w:t>
      </w:r>
    </w:p>
    <w:p w14:paraId="48B42078" w14:textId="77777777" w:rsidR="00767FCF" w:rsidRPr="00E367B8" w:rsidRDefault="00767FCF" w:rsidP="00767FCF">
      <w:pPr>
        <w:pStyle w:val="Paragrafoelenco"/>
        <w:numPr>
          <w:ilvl w:val="0"/>
          <w:numId w:val="1"/>
        </w:numPr>
        <w:spacing w:after="0" w:line="240" w:lineRule="auto"/>
        <w:jc w:val="both"/>
        <w:rPr>
          <w:rFonts w:ascii="Century Gothic" w:hAnsi="Century Gothic"/>
          <w:color w:val="000000" w:themeColor="text1"/>
          <w:sz w:val="24"/>
          <w:szCs w:val="24"/>
        </w:rPr>
      </w:pPr>
      <w:r w:rsidRPr="00E367B8">
        <w:rPr>
          <w:rFonts w:ascii="Century Gothic" w:hAnsi="Century Gothic"/>
          <w:color w:val="000000" w:themeColor="text1"/>
          <w:sz w:val="24"/>
          <w:szCs w:val="24"/>
        </w:rPr>
        <w:t>di allegare copia del proprio documento di identità in corso di validità</w:t>
      </w:r>
      <w:r>
        <w:rPr>
          <w:rFonts w:ascii="Century Gothic" w:hAnsi="Century Gothic"/>
          <w:color w:val="000000" w:themeColor="text1"/>
          <w:sz w:val="24"/>
          <w:szCs w:val="24"/>
        </w:rPr>
        <w:t>;</w:t>
      </w:r>
    </w:p>
    <w:p w14:paraId="414E85C4" w14:textId="77777777" w:rsidR="00767FCF" w:rsidRPr="00E367B8" w:rsidRDefault="00767FCF" w:rsidP="00767FCF">
      <w:pPr>
        <w:pStyle w:val="Paragrafoelenco"/>
        <w:spacing w:after="0" w:line="240" w:lineRule="auto"/>
        <w:ind w:left="709"/>
        <w:rPr>
          <w:rFonts w:ascii="Century Gothic" w:hAnsi="Century Gothic"/>
          <w:color w:val="000000" w:themeColor="text1"/>
          <w:sz w:val="24"/>
          <w:szCs w:val="24"/>
        </w:rPr>
      </w:pPr>
    </w:p>
    <w:p w14:paraId="7C6E98CD" w14:textId="77777777" w:rsidR="00767FCF" w:rsidRPr="00E367B8" w:rsidRDefault="00767FCF" w:rsidP="00767FCF">
      <w:pPr>
        <w:pStyle w:val="Paragrafoelenco"/>
        <w:spacing w:after="0" w:line="240" w:lineRule="auto"/>
        <w:jc w:val="center"/>
        <w:rPr>
          <w:rFonts w:ascii="Century Gothic" w:hAnsi="Century Gothic"/>
          <w:b/>
          <w:color w:val="000000" w:themeColor="text1"/>
          <w:sz w:val="24"/>
          <w:szCs w:val="24"/>
        </w:rPr>
      </w:pPr>
      <w:r w:rsidRPr="00E367B8">
        <w:rPr>
          <w:rFonts w:ascii="Century Gothic" w:hAnsi="Century Gothic"/>
          <w:b/>
          <w:color w:val="000000" w:themeColor="text1"/>
          <w:sz w:val="24"/>
          <w:szCs w:val="24"/>
        </w:rPr>
        <w:t>e MI IMPEGNO</w:t>
      </w:r>
    </w:p>
    <w:p w14:paraId="39E8E031" w14:textId="77777777" w:rsidR="00767FCF" w:rsidRPr="00E367B8" w:rsidRDefault="00767FCF" w:rsidP="00767FCF">
      <w:pPr>
        <w:pStyle w:val="Paragrafoelenco"/>
        <w:spacing w:after="0" w:line="240" w:lineRule="auto"/>
        <w:jc w:val="center"/>
        <w:rPr>
          <w:rFonts w:ascii="Century Gothic" w:hAnsi="Century Gothic"/>
          <w:b/>
          <w:color w:val="000000" w:themeColor="text1"/>
          <w:sz w:val="24"/>
          <w:szCs w:val="24"/>
        </w:rPr>
      </w:pPr>
    </w:p>
    <w:p w14:paraId="35ED8B0C"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r>
        <w:rPr>
          <w:rFonts w:ascii="Century Gothic" w:hAnsi="Century Gothic"/>
          <w:color w:val="000000" w:themeColor="text1"/>
          <w:sz w:val="24"/>
          <w:szCs w:val="24"/>
        </w:rPr>
        <w:t>a</w:t>
      </w:r>
      <w:r w:rsidRPr="00E367B8">
        <w:rPr>
          <w:rFonts w:ascii="Century Gothic" w:hAnsi="Century Gothic"/>
          <w:color w:val="000000" w:themeColor="text1"/>
          <w:sz w:val="24"/>
          <w:szCs w:val="24"/>
        </w:rPr>
        <w:t xml:space="preserve"> comunicare tempestivamente ogni modifica successivamente intercorsa.</w:t>
      </w:r>
    </w:p>
    <w:p w14:paraId="74FC1DA1"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p>
    <w:p w14:paraId="07099444"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p>
    <w:p w14:paraId="1589A20A"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p>
    <w:p w14:paraId="5C1A08FC"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p>
    <w:p w14:paraId="6DD7A3F4" w14:textId="77777777" w:rsidR="00767FCF" w:rsidRPr="00E367B8" w:rsidRDefault="00767FCF" w:rsidP="00767FCF">
      <w:pPr>
        <w:spacing w:after="0" w:line="240" w:lineRule="auto"/>
        <w:contextualSpacing/>
        <w:jc w:val="both"/>
        <w:rPr>
          <w:rFonts w:ascii="Century Gothic" w:hAnsi="Century Gothic"/>
          <w:color w:val="000000" w:themeColor="text1"/>
          <w:sz w:val="24"/>
          <w:szCs w:val="24"/>
        </w:rPr>
      </w:pP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r>
      <w:r w:rsidRPr="00E367B8">
        <w:rPr>
          <w:rFonts w:ascii="Century Gothic" w:hAnsi="Century Gothic"/>
          <w:color w:val="000000" w:themeColor="text1"/>
          <w:sz w:val="24"/>
          <w:szCs w:val="24"/>
        </w:rPr>
        <w:tab/>
        <w:t>Firma del dichiarante</w:t>
      </w:r>
    </w:p>
    <w:p w14:paraId="04B9C3E0" w14:textId="77777777" w:rsidR="00767FCF" w:rsidRPr="00E367B8" w:rsidRDefault="00767FCF" w:rsidP="00767FCF">
      <w:pPr>
        <w:spacing w:after="0" w:line="240" w:lineRule="auto"/>
        <w:contextualSpacing/>
        <w:jc w:val="both"/>
        <w:rPr>
          <w:color w:val="000000" w:themeColor="text1"/>
        </w:rPr>
      </w:pPr>
    </w:p>
    <w:p w14:paraId="659C2225" w14:textId="77777777" w:rsidR="00767FCF" w:rsidRDefault="00767FCF" w:rsidP="00767FCF">
      <w:pPr>
        <w:rPr>
          <w:rFonts w:ascii="Century Gothic" w:hAnsi="Century Gothic"/>
          <w:sz w:val="24"/>
          <w:szCs w:val="24"/>
        </w:rPr>
      </w:pPr>
      <w:r>
        <w:rPr>
          <w:rFonts w:ascii="Century Gothic" w:hAnsi="Century Gothic"/>
          <w:sz w:val="24"/>
          <w:szCs w:val="24"/>
        </w:rPr>
        <w:br w:type="page"/>
      </w:r>
    </w:p>
    <w:p w14:paraId="690FF695" w14:textId="77777777" w:rsidR="00C81F61" w:rsidRDefault="00C81F61" w:rsidP="00C81F61">
      <w:pPr>
        <w:spacing w:after="0" w:line="240" w:lineRule="auto"/>
        <w:contextualSpacing/>
        <w:jc w:val="both"/>
        <w:rPr>
          <w:rFonts w:ascii="Century Gothic" w:hAnsi="Century Gothic"/>
          <w:b/>
          <w:bCs/>
          <w:sz w:val="24"/>
          <w:szCs w:val="24"/>
        </w:rPr>
      </w:pPr>
    </w:p>
    <w:p w14:paraId="05483BA9" w14:textId="77777777" w:rsidR="00C81F61" w:rsidRDefault="00C81F61" w:rsidP="00C81F61">
      <w:pPr>
        <w:spacing w:after="0" w:line="240" w:lineRule="auto"/>
        <w:contextualSpacing/>
        <w:jc w:val="both"/>
        <w:rPr>
          <w:rFonts w:ascii="Century Gothic" w:hAnsi="Century Gothic"/>
          <w:b/>
          <w:bCs/>
          <w:sz w:val="24"/>
          <w:szCs w:val="24"/>
        </w:rPr>
      </w:pPr>
    </w:p>
    <w:p w14:paraId="79CE78A9" w14:textId="0BE7CFC9" w:rsidR="00C81F61" w:rsidRPr="0008635D" w:rsidRDefault="00C81F61" w:rsidP="00C81F61">
      <w:pPr>
        <w:spacing w:after="0" w:line="240" w:lineRule="auto"/>
        <w:contextualSpacing/>
        <w:jc w:val="both"/>
        <w:rPr>
          <w:rFonts w:ascii="Century Gothic" w:hAnsi="Century Gothic"/>
          <w:b/>
          <w:bCs/>
          <w:sz w:val="24"/>
          <w:szCs w:val="24"/>
        </w:rPr>
      </w:pPr>
      <w:r w:rsidRPr="0008635D">
        <w:rPr>
          <w:rFonts w:ascii="Century Gothic" w:hAnsi="Century Gothic"/>
          <w:b/>
          <w:bCs/>
          <w:sz w:val="24"/>
          <w:szCs w:val="24"/>
        </w:rPr>
        <w:t xml:space="preserve">INFORMATIVA RELATIVA AL TRATTAMENTO DEI DATI PERSONALI PER L’AVVISO PUBBLICO PER LA SELEZIONE DI COMPONENTI LA COMMISSIONE ARTISTICA PER LA MANIFESTAZIONE DENOMINATA "NEXT – LABORATORIO DELLE IDEE PER LA PRODUZIONE E LA PROGRAMMAZIONE DELLO SPETTACOLO </w:t>
      </w:r>
      <w:r w:rsidRPr="00376BE6">
        <w:rPr>
          <w:rFonts w:ascii="Century Gothic" w:hAnsi="Century Gothic"/>
          <w:b/>
          <w:bCs/>
          <w:sz w:val="24"/>
          <w:szCs w:val="24"/>
        </w:rPr>
        <w:t>LOMBARDO – ANNO 202</w:t>
      </w:r>
      <w:r w:rsidR="00376BE6" w:rsidRPr="00376BE6">
        <w:rPr>
          <w:rFonts w:ascii="Century Gothic" w:hAnsi="Century Gothic"/>
          <w:b/>
          <w:bCs/>
          <w:sz w:val="24"/>
          <w:szCs w:val="24"/>
        </w:rPr>
        <w:t>6</w:t>
      </w:r>
      <w:r w:rsidRPr="00376BE6">
        <w:rPr>
          <w:rFonts w:ascii="Century Gothic" w:hAnsi="Century Gothic"/>
          <w:b/>
          <w:bCs/>
          <w:sz w:val="24"/>
          <w:szCs w:val="24"/>
        </w:rPr>
        <w:t>"</w:t>
      </w:r>
      <w:r w:rsidRPr="0008635D">
        <w:rPr>
          <w:rFonts w:ascii="Century Gothic" w:hAnsi="Century Gothic"/>
          <w:b/>
          <w:bCs/>
          <w:sz w:val="24"/>
          <w:szCs w:val="24"/>
        </w:rPr>
        <w:t xml:space="preserve"> – AI SENSI ART.13 DEL REGOLAMENTO UE 2016/679</w:t>
      </w:r>
    </w:p>
    <w:p w14:paraId="00F7F185" w14:textId="77777777" w:rsidR="00C81F61" w:rsidRPr="00DC0F21" w:rsidRDefault="00C81F61" w:rsidP="00C81F61">
      <w:pPr>
        <w:spacing w:after="0" w:line="240" w:lineRule="auto"/>
        <w:contextualSpacing/>
        <w:rPr>
          <w:rFonts w:ascii="Century Gothic" w:hAnsi="Century Gothic"/>
          <w:sz w:val="24"/>
          <w:szCs w:val="24"/>
        </w:rPr>
      </w:pPr>
    </w:p>
    <w:p w14:paraId="42F93430"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6D53EA1B"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all’art. 13 del Regolamento. </w:t>
      </w:r>
    </w:p>
    <w:p w14:paraId="4748FCDA" w14:textId="77777777" w:rsidR="00C81F61" w:rsidRPr="00DC0F21" w:rsidRDefault="00C81F61" w:rsidP="00C81F61">
      <w:pPr>
        <w:spacing w:after="0" w:line="240" w:lineRule="auto"/>
        <w:contextualSpacing/>
        <w:rPr>
          <w:rFonts w:ascii="Century Gothic" w:hAnsi="Century Gothic"/>
          <w:sz w:val="24"/>
          <w:szCs w:val="24"/>
        </w:rPr>
      </w:pPr>
    </w:p>
    <w:p w14:paraId="56191887"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1.</w:t>
      </w:r>
      <w:r w:rsidRPr="0008635D">
        <w:rPr>
          <w:rFonts w:ascii="Century Gothic" w:hAnsi="Century Gothic"/>
          <w:b/>
          <w:bCs/>
          <w:sz w:val="24"/>
          <w:szCs w:val="24"/>
        </w:rPr>
        <w:tab/>
        <w:t>Il Titolare del trattamento.</w:t>
      </w:r>
    </w:p>
    <w:p w14:paraId="1BCECB03" w14:textId="77777777" w:rsidR="00C81F61" w:rsidRPr="00DC0F21" w:rsidRDefault="00C81F61" w:rsidP="00C81F61">
      <w:pPr>
        <w:spacing w:after="0" w:line="240" w:lineRule="auto"/>
        <w:contextualSpacing/>
        <w:rPr>
          <w:rFonts w:ascii="Century Gothic" w:hAnsi="Century Gothic"/>
          <w:sz w:val="24"/>
          <w:szCs w:val="24"/>
        </w:rPr>
      </w:pPr>
    </w:p>
    <w:p w14:paraId="674EEF01"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Il Titolare del trattamento è l'ente pubblico Regione Lombardia, con sede in Piazza Città di Lombardia,1 - 20124 Milano.</w:t>
      </w:r>
    </w:p>
    <w:p w14:paraId="5A33ED0D" w14:textId="77777777" w:rsidR="00C81F61" w:rsidRPr="00DC0F21" w:rsidRDefault="00C81F61" w:rsidP="00C81F61">
      <w:pPr>
        <w:spacing w:after="0" w:line="240" w:lineRule="auto"/>
        <w:contextualSpacing/>
        <w:rPr>
          <w:rFonts w:ascii="Century Gothic" w:hAnsi="Century Gothic"/>
          <w:sz w:val="24"/>
          <w:szCs w:val="24"/>
        </w:rPr>
      </w:pPr>
    </w:p>
    <w:p w14:paraId="1519F6F3"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2.</w:t>
      </w:r>
      <w:r w:rsidRPr="0008635D">
        <w:rPr>
          <w:rFonts w:ascii="Century Gothic" w:hAnsi="Century Gothic"/>
          <w:b/>
          <w:bCs/>
          <w:sz w:val="24"/>
          <w:szCs w:val="24"/>
        </w:rPr>
        <w:tab/>
        <w:t>Finalità e base giuridica del trattamento.</w:t>
      </w:r>
    </w:p>
    <w:p w14:paraId="202378FC" w14:textId="77777777" w:rsidR="00C81F61" w:rsidRPr="00DC0F21" w:rsidRDefault="00C81F61" w:rsidP="00C81F61">
      <w:pPr>
        <w:spacing w:after="0" w:line="240" w:lineRule="auto"/>
        <w:contextualSpacing/>
        <w:rPr>
          <w:rFonts w:ascii="Century Gothic" w:hAnsi="Century Gothic"/>
          <w:sz w:val="24"/>
          <w:szCs w:val="24"/>
        </w:rPr>
      </w:pPr>
    </w:p>
    <w:p w14:paraId="0BE51193"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La informiamo che durante le operazioni di trattamento saranno raccolte le seguenti categorie di dati personali, per le finalità e secondo le basi giuridiche di seguito indicate:</w:t>
      </w:r>
    </w:p>
    <w:p w14:paraId="6DDFE674" w14:textId="77777777" w:rsidR="00C81F61" w:rsidRPr="00DC0F21" w:rsidRDefault="00C81F61" w:rsidP="00C81F61">
      <w:pPr>
        <w:spacing w:after="0" w:line="240" w:lineRule="auto"/>
        <w:contextualSpacing/>
        <w:rPr>
          <w:rFonts w:ascii="Century Gothic" w:hAnsi="Century Gothic"/>
          <w:sz w:val="24"/>
          <w:szCs w:val="24"/>
        </w:rPr>
      </w:pPr>
    </w:p>
    <w:tbl>
      <w:tblPr>
        <w:tblpPr w:leftFromText="141" w:rightFromText="141" w:vertAnchor="text" w:horzAnchor="margin" w:tblpXSpec="right" w:tblpY="73"/>
        <w:tblW w:w="95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6"/>
        <w:gridCol w:w="3402"/>
        <w:gridCol w:w="2933"/>
      </w:tblGrid>
      <w:tr w:rsidR="00C81F61" w:rsidRPr="00E21A69" w14:paraId="25990F3B" w14:textId="77777777" w:rsidTr="00BF04C0">
        <w:trPr>
          <w:trHeight w:val="757"/>
        </w:trPr>
        <w:tc>
          <w:tcPr>
            <w:tcW w:w="3256" w:type="dxa"/>
          </w:tcPr>
          <w:p w14:paraId="4198D6DE" w14:textId="77777777" w:rsidR="00C81F61" w:rsidRPr="00E21A69" w:rsidRDefault="00C81F61" w:rsidP="00BF04C0">
            <w:pPr>
              <w:pStyle w:val="TableParagraph"/>
              <w:spacing w:before="7"/>
              <w:ind w:left="0"/>
              <w:jc w:val="both"/>
              <w:rPr>
                <w:rFonts w:ascii="Arial" w:hAnsi="Arial" w:cs="Arial"/>
                <w:sz w:val="21"/>
                <w:lang w:val="it-IT"/>
              </w:rPr>
            </w:pPr>
          </w:p>
          <w:p w14:paraId="1F77DDB0" w14:textId="77777777" w:rsidR="00C81F61" w:rsidRPr="00E21A69" w:rsidRDefault="00C81F61" w:rsidP="00BF04C0">
            <w:pPr>
              <w:pStyle w:val="TableParagraph"/>
              <w:spacing w:before="1"/>
              <w:ind w:left="105"/>
              <w:jc w:val="both"/>
              <w:rPr>
                <w:rFonts w:ascii="Arial" w:hAnsi="Arial" w:cs="Arial"/>
                <w:b/>
              </w:rPr>
            </w:pPr>
            <w:proofErr w:type="spellStart"/>
            <w:r w:rsidRPr="00E21A69">
              <w:rPr>
                <w:rFonts w:ascii="Arial" w:hAnsi="Arial" w:cs="Arial"/>
                <w:b/>
                <w:color w:val="00000A"/>
              </w:rPr>
              <w:t>Finalità</w:t>
            </w:r>
            <w:proofErr w:type="spellEnd"/>
            <w:r>
              <w:rPr>
                <w:rFonts w:ascii="Arial" w:hAnsi="Arial" w:cs="Arial"/>
                <w:b/>
                <w:color w:val="00000A"/>
              </w:rPr>
              <w:t xml:space="preserve"> </w:t>
            </w:r>
          </w:p>
        </w:tc>
        <w:tc>
          <w:tcPr>
            <w:tcW w:w="3402" w:type="dxa"/>
          </w:tcPr>
          <w:p w14:paraId="54807703" w14:textId="77777777" w:rsidR="00C81F61" w:rsidRPr="00E21A69" w:rsidRDefault="00C81F61" w:rsidP="00BF04C0">
            <w:pPr>
              <w:pStyle w:val="TableParagraph"/>
              <w:spacing w:before="7"/>
              <w:ind w:left="0"/>
              <w:jc w:val="both"/>
              <w:rPr>
                <w:rFonts w:ascii="Arial" w:hAnsi="Arial" w:cs="Arial"/>
                <w:sz w:val="21"/>
              </w:rPr>
            </w:pPr>
          </w:p>
          <w:p w14:paraId="5F629244" w14:textId="77777777" w:rsidR="00C81F61" w:rsidRPr="00E21A69" w:rsidRDefault="00C81F61" w:rsidP="00BF04C0">
            <w:pPr>
              <w:pStyle w:val="TableParagraph"/>
              <w:spacing w:before="1"/>
              <w:jc w:val="both"/>
              <w:rPr>
                <w:rFonts w:ascii="Arial" w:hAnsi="Arial" w:cs="Arial"/>
                <w:b/>
              </w:rPr>
            </w:pPr>
            <w:r>
              <w:rPr>
                <w:rFonts w:ascii="Arial" w:hAnsi="Arial" w:cs="Arial"/>
                <w:b/>
                <w:color w:val="00000A"/>
              </w:rPr>
              <w:t xml:space="preserve">Base </w:t>
            </w:r>
            <w:proofErr w:type="spellStart"/>
            <w:r>
              <w:rPr>
                <w:rFonts w:ascii="Arial" w:hAnsi="Arial" w:cs="Arial"/>
                <w:b/>
                <w:color w:val="00000A"/>
              </w:rPr>
              <w:t>giuridica</w:t>
            </w:r>
            <w:proofErr w:type="spellEnd"/>
          </w:p>
        </w:tc>
        <w:tc>
          <w:tcPr>
            <w:tcW w:w="2933" w:type="dxa"/>
          </w:tcPr>
          <w:p w14:paraId="63923549" w14:textId="77777777" w:rsidR="00C81F61" w:rsidRPr="00E21A69" w:rsidRDefault="00C81F61" w:rsidP="00BF04C0">
            <w:pPr>
              <w:pStyle w:val="TableParagraph"/>
              <w:spacing w:before="7"/>
              <w:ind w:left="0"/>
              <w:jc w:val="both"/>
              <w:rPr>
                <w:rFonts w:ascii="Arial" w:hAnsi="Arial" w:cs="Arial"/>
                <w:sz w:val="21"/>
              </w:rPr>
            </w:pPr>
          </w:p>
          <w:p w14:paraId="7B1311A6" w14:textId="77777777" w:rsidR="00C81F61" w:rsidRPr="00E21A69" w:rsidRDefault="00C81F61" w:rsidP="00BF04C0">
            <w:pPr>
              <w:pStyle w:val="TableParagraph"/>
              <w:spacing w:before="1"/>
              <w:jc w:val="both"/>
              <w:rPr>
                <w:rFonts w:ascii="Arial" w:hAnsi="Arial" w:cs="Arial"/>
                <w:b/>
              </w:rPr>
            </w:pPr>
            <w:proofErr w:type="spellStart"/>
            <w:r w:rsidRPr="00E21A69">
              <w:rPr>
                <w:rFonts w:ascii="Arial" w:hAnsi="Arial" w:cs="Arial"/>
                <w:b/>
                <w:color w:val="00000A"/>
              </w:rPr>
              <w:t>Categorie</w:t>
            </w:r>
            <w:proofErr w:type="spellEnd"/>
            <w:r w:rsidRPr="00E21A69">
              <w:rPr>
                <w:rFonts w:ascii="Arial" w:hAnsi="Arial" w:cs="Arial"/>
                <w:b/>
                <w:color w:val="00000A"/>
                <w:spacing w:val="-4"/>
              </w:rPr>
              <w:t xml:space="preserve"> </w:t>
            </w:r>
            <w:r w:rsidRPr="00E21A69">
              <w:rPr>
                <w:rFonts w:ascii="Arial" w:hAnsi="Arial" w:cs="Arial"/>
                <w:b/>
                <w:color w:val="00000A"/>
              </w:rPr>
              <w:t>di</w:t>
            </w:r>
            <w:r w:rsidRPr="00E21A69">
              <w:rPr>
                <w:rFonts w:ascii="Arial" w:hAnsi="Arial" w:cs="Arial"/>
                <w:b/>
                <w:color w:val="00000A"/>
                <w:spacing w:val="-3"/>
              </w:rPr>
              <w:t xml:space="preserve"> </w:t>
            </w:r>
            <w:proofErr w:type="spellStart"/>
            <w:r w:rsidRPr="00E21A69">
              <w:rPr>
                <w:rFonts w:ascii="Arial" w:hAnsi="Arial" w:cs="Arial"/>
                <w:b/>
                <w:color w:val="00000A"/>
              </w:rPr>
              <w:t>dati</w:t>
            </w:r>
            <w:proofErr w:type="spellEnd"/>
            <w:r>
              <w:rPr>
                <w:rFonts w:ascii="Arial" w:hAnsi="Arial" w:cs="Arial"/>
                <w:b/>
                <w:color w:val="00000A"/>
              </w:rPr>
              <w:t xml:space="preserve"> </w:t>
            </w:r>
            <w:proofErr w:type="spellStart"/>
            <w:r>
              <w:rPr>
                <w:rFonts w:ascii="Arial" w:hAnsi="Arial" w:cs="Arial"/>
                <w:b/>
                <w:color w:val="00000A"/>
              </w:rPr>
              <w:t>personali</w:t>
            </w:r>
            <w:proofErr w:type="spellEnd"/>
          </w:p>
        </w:tc>
      </w:tr>
      <w:tr w:rsidR="00C81F61" w:rsidRPr="00E21A69" w14:paraId="47994F7F" w14:textId="77777777" w:rsidTr="00BF04C0">
        <w:trPr>
          <w:trHeight w:val="70"/>
        </w:trPr>
        <w:tc>
          <w:tcPr>
            <w:tcW w:w="3256" w:type="dxa"/>
          </w:tcPr>
          <w:p w14:paraId="7BEA2312" w14:textId="77777777" w:rsidR="00C81F61" w:rsidRPr="00577ED5" w:rsidRDefault="00C81F61" w:rsidP="00BF04C0">
            <w:pPr>
              <w:pStyle w:val="TableParagraph"/>
              <w:ind w:right="113"/>
              <w:jc w:val="both"/>
              <w:rPr>
                <w:rFonts w:ascii="Arial" w:hAnsi="Arial" w:cs="Arial"/>
                <w:sz w:val="20"/>
                <w:szCs w:val="20"/>
                <w:lang w:val="it-IT"/>
              </w:rPr>
            </w:pPr>
            <w:r w:rsidRPr="00F843BB">
              <w:rPr>
                <w:rFonts w:ascii="Arial" w:hAnsi="Arial" w:cs="Arial"/>
                <w:sz w:val="20"/>
                <w:szCs w:val="20"/>
                <w:lang w:val="it-IT"/>
              </w:rPr>
              <w:t>I dati sono necessari per la selezione dei componenti della Commissione artistica che supporti la Struttura regionale Attività Performative Multidisciplinari, Cinema ed Eventi nello svolgimento delle attività istruttorie di definizione del rimborso spese da assegnare alle compagnie partecipanti all</w:t>
            </w:r>
            <w:r>
              <w:rPr>
                <w:rFonts w:ascii="Arial" w:hAnsi="Arial" w:cs="Arial"/>
                <w:sz w:val="20"/>
                <w:szCs w:val="20"/>
                <w:lang w:val="it-IT"/>
              </w:rPr>
              <w:t>a</w:t>
            </w:r>
            <w:r w:rsidRPr="00F843BB">
              <w:rPr>
                <w:rFonts w:ascii="Arial" w:hAnsi="Arial" w:cs="Arial"/>
                <w:sz w:val="20"/>
                <w:szCs w:val="20"/>
                <w:lang w:val="it-IT"/>
              </w:rPr>
              <w:t xml:space="preserve"> line</w:t>
            </w:r>
            <w:r>
              <w:rPr>
                <w:rFonts w:ascii="Arial" w:hAnsi="Arial" w:cs="Arial"/>
                <w:sz w:val="20"/>
                <w:szCs w:val="20"/>
                <w:lang w:val="it-IT"/>
              </w:rPr>
              <w:t>a</w:t>
            </w:r>
            <w:r w:rsidRPr="00F843BB">
              <w:rPr>
                <w:rFonts w:ascii="Arial" w:hAnsi="Arial" w:cs="Arial"/>
                <w:sz w:val="20"/>
                <w:szCs w:val="20"/>
                <w:lang w:val="it-IT"/>
              </w:rPr>
              <w:t xml:space="preserve"> A</w:t>
            </w:r>
            <w:r>
              <w:rPr>
                <w:rFonts w:ascii="Arial" w:hAnsi="Arial" w:cs="Arial"/>
                <w:sz w:val="20"/>
                <w:szCs w:val="20"/>
                <w:lang w:val="it-IT"/>
              </w:rPr>
              <w:t xml:space="preserve"> </w:t>
            </w:r>
            <w:r w:rsidRPr="00F843BB">
              <w:rPr>
                <w:rFonts w:ascii="Arial" w:hAnsi="Arial" w:cs="Arial"/>
                <w:sz w:val="20"/>
                <w:szCs w:val="20"/>
                <w:lang w:val="it-IT"/>
              </w:rPr>
              <w:t xml:space="preserve">del progetto “Next – Laboratorio delle idee per la produzione e programmazione dello spettacolo lombardo </w:t>
            </w:r>
            <w:r>
              <w:rPr>
                <w:rFonts w:ascii="Arial" w:hAnsi="Arial" w:cs="Arial"/>
                <w:sz w:val="20"/>
                <w:szCs w:val="20"/>
                <w:lang w:val="it-IT"/>
              </w:rPr>
              <w:t>–</w:t>
            </w:r>
            <w:r w:rsidRPr="00F843BB">
              <w:rPr>
                <w:rFonts w:ascii="Arial" w:hAnsi="Arial" w:cs="Arial"/>
                <w:sz w:val="20"/>
                <w:szCs w:val="20"/>
                <w:lang w:val="it-IT"/>
              </w:rPr>
              <w:t xml:space="preserve"> </w:t>
            </w:r>
            <w:r>
              <w:rPr>
                <w:rFonts w:ascii="Arial" w:hAnsi="Arial" w:cs="Arial"/>
                <w:sz w:val="20"/>
                <w:szCs w:val="20"/>
                <w:lang w:val="it-IT"/>
              </w:rPr>
              <w:t xml:space="preserve">Anno </w:t>
            </w:r>
            <w:r w:rsidRPr="00F843BB">
              <w:rPr>
                <w:rFonts w:ascii="Arial" w:hAnsi="Arial" w:cs="Arial"/>
                <w:sz w:val="20"/>
                <w:szCs w:val="20"/>
                <w:lang w:val="it-IT"/>
              </w:rPr>
              <w:t>202</w:t>
            </w:r>
            <w:r>
              <w:rPr>
                <w:rFonts w:ascii="Arial" w:hAnsi="Arial" w:cs="Arial"/>
                <w:sz w:val="20"/>
                <w:szCs w:val="20"/>
                <w:lang w:val="it-IT"/>
              </w:rPr>
              <w:t>5</w:t>
            </w:r>
            <w:r w:rsidRPr="00F843BB">
              <w:rPr>
                <w:rFonts w:ascii="Arial" w:hAnsi="Arial" w:cs="Arial"/>
                <w:sz w:val="20"/>
                <w:szCs w:val="20"/>
                <w:lang w:val="it-IT"/>
              </w:rPr>
              <w:t>”.</w:t>
            </w:r>
          </w:p>
        </w:tc>
        <w:tc>
          <w:tcPr>
            <w:tcW w:w="3402" w:type="dxa"/>
          </w:tcPr>
          <w:p w14:paraId="6050652B" w14:textId="77777777" w:rsidR="00C81F61" w:rsidRPr="005275FE" w:rsidRDefault="00C81F61" w:rsidP="00C81F61">
            <w:pPr>
              <w:pStyle w:val="TableParagraph"/>
              <w:numPr>
                <w:ilvl w:val="0"/>
                <w:numId w:val="3"/>
              </w:numPr>
              <w:tabs>
                <w:tab w:val="left" w:pos="385"/>
              </w:tabs>
              <w:ind w:left="96" w:right="153" w:firstLine="0"/>
              <w:jc w:val="both"/>
              <w:rPr>
                <w:rFonts w:ascii="Arial" w:hAnsi="Arial" w:cs="Arial"/>
                <w:color w:val="00000A"/>
                <w:sz w:val="20"/>
                <w:szCs w:val="20"/>
                <w:lang w:val="it-IT"/>
              </w:rPr>
            </w:pPr>
            <w:r w:rsidRPr="005275FE">
              <w:rPr>
                <w:rFonts w:ascii="Arial" w:hAnsi="Arial" w:cs="Arial"/>
                <w:color w:val="00000A"/>
                <w:sz w:val="20"/>
                <w:szCs w:val="20"/>
                <w:lang w:val="it-IT"/>
              </w:rPr>
              <w:t xml:space="preserve">Il Trattamento dei dati personali è necessario per l’esecuzione di un compito di interesse pubblico o connesso all’esercizio di pubblici poteri ai sensi degli artt. 6. Par. 1 lett. e) e 10 del GDPR e nonché degli artt. 2 ter e 2 </w:t>
            </w:r>
            <w:proofErr w:type="spellStart"/>
            <w:r w:rsidRPr="005275FE">
              <w:rPr>
                <w:rFonts w:ascii="Arial" w:hAnsi="Arial" w:cs="Arial"/>
                <w:color w:val="00000A"/>
                <w:sz w:val="20"/>
                <w:szCs w:val="20"/>
                <w:lang w:val="it-IT"/>
              </w:rPr>
              <w:t>octies</w:t>
            </w:r>
            <w:proofErr w:type="spellEnd"/>
            <w:r w:rsidRPr="005275FE">
              <w:rPr>
                <w:rFonts w:ascii="Arial" w:hAnsi="Arial" w:cs="Arial"/>
                <w:color w:val="00000A"/>
                <w:sz w:val="20"/>
                <w:szCs w:val="20"/>
                <w:lang w:val="it-IT"/>
              </w:rPr>
              <w:t xml:space="preserve"> del </w:t>
            </w:r>
            <w:proofErr w:type="spellStart"/>
            <w:r w:rsidRPr="005275FE">
              <w:rPr>
                <w:rFonts w:ascii="Arial" w:hAnsi="Arial" w:cs="Arial"/>
                <w:color w:val="00000A"/>
                <w:sz w:val="20"/>
                <w:szCs w:val="20"/>
                <w:lang w:val="it-IT"/>
              </w:rPr>
              <w:t>D.lgs</w:t>
            </w:r>
            <w:proofErr w:type="spellEnd"/>
            <w:r w:rsidRPr="005275FE">
              <w:rPr>
                <w:rFonts w:ascii="Arial" w:hAnsi="Arial" w:cs="Arial"/>
                <w:color w:val="00000A"/>
                <w:sz w:val="20"/>
                <w:szCs w:val="20"/>
                <w:lang w:val="it-IT"/>
              </w:rPr>
              <w:t xml:space="preserve"> 196/2003</w:t>
            </w:r>
          </w:p>
          <w:p w14:paraId="074617BD" w14:textId="77777777" w:rsidR="00C81F61" w:rsidRPr="005275FE" w:rsidRDefault="00C81F61" w:rsidP="00C81F61">
            <w:pPr>
              <w:pStyle w:val="TableParagraph"/>
              <w:numPr>
                <w:ilvl w:val="0"/>
                <w:numId w:val="3"/>
              </w:numPr>
              <w:tabs>
                <w:tab w:val="left" w:pos="385"/>
              </w:tabs>
              <w:ind w:left="96" w:right="153" w:firstLine="0"/>
              <w:jc w:val="both"/>
              <w:rPr>
                <w:rFonts w:ascii="Arial" w:hAnsi="Arial" w:cs="Arial"/>
                <w:color w:val="00000A"/>
                <w:sz w:val="20"/>
                <w:szCs w:val="20"/>
                <w:lang w:val="it-IT"/>
              </w:rPr>
            </w:pPr>
            <w:proofErr w:type="spellStart"/>
            <w:r w:rsidRPr="005275FE">
              <w:rPr>
                <w:rFonts w:ascii="Arial" w:hAnsi="Arial" w:cs="Arial"/>
                <w:color w:val="00000A"/>
                <w:sz w:val="20"/>
                <w:szCs w:val="20"/>
                <w:lang w:val="it-IT"/>
              </w:rPr>
              <w:t>l.r</w:t>
            </w:r>
            <w:proofErr w:type="spellEnd"/>
            <w:r w:rsidRPr="005275FE">
              <w:rPr>
                <w:rFonts w:ascii="Arial" w:hAnsi="Arial" w:cs="Arial"/>
                <w:color w:val="00000A"/>
                <w:sz w:val="20"/>
                <w:szCs w:val="20"/>
                <w:lang w:val="it-IT"/>
              </w:rPr>
              <w:t>. 20/2008 "Testo unico delle leggi regionali in materia di organizzazione e personale";</w:t>
            </w:r>
          </w:p>
          <w:p w14:paraId="27095D77" w14:textId="77777777" w:rsidR="00C81F61" w:rsidRPr="005275FE" w:rsidRDefault="00C81F61" w:rsidP="00C81F61">
            <w:pPr>
              <w:pStyle w:val="TableParagraph"/>
              <w:numPr>
                <w:ilvl w:val="0"/>
                <w:numId w:val="3"/>
              </w:numPr>
              <w:tabs>
                <w:tab w:val="left" w:pos="385"/>
              </w:tabs>
              <w:ind w:left="96" w:right="153" w:firstLine="0"/>
              <w:jc w:val="both"/>
              <w:rPr>
                <w:rFonts w:ascii="Arial" w:hAnsi="Arial" w:cs="Arial"/>
                <w:color w:val="00000A"/>
                <w:sz w:val="20"/>
                <w:szCs w:val="20"/>
                <w:lang w:val="it-IT"/>
              </w:rPr>
            </w:pPr>
            <w:proofErr w:type="spellStart"/>
            <w:r w:rsidRPr="005275FE">
              <w:rPr>
                <w:rFonts w:ascii="Arial" w:hAnsi="Arial" w:cs="Arial"/>
                <w:color w:val="00000A"/>
                <w:sz w:val="20"/>
                <w:szCs w:val="20"/>
                <w:lang w:val="it-IT"/>
              </w:rPr>
              <w:t>l.r</w:t>
            </w:r>
            <w:proofErr w:type="spellEnd"/>
            <w:r w:rsidRPr="005275FE">
              <w:rPr>
                <w:rFonts w:ascii="Arial" w:hAnsi="Arial" w:cs="Arial"/>
                <w:color w:val="00000A"/>
                <w:sz w:val="20"/>
                <w:szCs w:val="20"/>
                <w:lang w:val="it-IT"/>
              </w:rPr>
              <w:t>. 7 ottobre 2016 n. 25 “Politiche regionali in materia culturale - Riordino normativo”;</w:t>
            </w:r>
          </w:p>
          <w:p w14:paraId="2D5373BA" w14:textId="77777777" w:rsidR="00C81F61" w:rsidRPr="005275FE" w:rsidRDefault="00C81F61" w:rsidP="00C81F61">
            <w:pPr>
              <w:pStyle w:val="TableParagraph"/>
              <w:numPr>
                <w:ilvl w:val="0"/>
                <w:numId w:val="3"/>
              </w:numPr>
              <w:tabs>
                <w:tab w:val="left" w:pos="385"/>
              </w:tabs>
              <w:spacing w:before="6"/>
              <w:ind w:left="96" w:firstLine="0"/>
              <w:jc w:val="both"/>
              <w:rPr>
                <w:rFonts w:ascii="Arial" w:hAnsi="Arial" w:cs="Arial"/>
                <w:sz w:val="20"/>
                <w:szCs w:val="20"/>
                <w:lang w:val="it-IT"/>
              </w:rPr>
            </w:pPr>
            <w:r w:rsidRPr="005275FE">
              <w:rPr>
                <w:rFonts w:ascii="Arial" w:hAnsi="Arial" w:cs="Arial"/>
                <w:color w:val="00000A"/>
                <w:sz w:val="20"/>
                <w:szCs w:val="20"/>
                <w:lang w:val="it-IT"/>
              </w:rPr>
              <w:t>Art. 71 del D.P.R. 445/2000</w:t>
            </w:r>
          </w:p>
        </w:tc>
        <w:tc>
          <w:tcPr>
            <w:tcW w:w="2933" w:type="dxa"/>
          </w:tcPr>
          <w:p w14:paraId="758B63B5" w14:textId="77777777" w:rsidR="00C81F61" w:rsidRPr="005275FE" w:rsidRDefault="00C81F61" w:rsidP="00BF04C0">
            <w:pPr>
              <w:pStyle w:val="TableParagraph"/>
              <w:ind w:left="0" w:right="153"/>
              <w:jc w:val="both"/>
              <w:rPr>
                <w:rFonts w:ascii="Arial" w:hAnsi="Arial" w:cs="Arial"/>
                <w:sz w:val="20"/>
                <w:szCs w:val="20"/>
                <w:lang w:val="it-IT"/>
              </w:rPr>
            </w:pPr>
            <w:r w:rsidRPr="005275FE">
              <w:rPr>
                <w:rFonts w:ascii="Arial" w:hAnsi="Arial" w:cs="Arial"/>
                <w:color w:val="00000A"/>
                <w:sz w:val="20"/>
                <w:szCs w:val="20"/>
                <w:lang w:val="it-IT"/>
              </w:rPr>
              <w:t>Dati comuni:</w:t>
            </w:r>
          </w:p>
          <w:p w14:paraId="7F7D1F58" w14:textId="77777777" w:rsidR="00C81F61" w:rsidRPr="005275FE" w:rsidRDefault="00C81F61" w:rsidP="00C81F61">
            <w:pPr>
              <w:pStyle w:val="TableParagraph"/>
              <w:numPr>
                <w:ilvl w:val="0"/>
                <w:numId w:val="4"/>
              </w:numPr>
              <w:spacing w:before="1"/>
              <w:ind w:left="426" w:right="104"/>
              <w:jc w:val="both"/>
              <w:rPr>
                <w:rFonts w:ascii="Arial" w:hAnsi="Arial" w:cs="Arial"/>
                <w:color w:val="00000A"/>
                <w:sz w:val="20"/>
                <w:szCs w:val="20"/>
                <w:lang w:val="it-IT"/>
              </w:rPr>
            </w:pPr>
            <w:r w:rsidRPr="005275FE">
              <w:rPr>
                <w:rFonts w:ascii="Arial" w:hAnsi="Arial" w:cs="Arial"/>
                <w:color w:val="00000A"/>
                <w:sz w:val="20"/>
                <w:szCs w:val="20"/>
                <w:lang w:val="it-IT"/>
              </w:rPr>
              <w:t>Cognome e Nome</w:t>
            </w:r>
          </w:p>
          <w:p w14:paraId="7E287843" w14:textId="77777777" w:rsidR="00C81F61" w:rsidRPr="005275FE" w:rsidRDefault="00C81F61" w:rsidP="00C81F61">
            <w:pPr>
              <w:pStyle w:val="TableParagraph"/>
              <w:numPr>
                <w:ilvl w:val="0"/>
                <w:numId w:val="4"/>
              </w:numPr>
              <w:spacing w:before="1"/>
              <w:ind w:left="426" w:right="104"/>
              <w:jc w:val="both"/>
              <w:rPr>
                <w:rFonts w:ascii="Arial" w:hAnsi="Arial" w:cs="Arial"/>
                <w:color w:val="00000A"/>
                <w:sz w:val="20"/>
                <w:szCs w:val="20"/>
                <w:lang w:val="it-IT"/>
              </w:rPr>
            </w:pPr>
            <w:r w:rsidRPr="005275FE">
              <w:rPr>
                <w:rFonts w:ascii="Arial" w:hAnsi="Arial" w:cs="Arial"/>
                <w:color w:val="00000A"/>
                <w:sz w:val="20"/>
                <w:szCs w:val="20"/>
                <w:lang w:val="it-IT"/>
              </w:rPr>
              <w:t>Data e luogo di nascita</w:t>
            </w:r>
          </w:p>
          <w:p w14:paraId="719AA7EF" w14:textId="77777777" w:rsidR="00C81F61" w:rsidRPr="005275FE" w:rsidRDefault="00C81F61" w:rsidP="00C81F61">
            <w:pPr>
              <w:pStyle w:val="TableParagraph"/>
              <w:numPr>
                <w:ilvl w:val="0"/>
                <w:numId w:val="4"/>
              </w:numPr>
              <w:spacing w:before="1"/>
              <w:ind w:left="426" w:right="104"/>
              <w:jc w:val="both"/>
              <w:rPr>
                <w:rFonts w:ascii="Arial" w:hAnsi="Arial" w:cs="Arial"/>
                <w:color w:val="00000A"/>
                <w:sz w:val="20"/>
                <w:szCs w:val="20"/>
                <w:lang w:val="it-IT"/>
              </w:rPr>
            </w:pPr>
            <w:r w:rsidRPr="005275FE">
              <w:rPr>
                <w:rFonts w:ascii="Arial" w:hAnsi="Arial" w:cs="Arial"/>
                <w:color w:val="00000A"/>
                <w:sz w:val="20"/>
                <w:szCs w:val="20"/>
                <w:lang w:val="it-IT"/>
              </w:rPr>
              <w:t>Codice Fiscale</w:t>
            </w:r>
          </w:p>
          <w:p w14:paraId="552976EE" w14:textId="77777777" w:rsidR="00C81F61" w:rsidRPr="005275FE" w:rsidRDefault="00C81F61" w:rsidP="00C81F61">
            <w:pPr>
              <w:pStyle w:val="TableParagraph"/>
              <w:numPr>
                <w:ilvl w:val="0"/>
                <w:numId w:val="4"/>
              </w:numPr>
              <w:spacing w:before="1"/>
              <w:ind w:left="426" w:right="104"/>
              <w:jc w:val="both"/>
              <w:rPr>
                <w:rFonts w:ascii="Arial" w:hAnsi="Arial" w:cs="Arial"/>
                <w:color w:val="000000" w:themeColor="text1"/>
                <w:sz w:val="20"/>
                <w:szCs w:val="20"/>
                <w:lang w:val="it-IT"/>
              </w:rPr>
            </w:pPr>
            <w:r w:rsidRPr="005275FE">
              <w:rPr>
                <w:rFonts w:ascii="Arial" w:hAnsi="Arial" w:cs="Arial"/>
                <w:color w:val="000000" w:themeColor="text1"/>
                <w:sz w:val="20"/>
                <w:szCs w:val="20"/>
                <w:lang w:val="it-IT"/>
              </w:rPr>
              <w:t>Indirizzo di residenza</w:t>
            </w:r>
          </w:p>
          <w:p w14:paraId="32C47316" w14:textId="77777777" w:rsidR="00C81F61" w:rsidRPr="005275FE" w:rsidRDefault="00C81F61" w:rsidP="00C81F61">
            <w:pPr>
              <w:pStyle w:val="TableParagraph"/>
              <w:numPr>
                <w:ilvl w:val="0"/>
                <w:numId w:val="4"/>
              </w:numPr>
              <w:spacing w:before="1"/>
              <w:ind w:left="426" w:right="104"/>
              <w:jc w:val="both"/>
              <w:rPr>
                <w:rFonts w:ascii="Arial" w:hAnsi="Arial" w:cs="Arial"/>
                <w:color w:val="000000" w:themeColor="text1"/>
                <w:sz w:val="20"/>
                <w:szCs w:val="20"/>
                <w:lang w:val="it-IT"/>
              </w:rPr>
            </w:pPr>
            <w:r w:rsidRPr="005275FE">
              <w:rPr>
                <w:rFonts w:ascii="Arial" w:hAnsi="Arial" w:cs="Arial"/>
                <w:color w:val="000000" w:themeColor="text1"/>
                <w:sz w:val="20"/>
                <w:szCs w:val="20"/>
                <w:lang w:val="it-IT"/>
              </w:rPr>
              <w:t>Telefono</w:t>
            </w:r>
          </w:p>
          <w:p w14:paraId="357FD8AD" w14:textId="77777777" w:rsidR="00C81F61" w:rsidRPr="005275FE" w:rsidRDefault="00C81F61" w:rsidP="00C81F61">
            <w:pPr>
              <w:pStyle w:val="TableParagraph"/>
              <w:numPr>
                <w:ilvl w:val="0"/>
                <w:numId w:val="4"/>
              </w:numPr>
              <w:spacing w:before="1"/>
              <w:ind w:left="426" w:right="104"/>
              <w:jc w:val="both"/>
              <w:rPr>
                <w:rFonts w:ascii="Arial" w:hAnsi="Arial" w:cs="Arial"/>
                <w:color w:val="000000" w:themeColor="text1"/>
                <w:sz w:val="20"/>
                <w:szCs w:val="20"/>
                <w:lang w:val="it-IT"/>
              </w:rPr>
            </w:pPr>
            <w:r w:rsidRPr="005275FE">
              <w:rPr>
                <w:rFonts w:ascii="Arial" w:hAnsi="Arial" w:cs="Arial"/>
                <w:color w:val="000000" w:themeColor="text1"/>
                <w:sz w:val="20"/>
                <w:szCs w:val="20"/>
                <w:lang w:val="it-IT"/>
              </w:rPr>
              <w:t>Cellulare</w:t>
            </w:r>
          </w:p>
          <w:p w14:paraId="04A83BD8" w14:textId="77777777" w:rsidR="00C81F61" w:rsidRPr="005275FE" w:rsidRDefault="00C81F61" w:rsidP="00C81F61">
            <w:pPr>
              <w:pStyle w:val="TableParagraph"/>
              <w:numPr>
                <w:ilvl w:val="0"/>
                <w:numId w:val="4"/>
              </w:numPr>
              <w:spacing w:before="1"/>
              <w:ind w:left="426" w:right="104"/>
              <w:jc w:val="both"/>
              <w:rPr>
                <w:rFonts w:ascii="Arial" w:hAnsi="Arial" w:cs="Arial"/>
                <w:color w:val="000000" w:themeColor="text1"/>
                <w:sz w:val="20"/>
                <w:szCs w:val="20"/>
                <w:lang w:val="it-IT"/>
              </w:rPr>
            </w:pPr>
            <w:proofErr w:type="gramStart"/>
            <w:r w:rsidRPr="005275FE">
              <w:rPr>
                <w:rFonts w:ascii="Arial" w:hAnsi="Arial" w:cs="Arial"/>
                <w:color w:val="000000" w:themeColor="text1"/>
                <w:sz w:val="20"/>
                <w:szCs w:val="20"/>
                <w:lang w:val="it-IT"/>
              </w:rPr>
              <w:t>Email</w:t>
            </w:r>
            <w:proofErr w:type="gramEnd"/>
          </w:p>
          <w:p w14:paraId="450C7C86" w14:textId="77777777" w:rsidR="00C81F61" w:rsidRPr="005275FE" w:rsidRDefault="00C81F61" w:rsidP="00C81F61">
            <w:pPr>
              <w:pStyle w:val="TableParagraph"/>
              <w:numPr>
                <w:ilvl w:val="0"/>
                <w:numId w:val="4"/>
              </w:numPr>
              <w:spacing w:before="1"/>
              <w:ind w:left="426" w:right="104"/>
              <w:jc w:val="both"/>
              <w:rPr>
                <w:rFonts w:ascii="Arial" w:hAnsi="Arial" w:cs="Arial"/>
                <w:color w:val="000000" w:themeColor="text1"/>
                <w:sz w:val="20"/>
                <w:szCs w:val="20"/>
                <w:lang w:val="it-IT"/>
              </w:rPr>
            </w:pPr>
            <w:proofErr w:type="spellStart"/>
            <w:r w:rsidRPr="005275FE">
              <w:rPr>
                <w:rFonts w:ascii="Arial" w:hAnsi="Arial" w:cs="Arial"/>
                <w:color w:val="000000" w:themeColor="text1"/>
                <w:sz w:val="20"/>
                <w:szCs w:val="20"/>
                <w:lang w:val="it-IT"/>
              </w:rPr>
              <w:t>Pec</w:t>
            </w:r>
            <w:proofErr w:type="spellEnd"/>
          </w:p>
          <w:p w14:paraId="0B11FD38" w14:textId="77777777" w:rsidR="00C81F61" w:rsidRPr="005275FE" w:rsidRDefault="00C81F61" w:rsidP="00BF04C0">
            <w:pPr>
              <w:pStyle w:val="TableParagraph"/>
              <w:tabs>
                <w:tab w:val="left" w:pos="385"/>
              </w:tabs>
              <w:ind w:left="0" w:right="153"/>
              <w:jc w:val="both"/>
              <w:rPr>
                <w:rFonts w:ascii="Arial" w:hAnsi="Arial" w:cs="Arial"/>
                <w:color w:val="00000A"/>
                <w:sz w:val="20"/>
                <w:szCs w:val="20"/>
                <w:lang w:val="it-IT"/>
              </w:rPr>
            </w:pPr>
            <w:r w:rsidRPr="005275FE">
              <w:rPr>
                <w:rFonts w:ascii="Arial" w:hAnsi="Arial" w:cs="Arial"/>
                <w:color w:val="00000A"/>
                <w:sz w:val="20"/>
                <w:szCs w:val="20"/>
                <w:lang w:val="it-IT"/>
              </w:rPr>
              <w:t xml:space="preserve">Dati relativi al cv. </w:t>
            </w:r>
          </w:p>
          <w:p w14:paraId="4C2C0D55" w14:textId="77777777" w:rsidR="00C81F61" w:rsidRPr="005275FE" w:rsidRDefault="00C81F61" w:rsidP="00BF04C0">
            <w:pPr>
              <w:pStyle w:val="TableParagraph"/>
              <w:tabs>
                <w:tab w:val="left" w:pos="385"/>
              </w:tabs>
              <w:ind w:left="0" w:right="153"/>
              <w:jc w:val="both"/>
              <w:rPr>
                <w:rFonts w:ascii="Arial" w:hAnsi="Arial" w:cs="Arial"/>
                <w:color w:val="00000A"/>
                <w:sz w:val="20"/>
                <w:szCs w:val="20"/>
                <w:lang w:val="it-IT"/>
              </w:rPr>
            </w:pPr>
            <w:r w:rsidRPr="005275FE">
              <w:rPr>
                <w:rFonts w:ascii="Arial" w:hAnsi="Arial" w:cs="Arial"/>
                <w:color w:val="00000A"/>
                <w:sz w:val="20"/>
                <w:szCs w:val="20"/>
                <w:lang w:val="it-IT"/>
              </w:rPr>
              <w:t>Dati particolari: dati relativi a condanne penali o reati.</w:t>
            </w:r>
          </w:p>
          <w:p w14:paraId="5108545D" w14:textId="77777777" w:rsidR="00C81F61" w:rsidRPr="005275FE" w:rsidRDefault="00C81F61" w:rsidP="00BF04C0">
            <w:pPr>
              <w:pStyle w:val="TableParagraph"/>
              <w:spacing w:before="1"/>
              <w:ind w:left="0" w:right="104"/>
              <w:jc w:val="both"/>
              <w:rPr>
                <w:rFonts w:ascii="Arial" w:hAnsi="Arial" w:cs="Arial"/>
                <w:strike/>
                <w:color w:val="00000A"/>
                <w:sz w:val="20"/>
                <w:szCs w:val="20"/>
                <w:lang w:val="it-IT"/>
              </w:rPr>
            </w:pPr>
          </w:p>
        </w:tc>
      </w:tr>
    </w:tbl>
    <w:p w14:paraId="5F8BA190" w14:textId="77777777" w:rsidR="00C81F61" w:rsidRPr="00DC0F21" w:rsidRDefault="00C81F61" w:rsidP="00C81F61">
      <w:pPr>
        <w:spacing w:after="0" w:line="240" w:lineRule="auto"/>
        <w:contextualSpacing/>
        <w:rPr>
          <w:rFonts w:ascii="Century Gothic" w:hAnsi="Century Gothic"/>
          <w:sz w:val="24"/>
          <w:szCs w:val="24"/>
        </w:rPr>
      </w:pPr>
    </w:p>
    <w:p w14:paraId="0AC1F6C5" w14:textId="77777777" w:rsidR="00C81F61" w:rsidRPr="00DC0F21" w:rsidRDefault="00C81F61" w:rsidP="00C81F61">
      <w:pPr>
        <w:spacing w:after="0" w:line="240" w:lineRule="auto"/>
        <w:contextualSpacing/>
        <w:rPr>
          <w:rFonts w:ascii="Century Gothic" w:hAnsi="Century Gothic"/>
          <w:sz w:val="24"/>
          <w:szCs w:val="24"/>
        </w:rPr>
      </w:pPr>
    </w:p>
    <w:p w14:paraId="4E2494CB"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3.</w:t>
      </w:r>
      <w:r w:rsidRPr="0008635D">
        <w:rPr>
          <w:rFonts w:ascii="Century Gothic" w:hAnsi="Century Gothic"/>
          <w:b/>
          <w:bCs/>
          <w:sz w:val="24"/>
          <w:szCs w:val="24"/>
        </w:rPr>
        <w:tab/>
        <w:t>Processo decisionale interamente automatizzato, compresa la profilazione.</w:t>
      </w:r>
    </w:p>
    <w:p w14:paraId="6C6D168C" w14:textId="77777777" w:rsidR="00C81F61" w:rsidRDefault="00C81F61" w:rsidP="00C81F61">
      <w:pPr>
        <w:spacing w:after="0" w:line="240" w:lineRule="auto"/>
        <w:contextualSpacing/>
        <w:rPr>
          <w:rFonts w:ascii="Century Gothic" w:hAnsi="Century Gothic"/>
          <w:sz w:val="24"/>
          <w:szCs w:val="24"/>
        </w:rPr>
      </w:pPr>
    </w:p>
    <w:p w14:paraId="3006DACB"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lastRenderedPageBreak/>
        <w:t>I Suoi dati personali non saranno oggetto di alcun processo decisionale</w:t>
      </w:r>
      <w:r>
        <w:rPr>
          <w:rFonts w:ascii="Century Gothic" w:hAnsi="Century Gothic"/>
          <w:sz w:val="24"/>
          <w:szCs w:val="24"/>
        </w:rPr>
        <w:t xml:space="preserve"> </w:t>
      </w:r>
      <w:r w:rsidRPr="00DC0F21">
        <w:rPr>
          <w:rFonts w:ascii="Century Gothic" w:hAnsi="Century Gothic"/>
          <w:sz w:val="24"/>
          <w:szCs w:val="24"/>
        </w:rPr>
        <w:t>interamente automatizzato, ivi compresa la profilazione.</w:t>
      </w:r>
    </w:p>
    <w:p w14:paraId="120460CF" w14:textId="77777777" w:rsidR="00C81F61" w:rsidRPr="00DC0F21" w:rsidRDefault="00C81F61" w:rsidP="00C81F61">
      <w:pPr>
        <w:spacing w:after="0" w:line="240" w:lineRule="auto"/>
        <w:contextualSpacing/>
        <w:rPr>
          <w:rFonts w:ascii="Century Gothic" w:hAnsi="Century Gothic"/>
          <w:sz w:val="24"/>
          <w:szCs w:val="24"/>
        </w:rPr>
      </w:pPr>
    </w:p>
    <w:p w14:paraId="4D02AE7B"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4.</w:t>
      </w:r>
      <w:r w:rsidRPr="0008635D">
        <w:rPr>
          <w:rFonts w:ascii="Century Gothic" w:hAnsi="Century Gothic"/>
          <w:b/>
          <w:bCs/>
          <w:sz w:val="24"/>
          <w:szCs w:val="24"/>
        </w:rPr>
        <w:tab/>
        <w:t>Obbligo del conferimento di dati personali. Conseguenze in caso di un eventuale rifiuto.</w:t>
      </w:r>
    </w:p>
    <w:p w14:paraId="7AEC70E2" w14:textId="77777777" w:rsidR="00C81F61" w:rsidRPr="00DC0F21" w:rsidRDefault="00C81F61" w:rsidP="00C81F61">
      <w:pPr>
        <w:spacing w:after="0" w:line="240" w:lineRule="auto"/>
        <w:contextualSpacing/>
        <w:rPr>
          <w:rFonts w:ascii="Century Gothic" w:hAnsi="Century Gothic"/>
          <w:sz w:val="24"/>
          <w:szCs w:val="24"/>
        </w:rPr>
      </w:pPr>
    </w:p>
    <w:p w14:paraId="5BB383E3"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Il conferimento dei Suoi dati personali, è necessario e pertanto l'eventuale rifiuto a fornirli in tutto o in parte può dar luogo all'impossibilità per il Titolare di svolgere</w:t>
      </w:r>
      <w:r>
        <w:rPr>
          <w:rFonts w:ascii="Century Gothic" w:hAnsi="Century Gothic"/>
          <w:sz w:val="24"/>
          <w:szCs w:val="24"/>
        </w:rPr>
        <w:t xml:space="preserve"> </w:t>
      </w:r>
      <w:r w:rsidRPr="00DC0F21">
        <w:rPr>
          <w:rFonts w:ascii="Century Gothic" w:hAnsi="Century Gothic"/>
          <w:sz w:val="24"/>
          <w:szCs w:val="24"/>
        </w:rPr>
        <w:t>correttamente tutti gli adempimenti, tra cui l'esecuzione di un compito di interesse pubblico o l'esercizio di pubblici poteri di cui è investito.</w:t>
      </w:r>
    </w:p>
    <w:p w14:paraId="10D789FD" w14:textId="77777777" w:rsidR="00C81F61" w:rsidRPr="0008635D" w:rsidRDefault="00C81F61" w:rsidP="00C81F61">
      <w:pPr>
        <w:spacing w:after="0" w:line="240" w:lineRule="auto"/>
        <w:contextualSpacing/>
        <w:rPr>
          <w:rFonts w:ascii="Century Gothic" w:hAnsi="Century Gothic"/>
          <w:b/>
          <w:bCs/>
          <w:sz w:val="24"/>
          <w:szCs w:val="24"/>
        </w:rPr>
      </w:pPr>
    </w:p>
    <w:p w14:paraId="37D55F51"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5.</w:t>
      </w:r>
      <w:r w:rsidRPr="0008635D">
        <w:rPr>
          <w:rFonts w:ascii="Century Gothic" w:hAnsi="Century Gothic"/>
          <w:b/>
          <w:bCs/>
          <w:sz w:val="24"/>
          <w:szCs w:val="24"/>
        </w:rPr>
        <w:tab/>
        <w:t>Comunicazione e diffusione a terzi di dati personali.</w:t>
      </w:r>
    </w:p>
    <w:p w14:paraId="0FB666F1" w14:textId="77777777" w:rsidR="00C81F61" w:rsidRPr="00DC0F21" w:rsidRDefault="00C81F61" w:rsidP="00C81F61">
      <w:pPr>
        <w:spacing w:after="0" w:line="240" w:lineRule="auto"/>
        <w:contextualSpacing/>
        <w:rPr>
          <w:rFonts w:ascii="Century Gothic" w:hAnsi="Century Gothic"/>
          <w:sz w:val="24"/>
          <w:szCs w:val="24"/>
        </w:rPr>
      </w:pPr>
    </w:p>
    <w:p w14:paraId="6397EE16"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 destinatari dei Suoi dati personali sono stati adeguatamente istruiti per poter</w:t>
      </w:r>
      <w:r>
        <w:rPr>
          <w:rFonts w:ascii="Century Gothic" w:hAnsi="Century Gothic"/>
          <w:sz w:val="24"/>
          <w:szCs w:val="24"/>
        </w:rPr>
        <w:t xml:space="preserve"> </w:t>
      </w:r>
      <w:r w:rsidRPr="00DC0F21">
        <w:rPr>
          <w:rFonts w:ascii="Century Gothic" w:hAnsi="Century Gothic"/>
          <w:sz w:val="24"/>
          <w:szCs w:val="24"/>
        </w:rPr>
        <w:t>trattare i Suoi dati personali, e assicurano il medesimo livello di sicurezza offerto dal Titolare.</w:t>
      </w:r>
    </w:p>
    <w:p w14:paraId="5695A738" w14:textId="77777777" w:rsidR="00C81F61" w:rsidRPr="00DC0F21" w:rsidRDefault="00C81F61" w:rsidP="00C81F61">
      <w:pPr>
        <w:spacing w:after="0" w:line="240" w:lineRule="auto"/>
        <w:contextualSpacing/>
        <w:rPr>
          <w:rFonts w:ascii="Century Gothic" w:hAnsi="Century Gothic"/>
          <w:sz w:val="24"/>
          <w:szCs w:val="24"/>
        </w:rPr>
      </w:pPr>
    </w:p>
    <w:p w14:paraId="463CF865"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 Suoi dati potranno essere comunicati, per obblighi di legge o per finalità istituzionali, ad altri Titolari autonomi di trattamento dei dati, tra cui enti pubblici o privati quali: Procura della Repubblica per controlli anticorruzione</w:t>
      </w:r>
    </w:p>
    <w:p w14:paraId="2C12077F" w14:textId="77777777" w:rsidR="00C81F61" w:rsidRPr="00DC0F21" w:rsidRDefault="00C81F61" w:rsidP="00C81F61">
      <w:pPr>
        <w:spacing w:after="0" w:line="240" w:lineRule="auto"/>
        <w:contextualSpacing/>
        <w:jc w:val="both"/>
        <w:rPr>
          <w:rFonts w:ascii="Century Gothic" w:hAnsi="Century Gothic"/>
          <w:sz w:val="24"/>
          <w:szCs w:val="24"/>
        </w:rPr>
      </w:pPr>
    </w:p>
    <w:p w14:paraId="4AB64D95"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 suoi dati, nei limiti previsti dalla normativa vigente, saranno pubblicati sul portale di Regione Lombardia ai sensi del Decreto legislativo 14 marzo 2013, n. 33 “Riordino della disciplina riguardante il diritto di accesso civico e gli obblighi di pubblicità, trasparenza e diffusione di informazioni da parte delle pubbliche amministrazioni”</w:t>
      </w:r>
    </w:p>
    <w:p w14:paraId="4ECB1AAE" w14:textId="77777777" w:rsidR="00C81F61" w:rsidRPr="00DC0F21" w:rsidRDefault="00C81F61" w:rsidP="00C81F61">
      <w:pPr>
        <w:spacing w:after="0" w:line="240" w:lineRule="auto"/>
        <w:contextualSpacing/>
        <w:jc w:val="both"/>
        <w:rPr>
          <w:rFonts w:ascii="Century Gothic" w:hAnsi="Century Gothic"/>
          <w:sz w:val="24"/>
          <w:szCs w:val="24"/>
        </w:rPr>
      </w:pPr>
    </w:p>
    <w:p w14:paraId="60CB5EF9"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Il Titolare del trattamento ha nominato Aria Spa con sede legale in Via Torquato Taramelli, 26, 20124 Milano come Responsabile del trattamento.</w:t>
      </w:r>
    </w:p>
    <w:p w14:paraId="75076785" w14:textId="77777777" w:rsidR="00C81F61" w:rsidRPr="00DC0F21" w:rsidRDefault="00C81F61" w:rsidP="00C81F61">
      <w:pPr>
        <w:spacing w:after="0" w:line="240" w:lineRule="auto"/>
        <w:contextualSpacing/>
        <w:rPr>
          <w:rFonts w:ascii="Century Gothic" w:hAnsi="Century Gothic"/>
          <w:sz w:val="24"/>
          <w:szCs w:val="24"/>
        </w:rPr>
      </w:pPr>
    </w:p>
    <w:p w14:paraId="381B5D31"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6.</w:t>
      </w:r>
      <w:r w:rsidRPr="0008635D">
        <w:rPr>
          <w:rFonts w:ascii="Century Gothic" w:hAnsi="Century Gothic"/>
          <w:b/>
          <w:bCs/>
          <w:sz w:val="24"/>
          <w:szCs w:val="24"/>
        </w:rPr>
        <w:tab/>
        <w:t xml:space="preserve">Trasferimenti di dati personali al di fuori dello Spazio Economico Europeo. </w:t>
      </w:r>
    </w:p>
    <w:p w14:paraId="0CD2EEA8" w14:textId="77777777" w:rsidR="00C81F61" w:rsidRPr="0008635D" w:rsidRDefault="00C81F61" w:rsidP="00C81F61">
      <w:pPr>
        <w:spacing w:after="0" w:line="240" w:lineRule="auto"/>
        <w:contextualSpacing/>
        <w:rPr>
          <w:rFonts w:ascii="Century Gothic" w:hAnsi="Century Gothic"/>
          <w:b/>
          <w:bCs/>
          <w:sz w:val="24"/>
          <w:szCs w:val="24"/>
        </w:rPr>
      </w:pPr>
    </w:p>
    <w:p w14:paraId="131A4BF2"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 Suoi dati personali non verranno trasferiti al di fuori dello Spazio Economico Europeo.</w:t>
      </w:r>
    </w:p>
    <w:p w14:paraId="72E03D21" w14:textId="77777777" w:rsidR="00C81F61" w:rsidRPr="00DC0F21" w:rsidRDefault="00C81F61" w:rsidP="00C81F61">
      <w:pPr>
        <w:spacing w:after="0" w:line="240" w:lineRule="auto"/>
        <w:contextualSpacing/>
        <w:rPr>
          <w:rFonts w:ascii="Century Gothic" w:hAnsi="Century Gothic"/>
          <w:sz w:val="24"/>
          <w:szCs w:val="24"/>
        </w:rPr>
      </w:pPr>
    </w:p>
    <w:p w14:paraId="1F96205D"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7.</w:t>
      </w:r>
      <w:r w:rsidRPr="0008635D">
        <w:rPr>
          <w:rFonts w:ascii="Century Gothic" w:hAnsi="Century Gothic"/>
          <w:b/>
          <w:bCs/>
          <w:sz w:val="24"/>
          <w:szCs w:val="24"/>
        </w:rPr>
        <w:tab/>
        <w:t xml:space="preserve">Tempi di conservazione. </w:t>
      </w:r>
    </w:p>
    <w:p w14:paraId="5D644F8C" w14:textId="77777777" w:rsidR="00C81F61" w:rsidRPr="00DC0F21" w:rsidRDefault="00C81F61" w:rsidP="00C81F61">
      <w:pPr>
        <w:spacing w:after="0" w:line="240" w:lineRule="auto"/>
        <w:contextualSpacing/>
        <w:rPr>
          <w:rFonts w:ascii="Century Gothic" w:hAnsi="Century Gothic"/>
          <w:sz w:val="24"/>
          <w:szCs w:val="24"/>
        </w:rPr>
      </w:pPr>
    </w:p>
    <w:p w14:paraId="6C4C9DCD"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I Suoi dati personali saranno conservati per un tempo non superiore a </w:t>
      </w:r>
      <w:proofErr w:type="gramStart"/>
      <w:r w:rsidRPr="00DC0F21">
        <w:rPr>
          <w:rFonts w:ascii="Century Gothic" w:hAnsi="Century Gothic"/>
          <w:sz w:val="24"/>
          <w:szCs w:val="24"/>
        </w:rPr>
        <w:t>5</w:t>
      </w:r>
      <w:proofErr w:type="gramEnd"/>
      <w:r w:rsidRPr="00DC0F21">
        <w:rPr>
          <w:rFonts w:ascii="Century Gothic" w:hAnsi="Century Gothic"/>
          <w:sz w:val="24"/>
          <w:szCs w:val="24"/>
        </w:rPr>
        <w:t xml:space="preserve"> anni dalla presentazione della domanda, al fine di consentire successivi controlli. Decorso questo termine i suoi dati saranno cancellati.</w:t>
      </w:r>
    </w:p>
    <w:p w14:paraId="524EA98C" w14:textId="77777777" w:rsidR="00C81F61" w:rsidRPr="00DC0F21" w:rsidRDefault="00C81F61" w:rsidP="00C81F61">
      <w:pPr>
        <w:spacing w:after="0" w:line="240" w:lineRule="auto"/>
        <w:contextualSpacing/>
        <w:rPr>
          <w:rFonts w:ascii="Century Gothic" w:hAnsi="Century Gothic"/>
          <w:sz w:val="24"/>
          <w:szCs w:val="24"/>
        </w:rPr>
      </w:pPr>
    </w:p>
    <w:p w14:paraId="2ECB453D"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8.</w:t>
      </w:r>
      <w:r w:rsidRPr="0008635D">
        <w:rPr>
          <w:rFonts w:ascii="Century Gothic" w:hAnsi="Century Gothic"/>
          <w:b/>
          <w:bCs/>
          <w:sz w:val="24"/>
          <w:szCs w:val="24"/>
        </w:rPr>
        <w:tab/>
        <w:t>I diritti degli interessati.</w:t>
      </w:r>
    </w:p>
    <w:p w14:paraId="472C05C8" w14:textId="77777777" w:rsidR="00C81F61" w:rsidRPr="0008635D" w:rsidRDefault="00C81F61" w:rsidP="00C81F61">
      <w:pPr>
        <w:spacing w:after="0" w:line="240" w:lineRule="auto"/>
        <w:contextualSpacing/>
        <w:rPr>
          <w:rFonts w:ascii="Century Gothic" w:hAnsi="Century Gothic"/>
          <w:b/>
          <w:bCs/>
          <w:sz w:val="24"/>
          <w:szCs w:val="24"/>
        </w:rPr>
      </w:pPr>
    </w:p>
    <w:p w14:paraId="7EE6B493"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Lei potrà esercitare, in ogni momento, ove applicabili, i diritti di cui agli artt. da 15 a 22 del Regolamento UE 679/2016, attraverso una richiesta da inoltrare all'attenzione del Titolare del trattamento.</w:t>
      </w:r>
    </w:p>
    <w:p w14:paraId="73AA7352"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 xml:space="preserve">Tuttavia, Le specifichiamo che, in base a determinate misure legislative introdotte dal diritto nazionale, il Titolare del trattamento, in alcune circostanze, potrà limitare </w:t>
      </w:r>
      <w:r w:rsidRPr="00DC0F21">
        <w:rPr>
          <w:rFonts w:ascii="Century Gothic" w:hAnsi="Century Gothic"/>
          <w:sz w:val="24"/>
          <w:szCs w:val="24"/>
        </w:rPr>
        <w:lastRenderedPageBreak/>
        <w:t>la portata degli obblighi e dei diritti, così come precisato dall’art. 23 del Regolamento e dall’art. 2-undecies del Codice Privacy.</w:t>
      </w:r>
    </w:p>
    <w:p w14:paraId="6D16FDCF"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Di seguito i diritti riconosciuti:</w:t>
      </w:r>
    </w:p>
    <w:p w14:paraId="2613D321"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accesso (art. 15)</w:t>
      </w:r>
    </w:p>
    <w:p w14:paraId="6197663D"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rettifica (art. 16)</w:t>
      </w:r>
    </w:p>
    <w:p w14:paraId="083A166B"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alla limitazione del trattamento (art. 18)</w:t>
      </w:r>
    </w:p>
    <w:p w14:paraId="377ABBB2" w14:textId="77777777" w:rsidR="00C81F61" w:rsidRPr="00DC0F21" w:rsidRDefault="00C81F61" w:rsidP="00C81F61">
      <w:pPr>
        <w:spacing w:after="0" w:line="240" w:lineRule="auto"/>
        <w:contextualSpacing/>
        <w:rPr>
          <w:rFonts w:ascii="Century Gothic" w:hAnsi="Century Gothic"/>
          <w:sz w:val="24"/>
          <w:szCs w:val="24"/>
        </w:rPr>
      </w:pPr>
      <w:r w:rsidRPr="00DC0F21">
        <w:rPr>
          <w:rFonts w:ascii="Century Gothic" w:hAnsi="Century Gothic"/>
          <w:sz w:val="24"/>
          <w:szCs w:val="24"/>
        </w:rPr>
        <w:t>•</w:t>
      </w:r>
      <w:r w:rsidRPr="00DC0F21">
        <w:rPr>
          <w:rFonts w:ascii="Century Gothic" w:hAnsi="Century Gothic"/>
          <w:sz w:val="24"/>
          <w:szCs w:val="24"/>
        </w:rPr>
        <w:tab/>
        <w:t>Diritto di opposizione (artt. 21 e 22)</w:t>
      </w:r>
    </w:p>
    <w:p w14:paraId="7A7F77AC" w14:textId="77777777" w:rsidR="00C81F61" w:rsidRPr="00DC0F21" w:rsidRDefault="00C81F61" w:rsidP="00C81F61">
      <w:pPr>
        <w:spacing w:after="0" w:line="240" w:lineRule="auto"/>
        <w:contextualSpacing/>
        <w:rPr>
          <w:rFonts w:ascii="Century Gothic" w:hAnsi="Century Gothic"/>
          <w:sz w:val="24"/>
          <w:szCs w:val="24"/>
        </w:rPr>
      </w:pPr>
    </w:p>
    <w:p w14:paraId="071F03CA"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Il Titolare del trattamento potrà essere contattato al seguente indirizzo di posta elettronica certificata cultura@pec.regione.lombardia.it oppure a mezzo posta raccomandata all'indirizzo Piazza Città di Lombardia 1, Milano all'attenzione della Direzione Generale Cultura</w:t>
      </w:r>
    </w:p>
    <w:p w14:paraId="4BE10B10" w14:textId="77777777" w:rsidR="00C81F61" w:rsidRPr="00DC0F21" w:rsidRDefault="00C81F61" w:rsidP="00C81F61">
      <w:pPr>
        <w:spacing w:after="0" w:line="240" w:lineRule="auto"/>
        <w:contextualSpacing/>
        <w:rPr>
          <w:rFonts w:ascii="Century Gothic" w:hAnsi="Century Gothic"/>
          <w:sz w:val="24"/>
          <w:szCs w:val="24"/>
        </w:rPr>
      </w:pPr>
    </w:p>
    <w:p w14:paraId="137244E0"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9.</w:t>
      </w:r>
      <w:r w:rsidRPr="0008635D">
        <w:rPr>
          <w:rFonts w:ascii="Century Gothic" w:hAnsi="Century Gothic"/>
          <w:b/>
          <w:bCs/>
          <w:sz w:val="24"/>
          <w:szCs w:val="24"/>
        </w:rPr>
        <w:tab/>
        <w:t xml:space="preserve">Reclamo all’Autorità di controllo.  </w:t>
      </w:r>
    </w:p>
    <w:p w14:paraId="21C8F39C" w14:textId="77777777" w:rsidR="00C81F61" w:rsidRPr="00DC0F21" w:rsidRDefault="00C81F61" w:rsidP="00C81F61">
      <w:pPr>
        <w:spacing w:after="0" w:line="240" w:lineRule="auto"/>
        <w:contextualSpacing/>
        <w:rPr>
          <w:rFonts w:ascii="Century Gothic" w:hAnsi="Century Gothic"/>
          <w:sz w:val="24"/>
          <w:szCs w:val="24"/>
        </w:rPr>
      </w:pPr>
    </w:p>
    <w:p w14:paraId="35365DEC"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Qualora ritenga che il trattamento dei Suoi dati personali avvenga in violazione di quanto previsto dalla normativa vigente, Lei ha il diritto di proporre reclamo al Garante (www.garanteprivacy.it), come previsto dall'art. 77 del Regolamento, o di adire le opportune sedi giudiziarie ai sensi art. 79 del Regolamento.</w:t>
      </w:r>
    </w:p>
    <w:p w14:paraId="01BDEDB2" w14:textId="77777777" w:rsidR="00C81F61" w:rsidRPr="00DC0F21" w:rsidRDefault="00C81F61" w:rsidP="00C81F61">
      <w:pPr>
        <w:spacing w:after="0" w:line="240" w:lineRule="auto"/>
        <w:contextualSpacing/>
        <w:jc w:val="both"/>
        <w:rPr>
          <w:rFonts w:ascii="Century Gothic" w:hAnsi="Century Gothic"/>
          <w:sz w:val="24"/>
          <w:szCs w:val="24"/>
        </w:rPr>
      </w:pPr>
    </w:p>
    <w:p w14:paraId="6E5479A9"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10.</w:t>
      </w:r>
      <w:r w:rsidRPr="0008635D">
        <w:rPr>
          <w:rFonts w:ascii="Century Gothic" w:hAnsi="Century Gothic"/>
          <w:b/>
          <w:bCs/>
          <w:sz w:val="24"/>
          <w:szCs w:val="24"/>
        </w:rPr>
        <w:tab/>
        <w:t>Il Responsabile della Protezione dei Dati.</w:t>
      </w:r>
    </w:p>
    <w:p w14:paraId="39CC4AD9" w14:textId="77777777" w:rsidR="00C81F61" w:rsidRPr="00DC0F21" w:rsidRDefault="00C81F61" w:rsidP="00C81F61">
      <w:pPr>
        <w:spacing w:after="0" w:line="240" w:lineRule="auto"/>
        <w:contextualSpacing/>
        <w:rPr>
          <w:rFonts w:ascii="Century Gothic" w:hAnsi="Century Gothic"/>
          <w:sz w:val="24"/>
          <w:szCs w:val="24"/>
        </w:rPr>
      </w:pPr>
    </w:p>
    <w:p w14:paraId="6D603A60" w14:textId="77777777" w:rsidR="00C81F61" w:rsidRPr="00DC0F21" w:rsidRDefault="00C81F61" w:rsidP="00C81F61">
      <w:pPr>
        <w:spacing w:after="0" w:line="240" w:lineRule="auto"/>
        <w:contextualSpacing/>
        <w:jc w:val="both"/>
        <w:rPr>
          <w:rFonts w:ascii="Century Gothic" w:hAnsi="Century Gothic"/>
          <w:sz w:val="24"/>
          <w:szCs w:val="24"/>
        </w:rPr>
      </w:pPr>
      <w:r w:rsidRPr="00DC0F21">
        <w:rPr>
          <w:rFonts w:ascii="Century Gothic" w:hAnsi="Century Gothic"/>
          <w:sz w:val="24"/>
          <w:szCs w:val="24"/>
        </w:rPr>
        <w:t>Il Titolare del trattamento ha nominato un Responsabile della Protezione dei dati (RPD) che potrà essere contattato al seguente indirizzo e-mail: rpd@regione.lombardia.it.</w:t>
      </w:r>
    </w:p>
    <w:p w14:paraId="1FAC6306" w14:textId="77777777" w:rsidR="00C81F61" w:rsidRPr="00DC0F21" w:rsidRDefault="00C81F61" w:rsidP="00C81F61">
      <w:pPr>
        <w:spacing w:after="0" w:line="240" w:lineRule="auto"/>
        <w:contextualSpacing/>
        <w:rPr>
          <w:rFonts w:ascii="Century Gothic" w:hAnsi="Century Gothic"/>
          <w:sz w:val="24"/>
          <w:szCs w:val="24"/>
        </w:rPr>
      </w:pPr>
    </w:p>
    <w:p w14:paraId="335F9142" w14:textId="77777777" w:rsidR="00C81F61" w:rsidRPr="0008635D" w:rsidRDefault="00C81F61" w:rsidP="00C81F61">
      <w:pPr>
        <w:spacing w:after="0" w:line="240" w:lineRule="auto"/>
        <w:contextualSpacing/>
        <w:rPr>
          <w:rFonts w:ascii="Century Gothic" w:hAnsi="Century Gothic"/>
          <w:b/>
          <w:bCs/>
          <w:sz w:val="24"/>
          <w:szCs w:val="24"/>
        </w:rPr>
      </w:pPr>
      <w:r w:rsidRPr="0008635D">
        <w:rPr>
          <w:rFonts w:ascii="Century Gothic" w:hAnsi="Century Gothic"/>
          <w:b/>
          <w:bCs/>
          <w:sz w:val="24"/>
          <w:szCs w:val="24"/>
        </w:rPr>
        <w:t>11.</w:t>
      </w:r>
      <w:r w:rsidRPr="0008635D">
        <w:rPr>
          <w:rFonts w:ascii="Century Gothic" w:hAnsi="Century Gothic"/>
          <w:b/>
          <w:bCs/>
          <w:sz w:val="24"/>
          <w:szCs w:val="24"/>
        </w:rPr>
        <w:tab/>
        <w:t>Modifiche.</w:t>
      </w:r>
    </w:p>
    <w:p w14:paraId="74544DAA" w14:textId="77777777" w:rsidR="00C81F61" w:rsidRPr="00DC0F21" w:rsidRDefault="00C81F61" w:rsidP="00C81F61">
      <w:pPr>
        <w:spacing w:after="0" w:line="240" w:lineRule="auto"/>
        <w:contextualSpacing/>
        <w:rPr>
          <w:rFonts w:ascii="Century Gothic" w:hAnsi="Century Gothic"/>
          <w:sz w:val="24"/>
          <w:szCs w:val="24"/>
        </w:rPr>
      </w:pPr>
    </w:p>
    <w:p w14:paraId="613477E7" w14:textId="77777777" w:rsidR="00C81F61" w:rsidRDefault="00C81F61" w:rsidP="00C81F61">
      <w:pPr>
        <w:jc w:val="both"/>
        <w:rPr>
          <w:rFonts w:ascii="Century Gothic" w:hAnsi="Century Gothic"/>
          <w:sz w:val="24"/>
          <w:szCs w:val="24"/>
        </w:rPr>
      </w:pPr>
      <w:r w:rsidRPr="00DC0F21">
        <w:rPr>
          <w:rFonts w:ascii="Century Gothic" w:hAnsi="Century Gothic"/>
          <w:sz w:val="24"/>
          <w:szCs w:val="24"/>
        </w:rPr>
        <w:t>Il Titolare si riserva di aggiornare la presente informativa, anche in vista di future modifiche della normativa in materia di protezione dei dati perso</w:t>
      </w:r>
      <w:r>
        <w:rPr>
          <w:rFonts w:ascii="Century Gothic" w:hAnsi="Century Gothic"/>
          <w:sz w:val="24"/>
          <w:szCs w:val="24"/>
        </w:rPr>
        <w:t>nali.</w:t>
      </w:r>
    </w:p>
    <w:p w14:paraId="31D6C101" w14:textId="28A9166F" w:rsidR="00767FCF" w:rsidRPr="009F3491" w:rsidRDefault="00767FCF" w:rsidP="00C81F61">
      <w:pPr>
        <w:spacing w:after="0" w:line="240" w:lineRule="auto"/>
        <w:contextualSpacing/>
        <w:rPr>
          <w:rFonts w:ascii="Century Gothic" w:hAnsi="Century Gothic"/>
          <w:sz w:val="24"/>
          <w:szCs w:val="24"/>
          <w:highlight w:val="yellow"/>
        </w:rPr>
      </w:pPr>
    </w:p>
    <w:p w14:paraId="16B71BDB" w14:textId="77777777" w:rsidR="00767FCF" w:rsidRPr="009F3491" w:rsidRDefault="00767FCF" w:rsidP="00767FCF">
      <w:pPr>
        <w:spacing w:after="0" w:line="240" w:lineRule="auto"/>
        <w:contextualSpacing/>
        <w:jc w:val="both"/>
        <w:rPr>
          <w:rFonts w:ascii="Century Gothic" w:hAnsi="Century Gothic"/>
          <w:sz w:val="24"/>
          <w:szCs w:val="24"/>
          <w:highlight w:val="yellow"/>
        </w:rPr>
      </w:pPr>
    </w:p>
    <w:sectPr w:rsidR="00767FCF" w:rsidRPr="009F3491">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190E32"/>
    <w:multiLevelType w:val="hybridMultilevel"/>
    <w:tmpl w:val="6068E4BC"/>
    <w:lvl w:ilvl="0" w:tplc="0410000F">
      <w:start w:val="1"/>
      <w:numFmt w:val="decimal"/>
      <w:lvlText w:val="%1."/>
      <w:lvlJc w:val="left"/>
      <w:pPr>
        <w:ind w:left="720" w:hanging="360"/>
      </w:pPr>
    </w:lvl>
    <w:lvl w:ilvl="1" w:tplc="A222A4D4">
      <w:start w:val="12"/>
      <w:numFmt w:val="bullet"/>
      <w:lvlText w:val="•"/>
      <w:lvlJc w:val="left"/>
      <w:pPr>
        <w:ind w:left="1785" w:hanging="705"/>
      </w:pPr>
      <w:rPr>
        <w:rFonts w:ascii="Arial" w:eastAsia="Arial MT" w:hAnsi="Arial" w:cs="Aria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E3804E9"/>
    <w:multiLevelType w:val="hybridMultilevel"/>
    <w:tmpl w:val="FD9A83D2"/>
    <w:lvl w:ilvl="0" w:tplc="7A020B9E">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27C6186"/>
    <w:multiLevelType w:val="hybridMultilevel"/>
    <w:tmpl w:val="5A7258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77D20C2E"/>
    <w:multiLevelType w:val="hybridMultilevel"/>
    <w:tmpl w:val="EFBCA7D0"/>
    <w:lvl w:ilvl="0" w:tplc="EABE3792">
      <w:numFmt w:val="bullet"/>
      <w:lvlText w:val="-"/>
      <w:lvlJc w:val="left"/>
      <w:pPr>
        <w:ind w:left="1440" w:hanging="360"/>
      </w:pPr>
      <w:rPr>
        <w:rFonts w:ascii="Times New Roman" w:eastAsia="Times New Roman" w:hAnsi="Times New Roman"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7CE937B3"/>
    <w:multiLevelType w:val="hybridMultilevel"/>
    <w:tmpl w:val="0FFE0724"/>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num w:numId="1" w16cid:durableId="1346979509">
    <w:abstractNumId w:val="2"/>
  </w:num>
  <w:num w:numId="2" w16cid:durableId="1439526920">
    <w:abstractNumId w:val="3"/>
  </w:num>
  <w:num w:numId="3" w16cid:durableId="106043246">
    <w:abstractNumId w:val="0"/>
  </w:num>
  <w:num w:numId="4" w16cid:durableId="1326515726">
    <w:abstractNumId w:val="4"/>
  </w:num>
  <w:num w:numId="5" w16cid:durableId="13716116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074"/>
    <w:rsid w:val="00376BE6"/>
    <w:rsid w:val="003D5BA2"/>
    <w:rsid w:val="005275FE"/>
    <w:rsid w:val="006027F1"/>
    <w:rsid w:val="00767FCF"/>
    <w:rsid w:val="00781555"/>
    <w:rsid w:val="00810A9A"/>
    <w:rsid w:val="009D0B63"/>
    <w:rsid w:val="009E3CB6"/>
    <w:rsid w:val="00A533B0"/>
    <w:rsid w:val="00C81F61"/>
    <w:rsid w:val="00DB007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41225"/>
  <w15:chartTrackingRefBased/>
  <w15:docId w15:val="{84699222-60D5-4ED2-9B8F-AF200F4C3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B0074"/>
    <w:pPr>
      <w:spacing w:after="200" w:line="276" w:lineRule="auto"/>
    </w:pPr>
    <w:rPr>
      <w:kern w:val="0"/>
      <w14:ligatures w14:val="none"/>
    </w:rPr>
  </w:style>
  <w:style w:type="paragraph" w:styleId="Titolo1">
    <w:name w:val="heading 1"/>
    <w:basedOn w:val="Normale"/>
    <w:next w:val="Normale"/>
    <w:link w:val="Titolo1Carattere"/>
    <w:uiPriority w:val="9"/>
    <w:qFormat/>
    <w:rsid w:val="00DB00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B00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B007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B007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B007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B007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B007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B007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B007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B0074"/>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B0074"/>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B007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B007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B007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B007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B007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B007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B0074"/>
    <w:rPr>
      <w:rFonts w:eastAsiaTheme="majorEastAsia" w:cstheme="majorBidi"/>
      <w:color w:val="272727" w:themeColor="text1" w:themeTint="D8"/>
    </w:rPr>
  </w:style>
  <w:style w:type="paragraph" w:styleId="Titolo">
    <w:name w:val="Title"/>
    <w:basedOn w:val="Normale"/>
    <w:next w:val="Normale"/>
    <w:link w:val="TitoloCarattere"/>
    <w:uiPriority w:val="10"/>
    <w:qFormat/>
    <w:rsid w:val="00DB00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B007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B007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B007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B007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B0074"/>
    <w:rPr>
      <w:i/>
      <w:iCs/>
      <w:color w:val="404040" w:themeColor="text1" w:themeTint="BF"/>
    </w:rPr>
  </w:style>
  <w:style w:type="paragraph" w:styleId="Paragrafoelenco">
    <w:name w:val="List Paragraph"/>
    <w:basedOn w:val="Normale"/>
    <w:uiPriority w:val="34"/>
    <w:qFormat/>
    <w:rsid w:val="00DB0074"/>
    <w:pPr>
      <w:ind w:left="720"/>
      <w:contextualSpacing/>
    </w:pPr>
  </w:style>
  <w:style w:type="character" w:styleId="Enfasiintensa">
    <w:name w:val="Intense Emphasis"/>
    <w:basedOn w:val="Carpredefinitoparagrafo"/>
    <w:uiPriority w:val="21"/>
    <w:qFormat/>
    <w:rsid w:val="00DB0074"/>
    <w:rPr>
      <w:i/>
      <w:iCs/>
      <w:color w:val="0F4761" w:themeColor="accent1" w:themeShade="BF"/>
    </w:rPr>
  </w:style>
  <w:style w:type="paragraph" w:styleId="Citazioneintensa">
    <w:name w:val="Intense Quote"/>
    <w:basedOn w:val="Normale"/>
    <w:next w:val="Normale"/>
    <w:link w:val="CitazioneintensaCarattere"/>
    <w:uiPriority w:val="30"/>
    <w:qFormat/>
    <w:rsid w:val="00DB00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B0074"/>
    <w:rPr>
      <w:i/>
      <w:iCs/>
      <w:color w:val="0F4761" w:themeColor="accent1" w:themeShade="BF"/>
    </w:rPr>
  </w:style>
  <w:style w:type="character" w:styleId="Riferimentointenso">
    <w:name w:val="Intense Reference"/>
    <w:basedOn w:val="Carpredefinitoparagrafo"/>
    <w:uiPriority w:val="32"/>
    <w:qFormat/>
    <w:rsid w:val="00DB0074"/>
    <w:rPr>
      <w:b/>
      <w:bCs/>
      <w:smallCaps/>
      <w:color w:val="0F4761" w:themeColor="accent1" w:themeShade="BF"/>
      <w:spacing w:val="5"/>
    </w:rPr>
  </w:style>
  <w:style w:type="character" w:styleId="Collegamentoipertestuale">
    <w:name w:val="Hyperlink"/>
    <w:basedOn w:val="Carpredefinitoparagrafo"/>
    <w:uiPriority w:val="99"/>
    <w:unhideWhenUsed/>
    <w:rsid w:val="00DB0074"/>
    <w:rPr>
      <w:color w:val="467886" w:themeColor="hyperlink"/>
      <w:u w:val="single"/>
    </w:rPr>
  </w:style>
  <w:style w:type="paragraph" w:customStyle="1" w:styleId="TableParagraph">
    <w:name w:val="Table Paragraph"/>
    <w:basedOn w:val="Normale"/>
    <w:uiPriority w:val="1"/>
    <w:qFormat/>
    <w:rsid w:val="00DB0074"/>
    <w:pPr>
      <w:widowControl w:val="0"/>
      <w:autoSpaceDE w:val="0"/>
      <w:autoSpaceDN w:val="0"/>
      <w:spacing w:after="0" w:line="240" w:lineRule="auto"/>
      <w:ind w:left="110"/>
    </w:pPr>
    <w:rPr>
      <w:rFonts w:ascii="Arial MT" w:eastAsia="Arial MT" w:hAnsi="Arial MT" w:cs="Arial MT"/>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ultura@pec.regione.lombardia.it"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1473</Words>
  <Characters>8401</Characters>
  <Application>Microsoft Office Word</Application>
  <DocSecurity>0</DocSecurity>
  <Lines>70</Lines>
  <Paragraphs>19</Paragraphs>
  <ScaleCrop>false</ScaleCrop>
  <Company/>
  <LinksUpToDate>false</LinksUpToDate>
  <CharactersWithSpaces>9855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Marianna Cairo</dc:creator>
  <cp:keywords/>
  <dc:description/>
  <cp:lastModifiedBy>Martina Bolognini</cp:lastModifiedBy>
  <cp:revision>6</cp:revision>
  <dcterms:created xsi:type="dcterms:W3CDTF">2025-10-13T14:33:00Z</dcterms:created>
  <dcterms:modified xsi:type="dcterms:W3CDTF">2026-03-13T10:49:00Z</dcterms:modified>
</cp:coreProperties>
</file>