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F55349E" w14:textId="32B277DA" w:rsidR="00DE5C5D" w:rsidRDefault="00DE5C5D" w:rsidP="009E3208">
      <w:pPr>
        <w:suppressAutoHyphens/>
        <w:autoSpaceDN w:val="0"/>
        <w:spacing w:after="160" w:line="256" w:lineRule="auto"/>
        <w:jc w:val="center"/>
        <w:textAlignment w:val="baseline"/>
        <w:rPr>
          <w:rFonts w:ascii="Century Gothic" w:eastAsia="Calibri" w:hAnsi="Century Gothic" w:cs="Times New Roman"/>
          <w:b/>
          <w:sz w:val="28"/>
          <w:szCs w:val="28"/>
          <w:lang w:eastAsia="en-US"/>
        </w:rPr>
      </w:pPr>
      <w:r>
        <w:rPr>
          <w:rFonts w:ascii="Century Gothic" w:eastAsia="Calibri" w:hAnsi="Century Gothic" w:cs="Times New Roman"/>
          <w:b/>
          <w:noProof/>
          <w:sz w:val="28"/>
          <w:szCs w:val="28"/>
          <w:lang w:eastAsia="en-US"/>
        </w:rPr>
        <w:drawing>
          <wp:inline distT="0" distB="0" distL="0" distR="0" wp14:anchorId="26E0AEDD" wp14:editId="56E5386C">
            <wp:extent cx="1475105" cy="676910"/>
            <wp:effectExtent l="0" t="0" r="0" b="8890"/>
            <wp:docPr id="1130460706"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475105" cy="676910"/>
                    </a:xfrm>
                    <a:prstGeom prst="rect">
                      <a:avLst/>
                    </a:prstGeom>
                    <a:noFill/>
                  </pic:spPr>
                </pic:pic>
              </a:graphicData>
            </a:graphic>
          </wp:inline>
        </w:drawing>
      </w:r>
    </w:p>
    <w:p w14:paraId="14B3E69C" w14:textId="77777777" w:rsidR="00DE5C5D" w:rsidRDefault="00DE5C5D" w:rsidP="007F0444">
      <w:pPr>
        <w:suppressAutoHyphens/>
        <w:autoSpaceDN w:val="0"/>
        <w:spacing w:after="160" w:line="256" w:lineRule="auto"/>
        <w:jc w:val="center"/>
        <w:textAlignment w:val="baseline"/>
        <w:rPr>
          <w:rFonts w:ascii="Century Gothic" w:eastAsia="Calibri" w:hAnsi="Century Gothic" w:cs="Times New Roman"/>
          <w:b/>
          <w:sz w:val="28"/>
          <w:szCs w:val="28"/>
          <w:lang w:eastAsia="en-US"/>
        </w:rPr>
      </w:pPr>
    </w:p>
    <w:p w14:paraId="01E2E115" w14:textId="02D08611" w:rsidR="00D3569A" w:rsidRPr="007F0444" w:rsidRDefault="00D3569A" w:rsidP="007F0444">
      <w:pPr>
        <w:suppressAutoHyphens/>
        <w:autoSpaceDN w:val="0"/>
        <w:spacing w:after="160" w:line="256" w:lineRule="auto"/>
        <w:jc w:val="center"/>
        <w:textAlignment w:val="baseline"/>
        <w:rPr>
          <w:rFonts w:ascii="Century Gothic" w:eastAsia="Calibri" w:hAnsi="Century Gothic" w:cs="Times New Roman"/>
          <w:b/>
          <w:sz w:val="28"/>
          <w:szCs w:val="28"/>
          <w:lang w:eastAsia="en-US"/>
        </w:rPr>
      </w:pPr>
      <w:r w:rsidRPr="007F0444">
        <w:rPr>
          <w:rFonts w:ascii="Century Gothic" w:eastAsia="Calibri" w:hAnsi="Century Gothic" w:cs="Times New Roman"/>
          <w:b/>
          <w:sz w:val="28"/>
          <w:szCs w:val="28"/>
          <w:lang w:eastAsia="en-US"/>
        </w:rPr>
        <w:t>Fac</w:t>
      </w:r>
      <w:r w:rsidR="00DD423A">
        <w:rPr>
          <w:rFonts w:ascii="Century Gothic" w:eastAsia="Calibri" w:hAnsi="Century Gothic" w:cs="Times New Roman"/>
          <w:b/>
          <w:sz w:val="28"/>
          <w:szCs w:val="28"/>
          <w:lang w:eastAsia="en-US"/>
        </w:rPr>
        <w:t>-</w:t>
      </w:r>
      <w:r w:rsidRPr="007F0444">
        <w:rPr>
          <w:rFonts w:ascii="Century Gothic" w:eastAsia="Calibri" w:hAnsi="Century Gothic" w:cs="Times New Roman"/>
          <w:b/>
          <w:sz w:val="28"/>
          <w:szCs w:val="28"/>
          <w:lang w:eastAsia="en-US"/>
        </w:rPr>
        <w:t>simile</w:t>
      </w:r>
    </w:p>
    <w:p w14:paraId="2226340F" w14:textId="1CCF401D" w:rsidR="00E35304" w:rsidRPr="007F0444" w:rsidRDefault="00D43904" w:rsidP="007F0444">
      <w:pPr>
        <w:suppressAutoHyphens/>
        <w:autoSpaceDN w:val="0"/>
        <w:spacing w:line="256" w:lineRule="auto"/>
        <w:jc w:val="center"/>
        <w:textAlignment w:val="baseline"/>
        <w:rPr>
          <w:rFonts w:ascii="Century Gothic" w:eastAsia="Calibri" w:hAnsi="Century Gothic" w:cs="Times New Roman"/>
          <w:b/>
          <w:lang w:eastAsia="en-US"/>
        </w:rPr>
      </w:pPr>
      <w:r w:rsidRPr="007F0444">
        <w:rPr>
          <w:rFonts w:ascii="Century Gothic" w:eastAsia="Calibri" w:hAnsi="Century Gothic" w:cs="Times New Roman"/>
          <w:b/>
          <w:sz w:val="28"/>
          <w:szCs w:val="28"/>
          <w:lang w:eastAsia="en-US"/>
        </w:rPr>
        <w:t>FIDEJUSSIONE</w:t>
      </w:r>
      <w:r w:rsidR="00D3569A" w:rsidRPr="007F0444">
        <w:rPr>
          <w:rFonts w:ascii="Century Gothic" w:eastAsia="Calibri" w:hAnsi="Century Gothic" w:cs="Times New Roman"/>
          <w:b/>
          <w:sz w:val="28"/>
          <w:szCs w:val="28"/>
          <w:lang w:eastAsia="en-US"/>
        </w:rPr>
        <w:t xml:space="preserve"> BANCARIA / POLIZZA FIDEIUSSORIA ASSICURATIVA</w:t>
      </w:r>
    </w:p>
    <w:p w14:paraId="2EA7D6ED" w14:textId="77777777" w:rsidR="00D3569A" w:rsidRPr="007F0444" w:rsidRDefault="00D3569A" w:rsidP="00D3569A">
      <w:pPr>
        <w:suppressAutoHyphens/>
        <w:autoSpaceDN w:val="0"/>
        <w:spacing w:after="120" w:line="256" w:lineRule="auto"/>
        <w:textAlignment w:val="baseline"/>
        <w:rPr>
          <w:rFonts w:ascii="Century Gothic" w:eastAsia="Calibri" w:hAnsi="Century Gothic" w:cs="Times New Roman"/>
          <w:b/>
          <w:sz w:val="22"/>
          <w:szCs w:val="22"/>
          <w:lang w:eastAsia="en-US"/>
        </w:rPr>
      </w:pPr>
    </w:p>
    <w:p w14:paraId="701C8055" w14:textId="616A62E5" w:rsidR="00B20D1C" w:rsidRPr="009D3B54" w:rsidRDefault="00D3569A" w:rsidP="00B20D1C">
      <w:pPr>
        <w:jc w:val="both"/>
        <w:rPr>
          <w:rFonts w:ascii="Century Gothic" w:eastAsia="Century Gothic" w:hAnsi="Century Gothic" w:cs="Century Gothic"/>
          <w:b/>
          <w:bCs/>
          <w:i/>
          <w:lang w:bidi="it-IT"/>
        </w:rPr>
      </w:pPr>
      <w:r w:rsidRPr="007F0444">
        <w:rPr>
          <w:rFonts w:ascii="Century Gothic" w:eastAsia="Calibri" w:hAnsi="Century Gothic" w:cs="Times New Roman"/>
          <w:b/>
        </w:rPr>
        <w:t xml:space="preserve">Fideiussione a garanzia del contributo </w:t>
      </w:r>
      <w:r w:rsidR="00D94646" w:rsidRPr="007F0444">
        <w:rPr>
          <w:rFonts w:ascii="Century Gothic" w:eastAsia="Calibri" w:hAnsi="Century Gothic" w:cs="Times New Roman"/>
          <w:b/>
        </w:rPr>
        <w:t>assegnato</w:t>
      </w:r>
      <w:r w:rsidRPr="007F0444">
        <w:rPr>
          <w:rFonts w:ascii="Century Gothic" w:eastAsia="Calibri" w:hAnsi="Century Gothic" w:cs="Times New Roman"/>
          <w:b/>
        </w:rPr>
        <w:t xml:space="preserve"> </w:t>
      </w:r>
      <w:r w:rsidR="0059090A" w:rsidRPr="007F0444">
        <w:rPr>
          <w:rFonts w:ascii="Century Gothic" w:eastAsia="Calibri" w:hAnsi="Century Gothic" w:cs="Times New Roman"/>
          <w:b/>
        </w:rPr>
        <w:t>da</w:t>
      </w:r>
      <w:r w:rsidRPr="007F0444">
        <w:rPr>
          <w:rFonts w:ascii="Century Gothic" w:eastAsia="Calibri" w:hAnsi="Century Gothic" w:cs="Times New Roman"/>
          <w:b/>
        </w:rPr>
        <w:t xml:space="preserve"> Regione </w:t>
      </w:r>
      <w:r w:rsidR="00454997" w:rsidRPr="007F0444">
        <w:rPr>
          <w:rFonts w:ascii="Century Gothic" w:eastAsia="Calibri" w:hAnsi="Century Gothic" w:cs="Times New Roman"/>
          <w:b/>
        </w:rPr>
        <w:t>Lombardia</w:t>
      </w:r>
      <w:r w:rsidR="00E35304" w:rsidRPr="007F0444">
        <w:rPr>
          <w:rFonts w:ascii="Century Gothic" w:eastAsia="Calibri" w:hAnsi="Century Gothic" w:cs="Times New Roman"/>
          <w:b/>
        </w:rPr>
        <w:t xml:space="preserve"> </w:t>
      </w:r>
      <w:r w:rsidR="00B20D1C" w:rsidRPr="009D3B54">
        <w:rPr>
          <w:rFonts w:ascii="Century Gothic" w:eastAsia="Century Gothic" w:hAnsi="Century Gothic" w:cs="Century Gothic"/>
          <w:b/>
          <w:bCs/>
          <w:i/>
          <w:lang w:bidi="it-IT"/>
        </w:rPr>
        <w:t xml:space="preserve">agli enti di cui alla </w:t>
      </w:r>
      <w:proofErr w:type="spellStart"/>
      <w:r w:rsidR="00B20D1C" w:rsidRPr="009D3B54">
        <w:rPr>
          <w:rFonts w:ascii="Century Gothic" w:eastAsia="Century Gothic" w:hAnsi="Century Gothic" w:cs="Century Gothic"/>
          <w:b/>
          <w:bCs/>
          <w:i/>
          <w:lang w:bidi="it-IT"/>
        </w:rPr>
        <w:t>l.r</w:t>
      </w:r>
      <w:proofErr w:type="spellEnd"/>
      <w:r w:rsidR="00B20D1C" w:rsidRPr="009D3B54">
        <w:rPr>
          <w:rFonts w:ascii="Century Gothic" w:eastAsia="Century Gothic" w:hAnsi="Century Gothic" w:cs="Century Gothic"/>
          <w:b/>
          <w:bCs/>
          <w:i/>
          <w:lang w:bidi="it-IT"/>
        </w:rPr>
        <w:t xml:space="preserve">. 1/2008 – capo </w:t>
      </w:r>
      <w:r w:rsidR="006577FD">
        <w:rPr>
          <w:rFonts w:ascii="Century Gothic" w:eastAsia="Century Gothic" w:hAnsi="Century Gothic" w:cs="Century Gothic"/>
          <w:b/>
          <w:bCs/>
          <w:i/>
          <w:lang w:bidi="it-IT"/>
        </w:rPr>
        <w:t>VII</w:t>
      </w:r>
      <w:r w:rsidR="00B20D1C" w:rsidRPr="009D3B54">
        <w:rPr>
          <w:rFonts w:ascii="Century Gothic" w:eastAsia="Century Gothic" w:hAnsi="Century Gothic" w:cs="Century Gothic"/>
          <w:b/>
          <w:bCs/>
          <w:i/>
          <w:lang w:bidi="it-IT"/>
        </w:rPr>
        <w:t xml:space="preserve">, artt. 37 – 40. </w:t>
      </w:r>
      <w:r w:rsidR="00B20D1C">
        <w:rPr>
          <w:rFonts w:ascii="Century Gothic" w:eastAsia="Century Gothic" w:hAnsi="Century Gothic" w:cs="Century Gothic"/>
          <w:b/>
          <w:bCs/>
          <w:i/>
          <w:lang w:bidi="it-IT"/>
        </w:rPr>
        <w:t>Attuazione</w:t>
      </w:r>
      <w:r w:rsidR="00B20D1C" w:rsidRPr="009D3B54">
        <w:rPr>
          <w:rFonts w:ascii="Century Gothic" w:eastAsia="Century Gothic" w:hAnsi="Century Gothic" w:cs="Century Gothic"/>
          <w:b/>
          <w:bCs/>
          <w:i/>
          <w:lang w:bidi="it-IT"/>
        </w:rPr>
        <w:t xml:space="preserve"> alla </w:t>
      </w:r>
      <w:r w:rsidR="00CD07CA" w:rsidRPr="00CD07CA">
        <w:rPr>
          <w:rFonts w:ascii="Century Gothic" w:eastAsia="Century Gothic" w:hAnsi="Century Gothic" w:cs="Century Gothic"/>
          <w:b/>
          <w:bCs/>
          <w:i/>
          <w:lang w:bidi="it-IT"/>
        </w:rPr>
        <w:t>DGR n. 4590 del 23/06/2025</w:t>
      </w:r>
    </w:p>
    <w:p w14:paraId="15A88927" w14:textId="10743046" w:rsidR="00B20D1C" w:rsidRPr="0041499F" w:rsidRDefault="00B20D1C" w:rsidP="00630CD4">
      <w:pPr>
        <w:pStyle w:val="Paragrafoelenco"/>
        <w:autoSpaceDE w:val="0"/>
        <w:autoSpaceDN w:val="0"/>
        <w:adjustRightInd w:val="0"/>
        <w:spacing w:before="100" w:beforeAutospacing="1" w:after="100" w:afterAutospacing="1" w:line="240" w:lineRule="auto"/>
        <w:ind w:left="142"/>
        <w:contextualSpacing w:val="0"/>
        <w:jc w:val="both"/>
        <w:rPr>
          <w:rFonts w:ascii="Century Gothic" w:hAnsi="Century Gothic" w:cs="CenturyGothic-Bold"/>
          <w:b/>
          <w:bCs/>
        </w:rPr>
      </w:pPr>
    </w:p>
    <w:p w14:paraId="5D1C45F4" w14:textId="37ADE9C3" w:rsidR="00D3569A" w:rsidRPr="007F0444" w:rsidRDefault="00D3569A" w:rsidP="00B20D1C">
      <w:pPr>
        <w:suppressAutoHyphens/>
        <w:autoSpaceDN w:val="0"/>
        <w:spacing w:after="240" w:line="256" w:lineRule="auto"/>
        <w:jc w:val="center"/>
        <w:textAlignment w:val="baseline"/>
        <w:rPr>
          <w:rFonts w:ascii="Century Gothic" w:eastAsia="Calibri" w:hAnsi="Century Gothic" w:cs="Times New Roman"/>
          <w:b/>
          <w:lang w:eastAsia="en-US"/>
        </w:rPr>
      </w:pPr>
      <w:r w:rsidRPr="007F0444">
        <w:rPr>
          <w:rFonts w:ascii="Century Gothic" w:eastAsia="Calibri" w:hAnsi="Century Gothic" w:cs="Times New Roman"/>
          <w:b/>
          <w:lang w:eastAsia="en-US"/>
        </w:rPr>
        <w:t>PREMESSO CHE</w:t>
      </w:r>
    </w:p>
    <w:p w14:paraId="20B4964E" w14:textId="0B40CE08" w:rsidR="00265524" w:rsidRPr="007F0444" w:rsidRDefault="00265524" w:rsidP="007F0444">
      <w:pPr>
        <w:suppressAutoHyphens/>
        <w:autoSpaceDN w:val="0"/>
        <w:spacing w:after="240" w:line="256" w:lineRule="auto"/>
        <w:jc w:val="both"/>
        <w:textAlignment w:val="baseline"/>
        <w:rPr>
          <w:rFonts w:ascii="Century Gothic" w:eastAsia="Calibri" w:hAnsi="Century Gothic" w:cs="Times New Roman"/>
          <w:lang w:eastAsia="en-US"/>
        </w:rPr>
      </w:pPr>
      <w:r w:rsidRPr="007F0444">
        <w:rPr>
          <w:rFonts w:ascii="Century Gothic" w:eastAsia="Calibri" w:hAnsi="Century Gothic" w:cs="Times New Roman"/>
          <w:lang w:eastAsia="en-US"/>
        </w:rPr>
        <w:t>___________________</w:t>
      </w:r>
      <w:r w:rsidR="00D94646" w:rsidRPr="007F0444">
        <w:rPr>
          <w:rFonts w:ascii="Century Gothic" w:eastAsia="Calibri" w:hAnsi="Century Gothic" w:cs="Times New Roman"/>
          <w:lang w:eastAsia="en-US"/>
        </w:rPr>
        <w:t>__________________</w:t>
      </w:r>
      <w:r w:rsidRPr="007F0444">
        <w:rPr>
          <w:rFonts w:ascii="Century Gothic" w:eastAsia="Calibri" w:hAnsi="Century Gothic" w:cs="Times New Roman"/>
          <w:lang w:eastAsia="en-US"/>
        </w:rPr>
        <w:t>____</w:t>
      </w:r>
      <w:r w:rsidR="00D3569A" w:rsidRPr="007F0444">
        <w:rPr>
          <w:rFonts w:ascii="Century Gothic" w:eastAsia="Calibri" w:hAnsi="Century Gothic" w:cs="Times New Roman"/>
          <w:lang w:eastAsia="en-US"/>
        </w:rPr>
        <w:t xml:space="preserve">, con sede legale in </w:t>
      </w:r>
      <w:r w:rsidRPr="007F0444">
        <w:rPr>
          <w:rFonts w:ascii="Century Gothic" w:eastAsia="Calibri" w:hAnsi="Century Gothic" w:cs="Times New Roman"/>
          <w:lang w:eastAsia="en-US"/>
        </w:rPr>
        <w:t xml:space="preserve">____________________________ </w:t>
      </w:r>
      <w:r w:rsidR="00D3569A" w:rsidRPr="007F0444">
        <w:rPr>
          <w:rFonts w:ascii="Century Gothic" w:eastAsia="Calibri" w:hAnsi="Century Gothic" w:cs="Times New Roman"/>
          <w:lang w:eastAsia="en-US"/>
        </w:rPr>
        <w:t xml:space="preserve">codice fiscale </w:t>
      </w:r>
      <w:r w:rsidRPr="007F0444">
        <w:rPr>
          <w:rFonts w:ascii="Century Gothic" w:eastAsia="Calibri" w:hAnsi="Century Gothic" w:cs="Times New Roman"/>
          <w:lang w:eastAsia="en-US"/>
        </w:rPr>
        <w:t>_______</w:t>
      </w:r>
      <w:r w:rsidR="00D94646" w:rsidRPr="007F0444">
        <w:rPr>
          <w:rFonts w:ascii="Century Gothic" w:eastAsia="Calibri" w:hAnsi="Century Gothic" w:cs="Times New Roman"/>
          <w:lang w:eastAsia="en-US"/>
        </w:rPr>
        <w:t>__</w:t>
      </w:r>
      <w:r w:rsidRPr="007F0444">
        <w:rPr>
          <w:rFonts w:ascii="Century Gothic" w:eastAsia="Calibri" w:hAnsi="Century Gothic" w:cs="Times New Roman"/>
          <w:lang w:eastAsia="en-US"/>
        </w:rPr>
        <w:t>__________</w:t>
      </w:r>
      <w:r w:rsidR="00D3569A" w:rsidRPr="007F0444">
        <w:rPr>
          <w:rFonts w:ascii="Century Gothic" w:eastAsia="Calibri" w:hAnsi="Century Gothic" w:cs="Times New Roman"/>
          <w:lang w:eastAsia="en-US"/>
        </w:rPr>
        <w:t xml:space="preserve"> in persona  del legale rappresentante</w:t>
      </w:r>
      <w:r w:rsidRPr="007F0444">
        <w:rPr>
          <w:rFonts w:ascii="Century Gothic" w:eastAsia="Calibri" w:hAnsi="Century Gothic" w:cs="Times New Roman"/>
          <w:lang w:eastAsia="en-US"/>
        </w:rPr>
        <w:t>_____________________________</w:t>
      </w:r>
      <w:r w:rsidR="00D3569A" w:rsidRPr="007F0444">
        <w:rPr>
          <w:rFonts w:ascii="Century Gothic" w:eastAsia="Calibri" w:hAnsi="Century Gothic" w:cs="Times New Roman"/>
          <w:lang w:eastAsia="en-US"/>
        </w:rPr>
        <w:t>, nato a</w:t>
      </w:r>
      <w:r w:rsidRPr="007F0444">
        <w:rPr>
          <w:rFonts w:ascii="Century Gothic" w:eastAsia="Calibri" w:hAnsi="Century Gothic" w:cs="Times New Roman"/>
          <w:lang w:eastAsia="en-US"/>
        </w:rPr>
        <w:t>______________</w:t>
      </w:r>
      <w:r w:rsidR="00D3569A" w:rsidRPr="007F0444">
        <w:rPr>
          <w:rFonts w:ascii="Century Gothic" w:eastAsia="Calibri" w:hAnsi="Century Gothic" w:cs="Times New Roman"/>
          <w:lang w:eastAsia="en-US"/>
        </w:rPr>
        <w:t>, il</w:t>
      </w:r>
      <w:r w:rsidRPr="007F0444">
        <w:rPr>
          <w:rFonts w:ascii="Century Gothic" w:eastAsia="Calibri" w:hAnsi="Century Gothic" w:cs="Times New Roman"/>
          <w:lang w:eastAsia="en-US"/>
        </w:rPr>
        <w:t xml:space="preserve"> __________</w:t>
      </w:r>
    </w:p>
    <w:p w14:paraId="51CCF754" w14:textId="752CFCC4" w:rsidR="003C57B3" w:rsidRPr="00B20D1C" w:rsidRDefault="00D3569A" w:rsidP="007F0444">
      <w:pPr>
        <w:suppressAutoHyphens/>
        <w:autoSpaceDN w:val="0"/>
        <w:spacing w:after="160" w:line="256" w:lineRule="auto"/>
        <w:jc w:val="both"/>
        <w:textAlignment w:val="baseline"/>
        <w:rPr>
          <w:rFonts w:ascii="Century Gothic" w:eastAsia="Calibri" w:hAnsi="Century Gothic" w:cs="Times New Roman"/>
          <w:lang w:eastAsia="en-US"/>
        </w:rPr>
      </w:pPr>
      <w:r w:rsidRPr="007F0444">
        <w:rPr>
          <w:rFonts w:ascii="Century Gothic" w:eastAsia="Calibri" w:hAnsi="Century Gothic" w:cs="Times New Roman"/>
          <w:lang w:eastAsia="en-US"/>
        </w:rPr>
        <w:t xml:space="preserve">ha presentato alla Regione </w:t>
      </w:r>
      <w:r w:rsidR="00454997" w:rsidRPr="007F0444">
        <w:rPr>
          <w:rFonts w:ascii="Century Gothic" w:eastAsia="Calibri" w:hAnsi="Century Gothic" w:cs="Times New Roman"/>
          <w:lang w:eastAsia="en-US"/>
        </w:rPr>
        <w:t>Lombardia</w:t>
      </w:r>
      <w:r w:rsidRPr="007F0444">
        <w:rPr>
          <w:rFonts w:ascii="Century Gothic" w:eastAsia="Calibri" w:hAnsi="Century Gothic" w:cs="Times New Roman"/>
          <w:lang w:eastAsia="en-US"/>
        </w:rPr>
        <w:t xml:space="preserve"> </w:t>
      </w:r>
      <w:r w:rsidR="00CF6521" w:rsidRPr="007F0444">
        <w:rPr>
          <w:rFonts w:ascii="Century Gothic" w:eastAsia="Calibri" w:hAnsi="Century Gothic" w:cs="Times New Roman"/>
          <w:lang w:eastAsia="en-US"/>
        </w:rPr>
        <w:t>istanza</w:t>
      </w:r>
      <w:r w:rsidRPr="007F0444">
        <w:rPr>
          <w:rFonts w:ascii="Century Gothic" w:eastAsia="Calibri" w:hAnsi="Century Gothic" w:cs="Times New Roman"/>
          <w:lang w:eastAsia="en-US"/>
        </w:rPr>
        <w:t xml:space="preserve"> di </w:t>
      </w:r>
      <w:r w:rsidR="00B20D1C" w:rsidRPr="00B20D1C">
        <w:rPr>
          <w:rFonts w:ascii="Century Gothic" w:eastAsia="Calibri" w:hAnsi="Century Gothic" w:cs="Times New Roman"/>
          <w:lang w:eastAsia="en-US"/>
        </w:rPr>
        <w:t xml:space="preserve">contributo pubblico di cui alla </w:t>
      </w:r>
      <w:r w:rsidR="00CD07CA" w:rsidRPr="00CD07CA">
        <w:rPr>
          <w:rFonts w:ascii="Century Gothic" w:eastAsia="Calibri" w:hAnsi="Century Gothic" w:cs="Times New Roman"/>
          <w:lang w:eastAsia="en-US"/>
        </w:rPr>
        <w:t>DGR n. 4590 del 23/06/2025</w:t>
      </w:r>
      <w:r w:rsidR="00B20D1C">
        <w:rPr>
          <w:rFonts w:ascii="Century Gothic" w:eastAsia="Calibri" w:hAnsi="Century Gothic" w:cs="Times New Roman"/>
          <w:lang w:eastAsia="en-US"/>
        </w:rPr>
        <w:t>.</w:t>
      </w:r>
    </w:p>
    <w:p w14:paraId="6B28C937" w14:textId="6E033894" w:rsidR="00D3569A" w:rsidRPr="007F0444" w:rsidRDefault="00D3569A" w:rsidP="007F0444">
      <w:pPr>
        <w:suppressAutoHyphens/>
        <w:autoSpaceDN w:val="0"/>
        <w:spacing w:after="160" w:line="256" w:lineRule="auto"/>
        <w:jc w:val="both"/>
        <w:textAlignment w:val="baseline"/>
        <w:rPr>
          <w:rFonts w:ascii="Century Gothic" w:eastAsia="Calibri" w:hAnsi="Century Gothic" w:cs="Times New Roman"/>
          <w:lang w:eastAsia="en-US"/>
        </w:rPr>
      </w:pPr>
      <w:r w:rsidRPr="007F0444">
        <w:rPr>
          <w:rFonts w:ascii="Century Gothic" w:eastAsia="Calibri" w:hAnsi="Century Gothic" w:cs="Times New Roman"/>
          <w:lang w:eastAsia="en-US"/>
        </w:rPr>
        <w:t xml:space="preserve">La Regione </w:t>
      </w:r>
      <w:r w:rsidR="00454997" w:rsidRPr="007F0444">
        <w:rPr>
          <w:rFonts w:ascii="Century Gothic" w:eastAsia="Calibri" w:hAnsi="Century Gothic" w:cs="Times New Roman"/>
          <w:lang w:eastAsia="en-US"/>
        </w:rPr>
        <w:t>Lombardia</w:t>
      </w:r>
      <w:r w:rsidRPr="007F0444">
        <w:rPr>
          <w:rFonts w:ascii="Century Gothic" w:eastAsia="Calibri" w:hAnsi="Century Gothic" w:cs="Times New Roman"/>
          <w:lang w:eastAsia="en-US"/>
        </w:rPr>
        <w:t xml:space="preserve"> –</w:t>
      </w:r>
      <w:r w:rsidR="008A69BF" w:rsidRPr="007F0444">
        <w:rPr>
          <w:rFonts w:ascii="Century Gothic" w:eastAsia="Calibri" w:hAnsi="Century Gothic" w:cs="Times New Roman"/>
          <w:lang w:eastAsia="en-US"/>
        </w:rPr>
        <w:t xml:space="preserve"> DG Famiglia, Solidarietà Sociale, Disabilità e Pari Opportunità</w:t>
      </w:r>
      <w:r w:rsidR="00DD423A">
        <w:rPr>
          <w:rFonts w:ascii="Century Gothic" w:eastAsia="Calibri" w:hAnsi="Century Gothic" w:cs="Times New Roman"/>
          <w:lang w:eastAsia="en-US"/>
        </w:rPr>
        <w:t xml:space="preserve"> </w:t>
      </w:r>
      <w:r w:rsidR="00CF6521" w:rsidRPr="007F0444">
        <w:rPr>
          <w:rFonts w:ascii="Century Gothic" w:eastAsia="Calibri" w:hAnsi="Century Gothic" w:cs="Times New Roman"/>
          <w:lang w:eastAsia="en-US"/>
        </w:rPr>
        <w:t xml:space="preserve">ha </w:t>
      </w:r>
      <w:r w:rsidR="00CF6521" w:rsidRPr="00DD423A">
        <w:rPr>
          <w:rFonts w:ascii="Century Gothic" w:eastAsia="Calibri" w:hAnsi="Century Gothic" w:cs="Times New Roman"/>
          <w:lang w:eastAsia="en-US"/>
        </w:rPr>
        <w:t xml:space="preserve">assegnato </w:t>
      </w:r>
      <w:r w:rsidRPr="00DD423A">
        <w:rPr>
          <w:rFonts w:ascii="Century Gothic" w:eastAsia="Calibri" w:hAnsi="Century Gothic" w:cs="Times New Roman"/>
          <w:lang w:eastAsia="en-US"/>
        </w:rPr>
        <w:t xml:space="preserve">un contributo </w:t>
      </w:r>
      <w:r w:rsidR="00E96612" w:rsidRPr="00DD423A">
        <w:rPr>
          <w:rFonts w:ascii="Century Gothic" w:eastAsia="Calibri" w:hAnsi="Century Gothic" w:cs="Times New Roman"/>
          <w:lang w:eastAsia="en-US"/>
        </w:rPr>
        <w:t>pari a</w:t>
      </w:r>
      <w:r w:rsidRPr="00DD423A">
        <w:rPr>
          <w:rFonts w:ascii="Century Gothic" w:eastAsia="Calibri" w:hAnsi="Century Gothic" w:cs="Times New Roman"/>
          <w:lang w:eastAsia="en-US"/>
        </w:rPr>
        <w:t xml:space="preserve"> € ___________</w:t>
      </w:r>
      <w:proofErr w:type="gramStart"/>
      <w:r w:rsidRPr="00DD423A">
        <w:rPr>
          <w:rFonts w:ascii="Century Gothic" w:eastAsia="Calibri" w:hAnsi="Century Gothic" w:cs="Times New Roman"/>
          <w:lang w:eastAsia="en-US"/>
        </w:rPr>
        <w:t xml:space="preserve">_ </w:t>
      </w:r>
      <w:r w:rsidR="00B20D1C">
        <w:rPr>
          <w:rFonts w:ascii="Century Gothic" w:eastAsia="Calibri" w:hAnsi="Century Gothic" w:cs="Times New Roman"/>
          <w:lang w:eastAsia="en-US"/>
        </w:rPr>
        <w:t>.</w:t>
      </w:r>
      <w:proofErr w:type="gramEnd"/>
    </w:p>
    <w:p w14:paraId="16BC35E3" w14:textId="77777777" w:rsidR="00D3569A" w:rsidRPr="007F0444" w:rsidRDefault="00D3569A" w:rsidP="00D94646">
      <w:pPr>
        <w:suppressAutoHyphens/>
        <w:autoSpaceDN w:val="0"/>
        <w:spacing w:line="256" w:lineRule="auto"/>
        <w:ind w:left="720"/>
        <w:jc w:val="center"/>
        <w:textAlignment w:val="baseline"/>
        <w:rPr>
          <w:rFonts w:ascii="Century Gothic" w:eastAsia="Calibri" w:hAnsi="Century Gothic" w:cs="Times New Roman"/>
          <w:b/>
          <w:lang w:eastAsia="en-US"/>
        </w:rPr>
      </w:pPr>
      <w:r w:rsidRPr="007F0444">
        <w:rPr>
          <w:rFonts w:ascii="Century Gothic" w:eastAsia="Calibri" w:hAnsi="Century Gothic" w:cs="Times New Roman"/>
          <w:b/>
          <w:lang w:eastAsia="en-US"/>
        </w:rPr>
        <w:t>TUTTO CIO’ PREMESSO</w:t>
      </w:r>
    </w:p>
    <w:p w14:paraId="4D6BFABD" w14:textId="77777777" w:rsidR="00D3569A" w:rsidRPr="007F0444" w:rsidRDefault="00D3569A" w:rsidP="00D94646">
      <w:pPr>
        <w:suppressAutoHyphens/>
        <w:autoSpaceDN w:val="0"/>
        <w:spacing w:after="240" w:line="256" w:lineRule="auto"/>
        <w:ind w:left="720"/>
        <w:jc w:val="center"/>
        <w:textAlignment w:val="baseline"/>
        <w:rPr>
          <w:rFonts w:ascii="Century Gothic" w:eastAsia="Calibri" w:hAnsi="Century Gothic" w:cs="Times New Roman"/>
          <w:b/>
          <w:lang w:eastAsia="en-US"/>
        </w:rPr>
      </w:pPr>
      <w:r w:rsidRPr="007F0444">
        <w:rPr>
          <w:rFonts w:ascii="Century Gothic" w:eastAsia="Calibri" w:hAnsi="Century Gothic" w:cs="Times New Roman"/>
          <w:b/>
          <w:lang w:eastAsia="en-US"/>
        </w:rPr>
        <w:t xml:space="preserve"> DA CONSIDERARSI PARTE INTEGRANTE E SOSTANZIALE DEL PRESENTE ATTO</w:t>
      </w:r>
    </w:p>
    <w:p w14:paraId="427F041E" w14:textId="2983C41D" w:rsidR="00D3569A" w:rsidRPr="007F0444" w:rsidRDefault="00D3569A" w:rsidP="00D94646">
      <w:pPr>
        <w:suppressAutoHyphens/>
        <w:autoSpaceDN w:val="0"/>
        <w:spacing w:after="240" w:line="256" w:lineRule="auto"/>
        <w:jc w:val="both"/>
        <w:textAlignment w:val="baseline"/>
        <w:rPr>
          <w:rFonts w:ascii="Century Gothic" w:eastAsia="Calibri" w:hAnsi="Century Gothic" w:cs="Times New Roman"/>
          <w:lang w:eastAsia="en-US"/>
        </w:rPr>
      </w:pPr>
      <w:r w:rsidRPr="007F0444">
        <w:rPr>
          <w:rFonts w:ascii="Century Gothic" w:eastAsia="Calibri" w:hAnsi="Century Gothic" w:cs="Times New Roman"/>
          <w:lang w:eastAsia="en-US"/>
        </w:rPr>
        <w:t>La banca (o Società assicurativa),</w:t>
      </w:r>
      <w:r w:rsidRPr="007F0444">
        <w:rPr>
          <w:rFonts w:ascii="Century Gothic" w:eastAsia="Calibri" w:hAnsi="Century Gothic" w:cs="Times New Roman"/>
          <w:i/>
          <w:lang w:eastAsia="en-US"/>
        </w:rPr>
        <w:t xml:space="preserve"> (indicare esatta denominazione ed estremi identificativi)</w:t>
      </w:r>
      <w:r w:rsidRPr="007F0444">
        <w:rPr>
          <w:rFonts w:ascii="Century Gothic" w:eastAsia="Calibri" w:hAnsi="Century Gothic" w:cs="Times New Roman"/>
          <w:lang w:eastAsia="en-US"/>
        </w:rPr>
        <w:t xml:space="preserve"> con sede in-------, iscritta nel registro delle imprese di--------, al n.-----, c.f.-----/partita iva-------, autorizzata ad esercitare l’attività -----------(specificare se finanziaria o di assicurazione nel ramo cauzioni), con provvedimento (indicare gli estremi dell’autorizzazione), qui di seguito denominata fideiussore, in persona del suo legale rappresentante sig./</w:t>
      </w:r>
      <w:proofErr w:type="spellStart"/>
      <w:r w:rsidRPr="007F0444">
        <w:rPr>
          <w:rFonts w:ascii="Century Gothic" w:eastAsia="Calibri" w:hAnsi="Century Gothic" w:cs="Times New Roman"/>
          <w:lang w:eastAsia="en-US"/>
        </w:rPr>
        <w:t>ra</w:t>
      </w:r>
      <w:proofErr w:type="spellEnd"/>
      <w:r w:rsidRPr="007F0444">
        <w:rPr>
          <w:rFonts w:ascii="Century Gothic" w:eastAsia="Calibri" w:hAnsi="Century Gothic" w:cs="Times New Roman"/>
          <w:lang w:eastAsia="en-US"/>
        </w:rPr>
        <w:t xml:space="preserve">…, nato/a il… a…, giusti i poteri a lui conferiti con …, con la presente dichiara irrevocabilmente di costituirsi fideiussore nell’interesse </w:t>
      </w:r>
      <w:r w:rsidR="00B20D1C" w:rsidRPr="00B20D1C">
        <w:rPr>
          <w:rFonts w:ascii="Century Gothic" w:eastAsia="Calibri" w:hAnsi="Century Gothic" w:cs="Times New Roman"/>
          <w:lang w:eastAsia="en-US"/>
        </w:rPr>
        <w:t xml:space="preserve">dell’Ente </w:t>
      </w:r>
      <w:r w:rsidR="002B43E4" w:rsidRPr="007F0444">
        <w:rPr>
          <w:rFonts w:ascii="Century Gothic" w:eastAsia="Calibri" w:hAnsi="Century Gothic" w:cs="Times New Roman"/>
          <w:lang w:eastAsia="en-US"/>
        </w:rPr>
        <w:t>--------</w:t>
      </w:r>
      <w:r w:rsidR="00B20D1C" w:rsidRPr="00B20D1C">
        <w:rPr>
          <w:rFonts w:ascii="Century Gothic" w:eastAsia="Calibri" w:hAnsi="Century Gothic" w:cs="Times New Roman"/>
          <w:lang w:eastAsia="en-US"/>
        </w:rPr>
        <w:t xml:space="preserve">  </w:t>
      </w:r>
      <w:r w:rsidRPr="00637EBD">
        <w:rPr>
          <w:rFonts w:ascii="Century Gothic" w:eastAsia="Calibri" w:hAnsi="Century Gothic" w:cs="Times New Roman"/>
          <w:lang w:eastAsia="en-US"/>
        </w:rPr>
        <w:t>, in persona del legale rappresentante sig./</w:t>
      </w:r>
      <w:proofErr w:type="spellStart"/>
      <w:r w:rsidRPr="00637EBD">
        <w:rPr>
          <w:rFonts w:ascii="Century Gothic" w:eastAsia="Calibri" w:hAnsi="Century Gothic" w:cs="Times New Roman"/>
          <w:lang w:eastAsia="en-US"/>
        </w:rPr>
        <w:t>ra</w:t>
      </w:r>
      <w:proofErr w:type="spellEnd"/>
      <w:r w:rsidRPr="00637EBD">
        <w:rPr>
          <w:rFonts w:ascii="Century Gothic" w:eastAsia="Calibri" w:hAnsi="Century Gothic" w:cs="Times New Roman"/>
          <w:lang w:eastAsia="en-US"/>
        </w:rPr>
        <w:t xml:space="preserve">… nato/a il… a… ed in favore della Regione </w:t>
      </w:r>
      <w:r w:rsidR="00454997" w:rsidRPr="00637EBD">
        <w:rPr>
          <w:rFonts w:ascii="Century Gothic" w:eastAsia="Calibri" w:hAnsi="Century Gothic" w:cs="Times New Roman"/>
          <w:lang w:eastAsia="en-US"/>
        </w:rPr>
        <w:t>Lombardia</w:t>
      </w:r>
      <w:r w:rsidRPr="00637EBD">
        <w:rPr>
          <w:rFonts w:ascii="Century Gothic" w:eastAsia="Calibri" w:hAnsi="Century Gothic" w:cs="Times New Roman"/>
          <w:lang w:eastAsia="en-US"/>
        </w:rPr>
        <w:t xml:space="preserve">, in seguito denominata Amministrazione, fino alla concorrenza di € </w:t>
      </w:r>
      <w:r w:rsidRPr="00637EBD">
        <w:rPr>
          <w:rFonts w:ascii="Century Gothic" w:eastAsia="Calibri" w:hAnsi="Century Gothic" w:cs="Times New Roman"/>
          <w:i/>
          <w:lang w:eastAsia="en-US"/>
        </w:rPr>
        <w:t>cifre</w:t>
      </w:r>
      <w:r w:rsidRPr="00637EBD">
        <w:rPr>
          <w:rFonts w:ascii="Century Gothic" w:eastAsia="Calibri" w:hAnsi="Century Gothic" w:cs="Times New Roman"/>
          <w:lang w:eastAsia="en-US"/>
        </w:rPr>
        <w:t xml:space="preserve"> — (IN LETTERE), </w:t>
      </w:r>
      <w:r w:rsidR="003C57B3">
        <w:rPr>
          <w:rFonts w:ascii="Century Gothic" w:eastAsia="Calibri" w:hAnsi="Century Gothic" w:cs="Times New Roman"/>
          <w:lang w:eastAsia="en-US"/>
        </w:rPr>
        <w:t>importo</w:t>
      </w:r>
      <w:r w:rsidRPr="00637EBD">
        <w:rPr>
          <w:rFonts w:ascii="Century Gothic" w:eastAsia="Calibri" w:hAnsi="Century Gothic" w:cs="Times New Roman"/>
          <w:lang w:eastAsia="en-US"/>
        </w:rPr>
        <w:t xml:space="preserve"> del </w:t>
      </w:r>
      <w:r w:rsidR="002B43E4">
        <w:rPr>
          <w:rFonts w:ascii="Century Gothic" w:eastAsia="Calibri" w:hAnsi="Century Gothic" w:cs="Times New Roman"/>
          <w:lang w:eastAsia="en-US"/>
        </w:rPr>
        <w:t>contributo</w:t>
      </w:r>
      <w:r w:rsidRPr="00637EBD">
        <w:rPr>
          <w:rFonts w:ascii="Century Gothic" w:eastAsia="Calibri" w:hAnsi="Century Gothic" w:cs="Times New Roman"/>
          <w:lang w:eastAsia="en-US"/>
        </w:rPr>
        <w:t xml:space="preserve"> regionale complessivamente concesso e secondo i termini e le condizioni qui di seguito indicati:</w:t>
      </w:r>
    </w:p>
    <w:p w14:paraId="14E3D708" w14:textId="627F1F2C" w:rsidR="00AE1EDA" w:rsidRPr="007F0444" w:rsidRDefault="00AE1EDA" w:rsidP="00AE1EDA">
      <w:pPr>
        <w:suppressAutoHyphens/>
        <w:autoSpaceDN w:val="0"/>
        <w:spacing w:after="240" w:line="256" w:lineRule="auto"/>
        <w:jc w:val="both"/>
        <w:textAlignment w:val="baseline"/>
        <w:rPr>
          <w:rFonts w:ascii="Century Gothic" w:eastAsia="Calibri" w:hAnsi="Century Gothic" w:cs="Times New Roman"/>
          <w:lang w:eastAsia="en-US"/>
        </w:rPr>
      </w:pPr>
      <w:r w:rsidRPr="007F0444">
        <w:rPr>
          <w:rFonts w:ascii="Century Gothic" w:eastAsia="Calibri" w:hAnsi="Century Gothic" w:cs="Times New Roman"/>
          <w:lang w:eastAsia="en-US"/>
        </w:rPr>
        <w:t>1.</w:t>
      </w:r>
      <w:r w:rsidRPr="007F0444">
        <w:rPr>
          <w:rFonts w:ascii="Century Gothic" w:eastAsia="Calibri" w:hAnsi="Century Gothic" w:cs="Times New Roman"/>
          <w:lang w:eastAsia="en-US"/>
        </w:rPr>
        <w:tab/>
        <w:t xml:space="preserve">si obbliga irrevocabilmente e incondizionatamente a rimborsare a Regione Lombardia, con le procedure di cui al successivo punto 4, l'importo garantito con il presente atto, qualora I ‘Ente Beneficiario non abbia provveduto a restituire l’importo stesso entro quindici giorni dalla data di ricezione dell’apposito invito a restituire, formulato da Regione e comunicato per conoscenza al </w:t>
      </w:r>
      <w:r w:rsidR="00E41C59" w:rsidRPr="007F0444">
        <w:rPr>
          <w:rFonts w:ascii="Century Gothic" w:eastAsia="Calibri" w:hAnsi="Century Gothic" w:cs="Times New Roman"/>
          <w:lang w:eastAsia="en-US"/>
        </w:rPr>
        <w:t>Fideiussore</w:t>
      </w:r>
      <w:r w:rsidRPr="007F0444">
        <w:rPr>
          <w:rFonts w:ascii="Century Gothic" w:eastAsia="Calibri" w:hAnsi="Century Gothic" w:cs="Times New Roman"/>
          <w:lang w:eastAsia="en-US"/>
        </w:rPr>
        <w:t xml:space="preserve">, a fronte del mancato o non corretto adempimento degli obblighi derivanti dall’avviso e dai provvedimenti di assegnazione e concessione e da ogni altra </w:t>
      </w:r>
      <w:r w:rsidRPr="007F0444">
        <w:rPr>
          <w:rFonts w:ascii="Century Gothic" w:eastAsia="Calibri" w:hAnsi="Century Gothic" w:cs="Times New Roman"/>
          <w:lang w:eastAsia="en-US"/>
        </w:rPr>
        <w:lastRenderedPageBreak/>
        <w:t>circostanza che legittimi Regione Lombardia alla revoca o richiesta di restituzione del contributo;</w:t>
      </w:r>
    </w:p>
    <w:p w14:paraId="03BD128B" w14:textId="3EFBA147" w:rsidR="00AE1EDA" w:rsidRPr="007F0444" w:rsidRDefault="00AE1EDA" w:rsidP="00AE1EDA">
      <w:pPr>
        <w:suppressAutoHyphens/>
        <w:autoSpaceDN w:val="0"/>
        <w:spacing w:after="240" w:line="256" w:lineRule="auto"/>
        <w:jc w:val="both"/>
        <w:textAlignment w:val="baseline"/>
        <w:rPr>
          <w:rFonts w:ascii="Century Gothic" w:eastAsia="Calibri" w:hAnsi="Century Gothic" w:cs="Times New Roman"/>
          <w:lang w:eastAsia="en-US"/>
        </w:rPr>
      </w:pPr>
      <w:r w:rsidRPr="007F0444">
        <w:rPr>
          <w:rFonts w:ascii="Century Gothic" w:eastAsia="Calibri" w:hAnsi="Century Gothic" w:cs="Times New Roman"/>
          <w:lang w:eastAsia="en-US"/>
        </w:rPr>
        <w:t>2.</w:t>
      </w:r>
      <w:r w:rsidRPr="007F0444">
        <w:rPr>
          <w:rFonts w:ascii="Century Gothic" w:eastAsia="Calibri" w:hAnsi="Century Gothic" w:cs="Times New Roman"/>
          <w:lang w:eastAsia="en-US"/>
        </w:rPr>
        <w:tab/>
        <w:t>I ‘ammontare del rimborso sar</w:t>
      </w:r>
      <w:r w:rsidR="000A7D7F">
        <w:rPr>
          <w:rFonts w:ascii="Century Gothic" w:eastAsia="Calibri" w:hAnsi="Century Gothic" w:cs="Times New Roman"/>
          <w:lang w:eastAsia="en-US"/>
        </w:rPr>
        <w:t>à</w:t>
      </w:r>
      <w:r w:rsidRPr="007F0444">
        <w:rPr>
          <w:rFonts w:ascii="Century Gothic" w:eastAsia="Calibri" w:hAnsi="Century Gothic" w:cs="Times New Roman"/>
          <w:lang w:eastAsia="en-US"/>
        </w:rPr>
        <w:t xml:space="preserve"> automaticamente maggiorato degli interessi decorrenti nel periodo compreso tra la data di erogazione e quella del rimborso, calcolati in ragione del tasso ufficiale di sconto in vigore nello stesso periodo, oltre imposte, tasse ed oneri di qualsiasi natura sopportati da Regione Lombardia in dipendenza del recupero;</w:t>
      </w:r>
    </w:p>
    <w:p w14:paraId="077D20A9" w14:textId="13FBE35B" w:rsidR="00AE1EDA" w:rsidRPr="007F0444" w:rsidRDefault="00AE1EDA" w:rsidP="00AE1EDA">
      <w:pPr>
        <w:suppressAutoHyphens/>
        <w:autoSpaceDN w:val="0"/>
        <w:spacing w:after="240" w:line="256" w:lineRule="auto"/>
        <w:jc w:val="both"/>
        <w:textAlignment w:val="baseline"/>
        <w:rPr>
          <w:rFonts w:ascii="Century Gothic" w:eastAsia="Calibri" w:hAnsi="Century Gothic" w:cs="Times New Roman"/>
          <w:lang w:eastAsia="en-US"/>
        </w:rPr>
      </w:pPr>
      <w:r w:rsidRPr="007F0444">
        <w:rPr>
          <w:rFonts w:ascii="Century Gothic" w:eastAsia="Calibri" w:hAnsi="Century Gothic" w:cs="Times New Roman"/>
          <w:lang w:eastAsia="en-US"/>
        </w:rPr>
        <w:t>3.</w:t>
      </w:r>
      <w:r w:rsidRPr="007F0444">
        <w:rPr>
          <w:rFonts w:ascii="Century Gothic" w:eastAsia="Calibri" w:hAnsi="Century Gothic" w:cs="Times New Roman"/>
          <w:lang w:eastAsia="en-US"/>
        </w:rPr>
        <w:tab/>
        <w:t xml:space="preserve">conviene che le imposte, le tasse, i tributi e gli oneri stabiliti per </w:t>
      </w:r>
      <w:r w:rsidR="00E41C59" w:rsidRPr="007F0444">
        <w:rPr>
          <w:rFonts w:ascii="Century Gothic" w:eastAsia="Calibri" w:hAnsi="Century Gothic" w:cs="Times New Roman"/>
          <w:lang w:eastAsia="en-US"/>
        </w:rPr>
        <w:t>legge</w:t>
      </w:r>
      <w:r w:rsidRPr="007F0444">
        <w:rPr>
          <w:rFonts w:ascii="Century Gothic" w:eastAsia="Calibri" w:hAnsi="Century Gothic" w:cs="Times New Roman"/>
          <w:lang w:eastAsia="en-US"/>
        </w:rPr>
        <w:t xml:space="preserve"> o di qualsiasi natura, presenti e futuri, relativi alla presente garanzia fidejussoria e agli atti da essa dipendenti o dagli atti derivanti dall'eventuale recupero delle somme siano a carico dell’Ente beneficiario;</w:t>
      </w:r>
    </w:p>
    <w:p w14:paraId="665AB5C7" w14:textId="0D897EC3" w:rsidR="00AE1EDA" w:rsidRPr="007F0444" w:rsidRDefault="00AE1EDA" w:rsidP="00AE1EDA">
      <w:pPr>
        <w:suppressAutoHyphens/>
        <w:autoSpaceDN w:val="0"/>
        <w:spacing w:after="240" w:line="256" w:lineRule="auto"/>
        <w:jc w:val="both"/>
        <w:textAlignment w:val="baseline"/>
        <w:rPr>
          <w:rFonts w:ascii="Century Gothic" w:eastAsia="Calibri" w:hAnsi="Century Gothic" w:cs="Times New Roman"/>
          <w:lang w:eastAsia="en-US"/>
        </w:rPr>
      </w:pPr>
      <w:r w:rsidRPr="007F0444">
        <w:rPr>
          <w:rFonts w:ascii="Century Gothic" w:eastAsia="Calibri" w:hAnsi="Century Gothic" w:cs="Times New Roman"/>
          <w:lang w:eastAsia="en-US"/>
        </w:rPr>
        <w:t>4.</w:t>
      </w:r>
      <w:r w:rsidR="000A7D7F">
        <w:rPr>
          <w:rFonts w:ascii="Century Gothic" w:eastAsia="Calibri" w:hAnsi="Century Gothic" w:cs="Times New Roman"/>
          <w:lang w:eastAsia="en-US"/>
        </w:rPr>
        <w:tab/>
      </w:r>
      <w:r w:rsidRPr="007F0444">
        <w:rPr>
          <w:rFonts w:ascii="Century Gothic" w:eastAsia="Calibri" w:hAnsi="Century Gothic" w:cs="Times New Roman"/>
          <w:lang w:eastAsia="en-US"/>
        </w:rPr>
        <w:t xml:space="preserve">si impegna ad effettuare il rimborso a prima e semplice richiesta scritta e, comunque, non oltre quindici giorni dalla ricezione della richiesta stessa, formulata con Indicazione dell’ inadempienza riscontrata da Regione cui, peraltro, non potrò essere opposta alcuna eccezione, da parte del </w:t>
      </w:r>
      <w:r w:rsidR="00E41C59" w:rsidRPr="007F0444">
        <w:rPr>
          <w:rFonts w:ascii="Century Gothic" w:eastAsia="Calibri" w:hAnsi="Century Gothic" w:cs="Times New Roman"/>
          <w:lang w:eastAsia="en-US"/>
        </w:rPr>
        <w:t>Fideiussore</w:t>
      </w:r>
      <w:r w:rsidRPr="007F0444">
        <w:rPr>
          <w:rFonts w:ascii="Century Gothic" w:eastAsia="Calibri" w:hAnsi="Century Gothic" w:cs="Times New Roman"/>
          <w:lang w:eastAsia="en-US"/>
        </w:rPr>
        <w:t xml:space="preserve"> stesso, anche </w:t>
      </w:r>
      <w:r w:rsidRPr="002F5A2B">
        <w:rPr>
          <w:rFonts w:ascii="Century Gothic" w:eastAsia="Calibri" w:hAnsi="Century Gothic" w:cs="Times New Roman"/>
          <w:lang w:eastAsia="en-US"/>
        </w:rPr>
        <w:t xml:space="preserve">nell’eventualità di opposizione proposta da parte </w:t>
      </w:r>
      <w:r w:rsidR="00311E0D" w:rsidRPr="002F5A2B">
        <w:rPr>
          <w:rFonts w:ascii="Century Gothic" w:eastAsia="Calibri" w:hAnsi="Century Gothic" w:cs="Times New Roman"/>
          <w:lang w:eastAsia="en-US"/>
        </w:rPr>
        <w:t xml:space="preserve">dell’Ente  </w:t>
      </w:r>
      <w:r w:rsidRPr="002F5A2B">
        <w:rPr>
          <w:rFonts w:ascii="Century Gothic" w:eastAsia="Calibri" w:hAnsi="Century Gothic" w:cs="Times New Roman"/>
          <w:lang w:eastAsia="en-US"/>
        </w:rPr>
        <w:t>Beneficiario o da altri soggetti comunque interessati</w:t>
      </w:r>
      <w:r w:rsidRPr="002F5A2B">
        <w:rPr>
          <w:rFonts w:ascii="Century Gothic" w:eastAsia="Calibri" w:hAnsi="Century Gothic" w:cs="Times New Roman"/>
          <w:lang w:eastAsia="en-US"/>
        </w:rPr>
        <w:tab/>
      </w:r>
      <w:r w:rsidR="00CA66E1" w:rsidRPr="002F5A2B">
        <w:rPr>
          <w:rFonts w:ascii="Century Gothic" w:eastAsia="Calibri" w:hAnsi="Century Gothic" w:cs="Times New Roman"/>
          <w:lang w:eastAsia="en-US"/>
        </w:rPr>
        <w:t xml:space="preserve"> </w:t>
      </w:r>
      <w:r w:rsidRPr="002F5A2B">
        <w:rPr>
          <w:rFonts w:ascii="Century Gothic" w:eastAsia="Calibri" w:hAnsi="Century Gothic" w:cs="Times New Roman"/>
          <w:lang w:eastAsia="en-US"/>
        </w:rPr>
        <w:t>e</w:t>
      </w:r>
      <w:r w:rsidRPr="002F5A2B">
        <w:rPr>
          <w:rFonts w:ascii="Century Gothic" w:eastAsia="Calibri" w:hAnsi="Century Gothic" w:cs="Times New Roman"/>
          <w:lang w:eastAsia="en-US"/>
        </w:rPr>
        <w:tab/>
        <w:t>anche</w:t>
      </w:r>
      <w:r w:rsidRPr="002F5A2B">
        <w:rPr>
          <w:rFonts w:ascii="Century Gothic" w:eastAsia="Calibri" w:hAnsi="Century Gothic" w:cs="Times New Roman"/>
          <w:lang w:eastAsia="en-US"/>
        </w:rPr>
        <w:tab/>
        <w:t>nel</w:t>
      </w:r>
      <w:r w:rsidRPr="002F5A2B">
        <w:rPr>
          <w:rFonts w:ascii="Century Gothic" w:eastAsia="Calibri" w:hAnsi="Century Gothic" w:cs="Times New Roman"/>
          <w:lang w:eastAsia="en-US"/>
        </w:rPr>
        <w:tab/>
        <w:t>caso</w:t>
      </w:r>
      <w:r w:rsidRPr="002F5A2B">
        <w:rPr>
          <w:rFonts w:ascii="Century Gothic" w:eastAsia="Calibri" w:hAnsi="Century Gothic" w:cs="Times New Roman"/>
          <w:lang w:eastAsia="en-US"/>
        </w:rPr>
        <w:tab/>
        <w:t xml:space="preserve">in cui </w:t>
      </w:r>
      <w:r w:rsidR="00311E0D" w:rsidRPr="002F5A2B">
        <w:rPr>
          <w:rFonts w:ascii="Century Gothic" w:eastAsia="Calibri" w:hAnsi="Century Gothic" w:cs="Times New Roman"/>
          <w:lang w:eastAsia="en-US"/>
        </w:rPr>
        <w:t>l’Ente</w:t>
      </w:r>
      <w:r w:rsidRPr="002F5A2B">
        <w:rPr>
          <w:rFonts w:ascii="Century Gothic" w:eastAsia="Calibri" w:hAnsi="Century Gothic" w:cs="Times New Roman"/>
          <w:lang w:eastAsia="en-US"/>
        </w:rPr>
        <w:t xml:space="preserve"> </w:t>
      </w:r>
      <w:r w:rsidRPr="007F0444">
        <w:rPr>
          <w:rFonts w:ascii="Century Gothic" w:eastAsia="Calibri" w:hAnsi="Century Gothic" w:cs="Times New Roman"/>
          <w:lang w:eastAsia="en-US"/>
        </w:rPr>
        <w:t>Beneficiario sia dichiarato nel frattempo fallito ovvero sottoposto a procedure concorsuali o posto in liquidazione</w:t>
      </w:r>
      <w:r w:rsidR="00311E0D" w:rsidRPr="007F0444">
        <w:rPr>
          <w:rFonts w:ascii="Century Gothic" w:eastAsia="Calibri" w:hAnsi="Century Gothic" w:cs="Times New Roman"/>
          <w:lang w:eastAsia="en-US"/>
        </w:rPr>
        <w:t>;</w:t>
      </w:r>
    </w:p>
    <w:p w14:paraId="40FC90F3" w14:textId="54219838" w:rsidR="00AE1EDA" w:rsidRPr="007F0444" w:rsidRDefault="00AE1EDA" w:rsidP="00AE1EDA">
      <w:pPr>
        <w:suppressAutoHyphens/>
        <w:autoSpaceDN w:val="0"/>
        <w:spacing w:after="240" w:line="256" w:lineRule="auto"/>
        <w:jc w:val="both"/>
        <w:textAlignment w:val="baseline"/>
        <w:rPr>
          <w:rFonts w:ascii="Century Gothic" w:eastAsia="Calibri" w:hAnsi="Century Gothic" w:cs="Times New Roman"/>
          <w:lang w:eastAsia="en-US"/>
        </w:rPr>
      </w:pPr>
      <w:r w:rsidRPr="007F0444">
        <w:rPr>
          <w:rFonts w:ascii="Century Gothic" w:eastAsia="Calibri" w:hAnsi="Century Gothic" w:cs="Times New Roman"/>
          <w:lang w:eastAsia="en-US"/>
        </w:rPr>
        <w:t>5.</w:t>
      </w:r>
      <w:r w:rsidR="000A7D7F">
        <w:rPr>
          <w:rFonts w:ascii="Century Gothic" w:eastAsia="Calibri" w:hAnsi="Century Gothic" w:cs="Times New Roman"/>
          <w:lang w:eastAsia="en-US"/>
        </w:rPr>
        <w:tab/>
      </w:r>
      <w:r w:rsidRPr="007F0444">
        <w:rPr>
          <w:rFonts w:ascii="Century Gothic" w:eastAsia="Calibri" w:hAnsi="Century Gothic" w:cs="Times New Roman"/>
          <w:lang w:eastAsia="en-US"/>
        </w:rPr>
        <w:t xml:space="preserve">il mancato pagamento al </w:t>
      </w:r>
      <w:r w:rsidR="00E41C59" w:rsidRPr="007F0444">
        <w:rPr>
          <w:rFonts w:ascii="Century Gothic" w:eastAsia="Calibri" w:hAnsi="Century Gothic" w:cs="Times New Roman"/>
          <w:lang w:eastAsia="en-US"/>
        </w:rPr>
        <w:t>Fideiussore</w:t>
      </w:r>
      <w:r w:rsidRPr="007F0444">
        <w:rPr>
          <w:rFonts w:ascii="Century Gothic" w:eastAsia="Calibri" w:hAnsi="Century Gothic" w:cs="Times New Roman"/>
          <w:lang w:eastAsia="en-US"/>
        </w:rPr>
        <w:t xml:space="preserve"> della commissione dovuta dall’Ente Beneficiario per il rilascio della presente garanzia non potrò essere opposto a Regione Lombardia</w:t>
      </w:r>
      <w:r w:rsidR="00311E0D" w:rsidRPr="007F0444">
        <w:rPr>
          <w:rFonts w:ascii="Century Gothic" w:eastAsia="Calibri" w:hAnsi="Century Gothic" w:cs="Times New Roman"/>
          <w:lang w:eastAsia="en-US"/>
        </w:rPr>
        <w:t>;</w:t>
      </w:r>
    </w:p>
    <w:p w14:paraId="34518535" w14:textId="0E6A98F9" w:rsidR="00AE1EDA" w:rsidRPr="00637EBD" w:rsidRDefault="000A7D7F" w:rsidP="00AE1EDA">
      <w:pPr>
        <w:suppressAutoHyphens/>
        <w:autoSpaceDN w:val="0"/>
        <w:spacing w:after="240" w:line="256" w:lineRule="auto"/>
        <w:jc w:val="both"/>
        <w:textAlignment w:val="baseline"/>
        <w:rPr>
          <w:rFonts w:ascii="Century Gothic" w:eastAsia="Calibri" w:hAnsi="Century Gothic" w:cs="Times New Roman"/>
          <w:lang w:eastAsia="en-US"/>
        </w:rPr>
      </w:pPr>
      <w:r>
        <w:rPr>
          <w:rFonts w:ascii="Century Gothic" w:eastAsia="Calibri" w:hAnsi="Century Gothic" w:cs="Times New Roman"/>
          <w:lang w:eastAsia="en-US"/>
        </w:rPr>
        <w:t xml:space="preserve">6. </w:t>
      </w:r>
      <w:r>
        <w:rPr>
          <w:rFonts w:ascii="Century Gothic" w:eastAsia="Calibri" w:hAnsi="Century Gothic" w:cs="Times New Roman"/>
          <w:lang w:eastAsia="en-US"/>
        </w:rPr>
        <w:tab/>
      </w:r>
      <w:r w:rsidR="00AE1EDA" w:rsidRPr="007F0444">
        <w:rPr>
          <w:rFonts w:ascii="Century Gothic" w:eastAsia="Calibri" w:hAnsi="Century Gothic" w:cs="Times New Roman"/>
          <w:lang w:eastAsia="en-US"/>
        </w:rPr>
        <w:t xml:space="preserve">accetta che nella richiesta di rimborso, effettuata da Regione Lombardia </w:t>
      </w:r>
      <w:r w:rsidR="00AE1EDA" w:rsidRPr="00637EBD">
        <w:rPr>
          <w:rFonts w:ascii="Century Gothic" w:eastAsia="Calibri" w:hAnsi="Century Gothic" w:cs="Times New Roman"/>
          <w:lang w:eastAsia="en-US"/>
        </w:rPr>
        <w:t>venga specificato il numero del conto corrente aperto presso la Tesoreria della Regione sul quale devono essere versate le somme da rimborsare</w:t>
      </w:r>
      <w:r w:rsidR="00311E0D" w:rsidRPr="00637EBD">
        <w:rPr>
          <w:rFonts w:ascii="Century Gothic" w:eastAsia="Calibri" w:hAnsi="Century Gothic" w:cs="Times New Roman"/>
          <w:lang w:eastAsia="en-US"/>
        </w:rPr>
        <w:t>;</w:t>
      </w:r>
    </w:p>
    <w:p w14:paraId="36700E4F" w14:textId="26941807" w:rsidR="00AE1EDA" w:rsidRPr="007F0444" w:rsidRDefault="00AE1EDA" w:rsidP="00AE1EDA">
      <w:pPr>
        <w:suppressAutoHyphens/>
        <w:autoSpaceDN w:val="0"/>
        <w:spacing w:after="240" w:line="256" w:lineRule="auto"/>
        <w:jc w:val="both"/>
        <w:textAlignment w:val="baseline"/>
        <w:rPr>
          <w:rFonts w:ascii="Century Gothic" w:eastAsia="Calibri" w:hAnsi="Century Gothic" w:cs="Times New Roman"/>
          <w:lang w:eastAsia="en-US"/>
        </w:rPr>
      </w:pPr>
      <w:r w:rsidRPr="00637EBD">
        <w:rPr>
          <w:rFonts w:ascii="Century Gothic" w:eastAsia="Calibri" w:hAnsi="Century Gothic" w:cs="Times New Roman"/>
          <w:lang w:eastAsia="en-US"/>
        </w:rPr>
        <w:t>7.</w:t>
      </w:r>
      <w:r w:rsidR="000A7D7F" w:rsidRPr="00637EBD">
        <w:rPr>
          <w:rFonts w:ascii="Century Gothic" w:eastAsia="Calibri" w:hAnsi="Century Gothic" w:cs="Times New Roman"/>
          <w:lang w:eastAsia="en-US"/>
        </w:rPr>
        <w:tab/>
      </w:r>
      <w:r w:rsidRPr="00637EBD">
        <w:rPr>
          <w:rFonts w:ascii="Century Gothic" w:eastAsia="Calibri" w:hAnsi="Century Gothic" w:cs="Times New Roman"/>
          <w:lang w:eastAsia="en-US"/>
        </w:rPr>
        <w:t>precisa che la presente garanzia fide</w:t>
      </w:r>
      <w:r w:rsidR="000A7D7F" w:rsidRPr="00637EBD">
        <w:rPr>
          <w:rFonts w:ascii="Century Gothic" w:eastAsia="Calibri" w:hAnsi="Century Gothic" w:cs="Times New Roman"/>
          <w:lang w:eastAsia="en-US"/>
        </w:rPr>
        <w:t>i</w:t>
      </w:r>
      <w:r w:rsidRPr="00637EBD">
        <w:rPr>
          <w:rFonts w:ascii="Century Gothic" w:eastAsia="Calibri" w:hAnsi="Century Gothic" w:cs="Times New Roman"/>
          <w:lang w:eastAsia="en-US"/>
        </w:rPr>
        <w:t xml:space="preserve">ussoria ha efficacia di </w:t>
      </w:r>
      <w:r w:rsidR="0031590E" w:rsidRPr="00637EBD">
        <w:rPr>
          <w:rFonts w:ascii="Century Gothic" w:eastAsia="Calibri" w:hAnsi="Century Gothic" w:cs="Times New Roman"/>
          <w:lang w:eastAsia="en-US"/>
        </w:rPr>
        <w:t xml:space="preserve">______ </w:t>
      </w:r>
      <w:r w:rsidR="002B562C" w:rsidRPr="00637EBD">
        <w:rPr>
          <w:rFonts w:ascii="Century Gothic" w:eastAsia="Calibri" w:hAnsi="Century Gothic" w:cs="Times New Roman"/>
          <w:lang w:eastAsia="en-US"/>
        </w:rPr>
        <w:t xml:space="preserve">mesi </w:t>
      </w:r>
      <w:r w:rsidRPr="00637EBD">
        <w:rPr>
          <w:rFonts w:ascii="Century Gothic" w:eastAsia="Calibri" w:hAnsi="Century Gothic" w:cs="Times New Roman"/>
          <w:lang w:eastAsia="en-US"/>
        </w:rPr>
        <w:t xml:space="preserve">dalla data di sottoscrizione, prorogabile tacitamente di sei mesi in sei mesi fino al termine massimo di ulteriori </w:t>
      </w:r>
      <w:r w:rsidR="00637EBD" w:rsidRPr="00637EBD">
        <w:rPr>
          <w:rFonts w:ascii="Century Gothic" w:eastAsia="Calibri" w:hAnsi="Century Gothic" w:cs="Times New Roman"/>
          <w:lang w:eastAsia="en-US"/>
        </w:rPr>
        <w:t>ventiquattro</w:t>
      </w:r>
      <w:r w:rsidRPr="00637EBD">
        <w:rPr>
          <w:rFonts w:ascii="Century Gothic" w:eastAsia="Calibri" w:hAnsi="Century Gothic" w:cs="Times New Roman"/>
          <w:lang w:eastAsia="en-US"/>
        </w:rPr>
        <w:t xml:space="preserve"> mesi, salvo Io svincolo disposto da Regione</w:t>
      </w:r>
      <w:r w:rsidRPr="007F0444">
        <w:rPr>
          <w:rFonts w:ascii="Century Gothic" w:eastAsia="Calibri" w:hAnsi="Century Gothic" w:cs="Times New Roman"/>
          <w:lang w:eastAsia="en-US"/>
        </w:rPr>
        <w:t xml:space="preserve"> Lombardia contestualmente alla liquidazione del saldo finale, ovvero a seguito della restituzione delle somme anticipate e rivelatesi non dovute;</w:t>
      </w:r>
    </w:p>
    <w:p w14:paraId="03E437D7" w14:textId="5CDBB902" w:rsidR="00AE1EDA" w:rsidRPr="007F0444" w:rsidRDefault="00AE1EDA" w:rsidP="00AE1EDA">
      <w:pPr>
        <w:suppressAutoHyphens/>
        <w:autoSpaceDN w:val="0"/>
        <w:spacing w:after="240" w:line="256" w:lineRule="auto"/>
        <w:jc w:val="both"/>
        <w:textAlignment w:val="baseline"/>
        <w:rPr>
          <w:rFonts w:ascii="Century Gothic" w:eastAsia="Calibri" w:hAnsi="Century Gothic" w:cs="Times New Roman"/>
          <w:lang w:eastAsia="en-US"/>
        </w:rPr>
      </w:pPr>
      <w:r w:rsidRPr="007F0444">
        <w:rPr>
          <w:rFonts w:ascii="Century Gothic" w:eastAsia="Calibri" w:hAnsi="Century Gothic" w:cs="Times New Roman"/>
          <w:lang w:eastAsia="en-US"/>
        </w:rPr>
        <w:t>8.</w:t>
      </w:r>
      <w:r w:rsidR="000A7D7F">
        <w:rPr>
          <w:rFonts w:ascii="Century Gothic" w:eastAsia="Calibri" w:hAnsi="Century Gothic" w:cs="Times New Roman"/>
          <w:lang w:eastAsia="en-US"/>
        </w:rPr>
        <w:tab/>
      </w:r>
      <w:r w:rsidRPr="007F0444">
        <w:rPr>
          <w:rFonts w:ascii="Century Gothic" w:eastAsia="Calibri" w:hAnsi="Century Gothic" w:cs="Times New Roman"/>
          <w:lang w:eastAsia="en-US"/>
        </w:rPr>
        <w:t xml:space="preserve">rinuncia formalmente ed espressamente al beneficio della preventiva escussione di cui all'art. 1944 del </w:t>
      </w:r>
      <w:proofErr w:type="gramStart"/>
      <w:r w:rsidRPr="007F0444">
        <w:rPr>
          <w:rFonts w:ascii="Century Gothic" w:eastAsia="Calibri" w:hAnsi="Century Gothic" w:cs="Times New Roman"/>
          <w:lang w:eastAsia="en-US"/>
        </w:rPr>
        <w:t>codice civile</w:t>
      </w:r>
      <w:proofErr w:type="gramEnd"/>
      <w:r w:rsidRPr="007F0444">
        <w:rPr>
          <w:rFonts w:ascii="Century Gothic" w:eastAsia="Calibri" w:hAnsi="Century Gothic" w:cs="Times New Roman"/>
          <w:lang w:eastAsia="en-US"/>
        </w:rPr>
        <w:t xml:space="preserve"> e rinunzia sin da ora alle eccezioni di cui agli artt. 1955 e 1957</w:t>
      </w:r>
      <w:r w:rsidR="00311E0D" w:rsidRPr="007F0444">
        <w:rPr>
          <w:rFonts w:ascii="Century Gothic" w:eastAsia="Calibri" w:hAnsi="Century Gothic" w:cs="Times New Roman"/>
          <w:lang w:eastAsia="en-US"/>
        </w:rPr>
        <w:t xml:space="preserve"> </w:t>
      </w:r>
      <w:r w:rsidRPr="007F0444">
        <w:rPr>
          <w:rFonts w:ascii="Century Gothic" w:eastAsia="Calibri" w:hAnsi="Century Gothic" w:cs="Times New Roman"/>
          <w:lang w:eastAsia="en-US"/>
        </w:rPr>
        <w:t>c.c. e a quelle relative alla compensazione di debiti di cui agli artt. 1242-1247 c.c., volendo ed intendendo il Fideiussore rimanere obbligato in solido con l’Ente Beneficiario fino all'estinzione del credito garantito</w:t>
      </w:r>
      <w:r w:rsidR="00311E0D" w:rsidRPr="007F0444">
        <w:rPr>
          <w:rFonts w:ascii="Century Gothic" w:eastAsia="Calibri" w:hAnsi="Century Gothic" w:cs="Times New Roman"/>
          <w:lang w:eastAsia="en-US"/>
        </w:rPr>
        <w:t>;</w:t>
      </w:r>
    </w:p>
    <w:p w14:paraId="5A899986" w14:textId="3B6563E4" w:rsidR="00AE1EDA" w:rsidRPr="007F0444" w:rsidRDefault="00AE1EDA" w:rsidP="00AE1EDA">
      <w:pPr>
        <w:suppressAutoHyphens/>
        <w:autoSpaceDN w:val="0"/>
        <w:spacing w:after="240" w:line="256" w:lineRule="auto"/>
        <w:jc w:val="both"/>
        <w:textAlignment w:val="baseline"/>
        <w:rPr>
          <w:rFonts w:ascii="Century Gothic" w:eastAsia="Calibri" w:hAnsi="Century Gothic" w:cs="Times New Roman"/>
          <w:lang w:eastAsia="en-US"/>
        </w:rPr>
      </w:pPr>
      <w:r w:rsidRPr="007F0444">
        <w:rPr>
          <w:rFonts w:ascii="Century Gothic" w:eastAsia="Calibri" w:hAnsi="Century Gothic" w:cs="Times New Roman"/>
          <w:lang w:eastAsia="en-US"/>
        </w:rPr>
        <w:lastRenderedPageBreak/>
        <w:t>9.</w:t>
      </w:r>
      <w:r w:rsidR="000A7D7F">
        <w:rPr>
          <w:rFonts w:ascii="Century Gothic" w:eastAsia="Calibri" w:hAnsi="Century Gothic" w:cs="Times New Roman"/>
          <w:lang w:eastAsia="en-US"/>
        </w:rPr>
        <w:tab/>
      </w:r>
      <w:r w:rsidRPr="007F0444">
        <w:rPr>
          <w:rFonts w:ascii="Century Gothic" w:eastAsia="Calibri" w:hAnsi="Century Gothic" w:cs="Times New Roman"/>
          <w:lang w:eastAsia="en-US"/>
        </w:rPr>
        <w:t>conviene espressamente che la presente garanzia fide</w:t>
      </w:r>
      <w:r w:rsidR="000A7D7F">
        <w:rPr>
          <w:rFonts w:ascii="Century Gothic" w:eastAsia="Calibri" w:hAnsi="Century Gothic" w:cs="Times New Roman"/>
          <w:lang w:eastAsia="en-US"/>
        </w:rPr>
        <w:t>i</w:t>
      </w:r>
      <w:r w:rsidRPr="007F0444">
        <w:rPr>
          <w:rFonts w:ascii="Century Gothic" w:eastAsia="Calibri" w:hAnsi="Century Gothic" w:cs="Times New Roman"/>
          <w:lang w:eastAsia="en-US"/>
        </w:rPr>
        <w:t>ussoria si intender</w:t>
      </w:r>
      <w:r w:rsidR="000A7D7F">
        <w:rPr>
          <w:rFonts w:ascii="Century Gothic" w:eastAsia="Calibri" w:hAnsi="Century Gothic" w:cs="Times New Roman"/>
          <w:lang w:eastAsia="en-US"/>
        </w:rPr>
        <w:t>à</w:t>
      </w:r>
      <w:r w:rsidRPr="007F0444">
        <w:rPr>
          <w:rFonts w:ascii="Century Gothic" w:eastAsia="Calibri" w:hAnsi="Century Gothic" w:cs="Times New Roman"/>
          <w:lang w:eastAsia="en-US"/>
        </w:rPr>
        <w:t xml:space="preserve"> tacitamente accettata da Regione Lombardia, qualora nel termine di sessanta giorni dalla data</w:t>
      </w:r>
      <w:r w:rsidR="00311E0D" w:rsidRPr="007F0444">
        <w:rPr>
          <w:rFonts w:ascii="Century Gothic" w:eastAsia="Calibri" w:hAnsi="Century Gothic" w:cs="Times New Roman"/>
          <w:lang w:eastAsia="en-US"/>
        </w:rPr>
        <w:t xml:space="preserve"> </w:t>
      </w:r>
      <w:r w:rsidRPr="007F0444">
        <w:rPr>
          <w:rFonts w:ascii="Century Gothic" w:eastAsia="Calibri" w:hAnsi="Century Gothic" w:cs="Times New Roman"/>
          <w:lang w:eastAsia="en-US"/>
        </w:rPr>
        <w:t>di consegna non venga comunicato al Fideiussore, che la garanzia fide</w:t>
      </w:r>
      <w:r w:rsidR="000A7D7F">
        <w:rPr>
          <w:rFonts w:ascii="Century Gothic" w:eastAsia="Calibri" w:hAnsi="Century Gothic" w:cs="Times New Roman"/>
          <w:lang w:eastAsia="en-US"/>
        </w:rPr>
        <w:t>i</w:t>
      </w:r>
      <w:r w:rsidRPr="007F0444">
        <w:rPr>
          <w:rFonts w:ascii="Century Gothic" w:eastAsia="Calibri" w:hAnsi="Century Gothic" w:cs="Times New Roman"/>
          <w:lang w:eastAsia="en-US"/>
        </w:rPr>
        <w:t>ussoria non è ritenuta valida</w:t>
      </w:r>
      <w:r w:rsidR="00311E0D" w:rsidRPr="007F0444">
        <w:rPr>
          <w:rFonts w:ascii="Century Gothic" w:eastAsia="Calibri" w:hAnsi="Century Gothic" w:cs="Times New Roman"/>
          <w:lang w:eastAsia="en-US"/>
        </w:rPr>
        <w:t>;</w:t>
      </w:r>
    </w:p>
    <w:p w14:paraId="6BD384B7" w14:textId="69C1BD71" w:rsidR="00AE1EDA" w:rsidRPr="007F0444" w:rsidRDefault="00AE1EDA" w:rsidP="00AE1EDA">
      <w:pPr>
        <w:suppressAutoHyphens/>
        <w:autoSpaceDN w:val="0"/>
        <w:spacing w:after="240" w:line="256" w:lineRule="auto"/>
        <w:jc w:val="both"/>
        <w:textAlignment w:val="baseline"/>
        <w:rPr>
          <w:rFonts w:ascii="Century Gothic" w:eastAsia="Calibri" w:hAnsi="Century Gothic" w:cs="Times New Roman"/>
          <w:lang w:eastAsia="en-US"/>
        </w:rPr>
      </w:pPr>
      <w:r w:rsidRPr="007F0444">
        <w:rPr>
          <w:rFonts w:ascii="Century Gothic" w:eastAsia="Calibri" w:hAnsi="Century Gothic" w:cs="Times New Roman"/>
          <w:lang w:eastAsia="en-US"/>
        </w:rPr>
        <w:t>10.</w:t>
      </w:r>
      <w:r w:rsidRPr="007F0444">
        <w:rPr>
          <w:rFonts w:ascii="Century Gothic" w:eastAsia="Calibri" w:hAnsi="Century Gothic" w:cs="Times New Roman"/>
          <w:lang w:eastAsia="en-US"/>
        </w:rPr>
        <w:tab/>
        <w:t>dichiara altresì, se impresa assicuratrice, di essere autorizzat</w:t>
      </w:r>
      <w:r w:rsidR="000A7D7F">
        <w:rPr>
          <w:rFonts w:ascii="Century Gothic" w:eastAsia="Calibri" w:hAnsi="Century Gothic" w:cs="Times New Roman"/>
          <w:lang w:eastAsia="en-US"/>
        </w:rPr>
        <w:t>a</w:t>
      </w:r>
      <w:r w:rsidRPr="007F0444">
        <w:rPr>
          <w:rFonts w:ascii="Century Gothic" w:eastAsia="Calibri" w:hAnsi="Century Gothic" w:cs="Times New Roman"/>
          <w:lang w:eastAsia="en-US"/>
        </w:rPr>
        <w:t xml:space="preserve"> all’esercizio del ramo cauzionale (estremi dell’autorizzazione: ...............................), o iscritt</w:t>
      </w:r>
      <w:r w:rsidR="000A7D7F">
        <w:rPr>
          <w:rFonts w:ascii="Century Gothic" w:eastAsia="Calibri" w:hAnsi="Century Gothic" w:cs="Times New Roman"/>
          <w:lang w:eastAsia="en-US"/>
        </w:rPr>
        <w:t>a</w:t>
      </w:r>
      <w:r w:rsidRPr="007F0444">
        <w:rPr>
          <w:rFonts w:ascii="Century Gothic" w:eastAsia="Calibri" w:hAnsi="Century Gothic" w:cs="Times New Roman"/>
          <w:lang w:eastAsia="en-US"/>
        </w:rPr>
        <w:t>, se intermediari</w:t>
      </w:r>
      <w:r w:rsidR="000A7D7F">
        <w:rPr>
          <w:rFonts w:ascii="Century Gothic" w:eastAsia="Calibri" w:hAnsi="Century Gothic" w:cs="Times New Roman"/>
          <w:lang w:eastAsia="en-US"/>
        </w:rPr>
        <w:t>o</w:t>
      </w:r>
      <w:r w:rsidRPr="007F0444">
        <w:rPr>
          <w:rFonts w:ascii="Century Gothic" w:eastAsia="Calibri" w:hAnsi="Century Gothic" w:cs="Times New Roman"/>
          <w:lang w:eastAsia="en-US"/>
        </w:rPr>
        <w:t xml:space="preserve"> finanziario/confido, nell’elenco speciale di cui agli artt. 106 e 107 del </w:t>
      </w:r>
      <w:proofErr w:type="spellStart"/>
      <w:r w:rsidRPr="007F0444">
        <w:rPr>
          <w:rFonts w:ascii="Century Gothic" w:eastAsia="Calibri" w:hAnsi="Century Gothic" w:cs="Times New Roman"/>
          <w:lang w:eastAsia="en-US"/>
        </w:rPr>
        <w:t>d.I</w:t>
      </w:r>
      <w:r w:rsidR="00BC5AB0">
        <w:rPr>
          <w:rFonts w:ascii="Century Gothic" w:eastAsia="Calibri" w:hAnsi="Century Gothic" w:cs="Times New Roman"/>
          <w:lang w:eastAsia="en-US"/>
        </w:rPr>
        <w:t>g</w:t>
      </w:r>
      <w:r w:rsidRPr="007F0444">
        <w:rPr>
          <w:rFonts w:ascii="Century Gothic" w:eastAsia="Calibri" w:hAnsi="Century Gothic" w:cs="Times New Roman"/>
          <w:lang w:eastAsia="en-US"/>
        </w:rPr>
        <w:t>s</w:t>
      </w:r>
      <w:proofErr w:type="spellEnd"/>
      <w:r w:rsidRPr="007F0444">
        <w:rPr>
          <w:rFonts w:ascii="Century Gothic" w:eastAsia="Calibri" w:hAnsi="Century Gothic" w:cs="Times New Roman"/>
          <w:lang w:eastAsia="en-US"/>
        </w:rPr>
        <w:t>. 385/93 (elenco speciale ex art. ..............................., estremi dell’iscrizione</w:t>
      </w:r>
      <w:r w:rsidR="00A2181C" w:rsidRPr="007F0444">
        <w:rPr>
          <w:rFonts w:ascii="Century Gothic" w:eastAsia="Calibri" w:hAnsi="Century Gothic" w:cs="Times New Roman"/>
          <w:lang w:eastAsia="en-US"/>
        </w:rPr>
        <w:t xml:space="preserve"> …</w:t>
      </w:r>
      <w:proofErr w:type="gramStart"/>
      <w:r w:rsidR="00A2181C" w:rsidRPr="007F0444">
        <w:rPr>
          <w:rFonts w:ascii="Century Gothic" w:eastAsia="Calibri" w:hAnsi="Century Gothic" w:cs="Times New Roman"/>
          <w:lang w:eastAsia="en-US"/>
        </w:rPr>
        <w:t>…</w:t>
      </w:r>
      <w:r w:rsidR="000A7D7F" w:rsidRPr="007F0444">
        <w:rPr>
          <w:rFonts w:ascii="Century Gothic" w:eastAsia="Calibri" w:hAnsi="Century Gothic" w:cs="Times New Roman"/>
          <w:lang w:eastAsia="en-US"/>
        </w:rPr>
        <w:t>….</w:t>
      </w:r>
      <w:proofErr w:type="gramEnd"/>
      <w:r w:rsidR="00A2181C" w:rsidRPr="007F0444">
        <w:rPr>
          <w:rFonts w:ascii="Century Gothic" w:eastAsia="Calibri" w:hAnsi="Century Gothic" w:cs="Times New Roman"/>
          <w:lang w:eastAsia="en-US"/>
        </w:rPr>
        <w:t>.</w:t>
      </w:r>
      <w:r w:rsidR="000A7D7F">
        <w:rPr>
          <w:rFonts w:ascii="Century Gothic" w:eastAsia="Calibri" w:hAnsi="Century Gothic" w:cs="Times New Roman"/>
          <w:lang w:eastAsia="en-US"/>
        </w:rPr>
        <w:t>)</w:t>
      </w:r>
    </w:p>
    <w:p w14:paraId="2C9754EC" w14:textId="7E6C8B17" w:rsidR="00AE1EDA" w:rsidRPr="007F0444" w:rsidRDefault="00AE1EDA" w:rsidP="00AE1EDA">
      <w:pPr>
        <w:suppressAutoHyphens/>
        <w:autoSpaceDN w:val="0"/>
        <w:spacing w:after="240" w:line="256" w:lineRule="auto"/>
        <w:jc w:val="both"/>
        <w:textAlignment w:val="baseline"/>
        <w:rPr>
          <w:rFonts w:ascii="Century Gothic" w:eastAsia="Calibri" w:hAnsi="Century Gothic" w:cs="Times New Roman"/>
          <w:lang w:eastAsia="en-US"/>
        </w:rPr>
      </w:pPr>
      <w:r w:rsidRPr="007F0444">
        <w:rPr>
          <w:rFonts w:ascii="Century Gothic" w:eastAsia="Calibri" w:hAnsi="Century Gothic" w:cs="Times New Roman"/>
          <w:lang w:eastAsia="en-US"/>
        </w:rPr>
        <w:t>11.</w:t>
      </w:r>
      <w:r w:rsidRPr="007F0444">
        <w:rPr>
          <w:rFonts w:ascii="Century Gothic" w:eastAsia="Calibri" w:hAnsi="Century Gothic" w:cs="Times New Roman"/>
          <w:lang w:eastAsia="en-US"/>
        </w:rPr>
        <w:tab/>
        <w:t>conviene espressamente che in caso di controversie tra Regione Lombardia e il Fideiussore, il Foro competente sar</w:t>
      </w:r>
      <w:r w:rsidR="000A7D7F">
        <w:rPr>
          <w:rFonts w:ascii="Century Gothic" w:eastAsia="Calibri" w:hAnsi="Century Gothic" w:cs="Times New Roman"/>
          <w:lang w:eastAsia="en-US"/>
        </w:rPr>
        <w:t>à</w:t>
      </w:r>
      <w:r w:rsidRPr="007F0444">
        <w:rPr>
          <w:rFonts w:ascii="Century Gothic" w:eastAsia="Calibri" w:hAnsi="Century Gothic" w:cs="Times New Roman"/>
          <w:lang w:eastAsia="en-US"/>
        </w:rPr>
        <w:t xml:space="preserve"> quello di Milano.</w:t>
      </w:r>
    </w:p>
    <w:p w14:paraId="416D00F4" w14:textId="330581A6" w:rsidR="00D3569A" w:rsidRPr="007F0444" w:rsidRDefault="00AE1EDA" w:rsidP="007F0444">
      <w:pPr>
        <w:suppressAutoHyphens/>
        <w:autoSpaceDN w:val="0"/>
        <w:spacing w:after="240" w:line="256" w:lineRule="auto"/>
        <w:jc w:val="both"/>
        <w:textAlignment w:val="baseline"/>
        <w:rPr>
          <w:rFonts w:ascii="Century Gothic" w:eastAsia="Calibri" w:hAnsi="Century Gothic" w:cs="Times New Roman"/>
          <w:lang w:eastAsia="en-US"/>
        </w:rPr>
      </w:pPr>
      <w:r w:rsidRPr="007F0444">
        <w:rPr>
          <w:rFonts w:ascii="Century Gothic" w:eastAsia="Calibri" w:hAnsi="Century Gothic" w:cs="Times New Roman"/>
          <w:lang w:eastAsia="en-US"/>
        </w:rPr>
        <w:t xml:space="preserve">Tutte le comunicazioni al </w:t>
      </w:r>
      <w:r w:rsidR="00E41C59" w:rsidRPr="007F0444">
        <w:rPr>
          <w:rFonts w:ascii="Century Gothic" w:eastAsia="Calibri" w:hAnsi="Century Gothic" w:cs="Times New Roman"/>
          <w:lang w:eastAsia="en-US"/>
        </w:rPr>
        <w:t>Fideiussore</w:t>
      </w:r>
      <w:r w:rsidRPr="007F0444">
        <w:rPr>
          <w:rFonts w:ascii="Century Gothic" w:eastAsia="Calibri" w:hAnsi="Century Gothic" w:cs="Times New Roman"/>
          <w:lang w:eastAsia="en-US"/>
        </w:rPr>
        <w:t xml:space="preserve"> in relazione alla presente garanzia, per essere valide, devono essere fatte esclusivamente con </w:t>
      </w:r>
      <w:r w:rsidR="00A2181C" w:rsidRPr="007F0444">
        <w:rPr>
          <w:rFonts w:ascii="Century Gothic" w:eastAsia="Calibri" w:hAnsi="Century Gothic" w:cs="Times New Roman"/>
          <w:lang w:eastAsia="en-US"/>
        </w:rPr>
        <w:t>lettera</w:t>
      </w:r>
      <w:r w:rsidRPr="007F0444">
        <w:rPr>
          <w:rFonts w:ascii="Century Gothic" w:eastAsia="Calibri" w:hAnsi="Century Gothic" w:cs="Times New Roman"/>
          <w:lang w:eastAsia="en-US"/>
        </w:rPr>
        <w:t xml:space="preserve"> raccomandata indirizzata alla sede del </w:t>
      </w:r>
      <w:r w:rsidR="00E41C59" w:rsidRPr="007F0444">
        <w:rPr>
          <w:rFonts w:ascii="Century Gothic" w:eastAsia="Calibri" w:hAnsi="Century Gothic" w:cs="Times New Roman"/>
          <w:lang w:eastAsia="en-US"/>
        </w:rPr>
        <w:t>Fideiussore</w:t>
      </w:r>
      <w:r w:rsidRPr="007F0444">
        <w:rPr>
          <w:rFonts w:ascii="Century Gothic" w:eastAsia="Calibri" w:hAnsi="Century Gothic" w:cs="Times New Roman"/>
          <w:lang w:eastAsia="en-US"/>
        </w:rPr>
        <w:t xml:space="preserve"> o mediante posta elettronica certificata ai sensi del d.lgs. 28.02.2005</w:t>
      </w:r>
      <w:r w:rsidR="00A2181C" w:rsidRPr="007F0444">
        <w:rPr>
          <w:rFonts w:ascii="Century Gothic" w:eastAsia="Calibri" w:hAnsi="Century Gothic" w:cs="Times New Roman"/>
          <w:lang w:eastAsia="en-US"/>
        </w:rPr>
        <w:t xml:space="preserve"> </w:t>
      </w:r>
      <w:r w:rsidRPr="007F0444">
        <w:rPr>
          <w:rFonts w:ascii="Century Gothic" w:eastAsia="Calibri" w:hAnsi="Century Gothic" w:cs="Times New Roman"/>
          <w:lang w:eastAsia="en-US"/>
        </w:rPr>
        <w:t xml:space="preserve">n.  82 “Codice dell’amministrazione digitale" e </w:t>
      </w:r>
      <w:proofErr w:type="spellStart"/>
      <w:r w:rsidRPr="007F0444">
        <w:rPr>
          <w:rFonts w:ascii="Century Gothic" w:eastAsia="Calibri" w:hAnsi="Century Gothic" w:cs="Times New Roman"/>
          <w:lang w:eastAsia="en-US"/>
        </w:rPr>
        <w:t>succ</w:t>
      </w:r>
      <w:proofErr w:type="spellEnd"/>
      <w:r w:rsidRPr="007F0444">
        <w:rPr>
          <w:rFonts w:ascii="Century Gothic" w:eastAsia="Calibri" w:hAnsi="Century Gothic" w:cs="Times New Roman"/>
          <w:lang w:eastAsia="en-US"/>
        </w:rPr>
        <w:t>.</w:t>
      </w:r>
      <w:r w:rsidR="00E41C59" w:rsidRPr="007F0444">
        <w:rPr>
          <w:rFonts w:ascii="Century Gothic" w:eastAsia="Calibri" w:hAnsi="Century Gothic" w:cs="Times New Roman"/>
          <w:lang w:eastAsia="en-US"/>
        </w:rPr>
        <w:t xml:space="preserve"> </w:t>
      </w:r>
      <w:r w:rsidRPr="007F0444">
        <w:rPr>
          <w:rFonts w:ascii="Century Gothic" w:eastAsia="Calibri" w:hAnsi="Century Gothic" w:cs="Times New Roman"/>
          <w:lang w:eastAsia="en-US"/>
        </w:rPr>
        <w:t xml:space="preserve">mod. e </w:t>
      </w:r>
      <w:proofErr w:type="spellStart"/>
      <w:r w:rsidRPr="007F0444">
        <w:rPr>
          <w:rFonts w:ascii="Century Gothic" w:eastAsia="Calibri" w:hAnsi="Century Gothic" w:cs="Times New Roman"/>
          <w:lang w:eastAsia="en-US"/>
        </w:rPr>
        <w:t>int</w:t>
      </w:r>
      <w:proofErr w:type="spellEnd"/>
      <w:r w:rsidRPr="007F0444">
        <w:rPr>
          <w:rFonts w:ascii="Century Gothic" w:eastAsia="Calibri" w:hAnsi="Century Gothic" w:cs="Times New Roman"/>
          <w:lang w:eastAsia="en-US"/>
        </w:rPr>
        <w:t xml:space="preserve">. </w:t>
      </w:r>
      <w:r w:rsidR="00BC5AB0">
        <w:rPr>
          <w:rFonts w:ascii="Century Gothic" w:eastAsia="Calibri" w:hAnsi="Century Gothic" w:cs="Times New Roman"/>
          <w:lang w:eastAsia="en-US"/>
        </w:rPr>
        <w:t>a</w:t>
      </w:r>
      <w:r w:rsidR="005A5FAD" w:rsidRPr="007F0444">
        <w:rPr>
          <w:rFonts w:ascii="Century Gothic" w:eastAsia="Calibri" w:hAnsi="Century Gothic" w:cs="Times New Roman"/>
          <w:lang w:eastAsia="en-US"/>
        </w:rPr>
        <w:t xml:space="preserve">ll’indirizzo </w:t>
      </w:r>
      <w:r w:rsidR="00A2181C" w:rsidRPr="007F0444">
        <w:rPr>
          <w:rFonts w:ascii="Century Gothic" w:eastAsia="Calibri" w:hAnsi="Century Gothic" w:cs="Times New Roman"/>
          <w:lang w:eastAsia="en-US"/>
        </w:rPr>
        <w:t>…………</w:t>
      </w:r>
      <w:r w:rsidR="00BC5AB0">
        <w:rPr>
          <w:rFonts w:ascii="Century Gothic" w:eastAsia="Calibri" w:hAnsi="Century Gothic" w:cs="Times New Roman"/>
          <w:lang w:eastAsia="en-US"/>
        </w:rPr>
        <w:t xml:space="preserve">. </w:t>
      </w:r>
    </w:p>
    <w:p w14:paraId="2727BC18" w14:textId="16298767" w:rsidR="00A74A4C" w:rsidRPr="00BC5AB0" w:rsidRDefault="00D3569A" w:rsidP="00E96612">
      <w:pPr>
        <w:suppressAutoHyphens/>
        <w:autoSpaceDN w:val="0"/>
        <w:spacing w:after="160" w:line="256" w:lineRule="auto"/>
        <w:jc w:val="both"/>
        <w:textAlignment w:val="baseline"/>
        <w:rPr>
          <w:rFonts w:ascii="Century Gothic" w:eastAsia="Calibri" w:hAnsi="Century Gothic" w:cs="Times New Roman"/>
          <w:sz w:val="22"/>
          <w:szCs w:val="22"/>
          <w:lang w:eastAsia="en-US"/>
        </w:rPr>
      </w:pPr>
      <w:r w:rsidRPr="007F0444">
        <w:rPr>
          <w:rFonts w:ascii="Century Gothic" w:eastAsia="Calibri" w:hAnsi="Century Gothic" w:cs="Times New Roman"/>
          <w:b/>
          <w:lang w:eastAsia="en-US"/>
        </w:rPr>
        <w:t xml:space="preserve">                                                                                                                                                  </w:t>
      </w:r>
      <w:r w:rsidRPr="00BC5AB0">
        <w:rPr>
          <w:rFonts w:ascii="Century Gothic" w:eastAsia="Calibri" w:hAnsi="Century Gothic" w:cs="Times New Roman"/>
          <w:sz w:val="22"/>
          <w:szCs w:val="22"/>
          <w:lang w:eastAsia="en-US"/>
        </w:rPr>
        <w:t>Data e luogo</w:t>
      </w:r>
    </w:p>
    <w:p w14:paraId="3A67A635" w14:textId="71584FE9" w:rsidR="00D3569A" w:rsidRPr="00BC5AB0" w:rsidRDefault="00D3569A" w:rsidP="00E96612">
      <w:pPr>
        <w:suppressAutoHyphens/>
        <w:autoSpaceDN w:val="0"/>
        <w:spacing w:after="160" w:line="256" w:lineRule="auto"/>
        <w:jc w:val="both"/>
        <w:textAlignment w:val="baseline"/>
        <w:rPr>
          <w:rFonts w:ascii="Century Gothic" w:eastAsia="Calibri" w:hAnsi="Century Gothic" w:cs="Times New Roman"/>
          <w:sz w:val="22"/>
          <w:szCs w:val="22"/>
          <w:lang w:eastAsia="en-US"/>
        </w:rPr>
      </w:pPr>
      <w:r w:rsidRPr="00BC5AB0">
        <w:rPr>
          <w:rFonts w:ascii="Century Gothic" w:eastAsia="Calibri" w:hAnsi="Century Gothic" w:cs="Times New Roman"/>
          <w:sz w:val="22"/>
          <w:szCs w:val="22"/>
          <w:lang w:eastAsia="en-US"/>
        </w:rPr>
        <w:t>Firma del rappresentante legale</w:t>
      </w:r>
      <w:r w:rsidR="00E416EE">
        <w:rPr>
          <w:rFonts w:ascii="Century Gothic" w:eastAsia="Calibri" w:hAnsi="Century Gothic" w:cs="Times New Roman"/>
          <w:sz w:val="22"/>
          <w:szCs w:val="22"/>
          <w:lang w:eastAsia="en-US"/>
        </w:rPr>
        <w:t>/soggetto delegato</w:t>
      </w:r>
      <w:r w:rsidRPr="00BC5AB0">
        <w:rPr>
          <w:rFonts w:ascii="Century Gothic" w:eastAsia="Calibri" w:hAnsi="Century Gothic" w:cs="Times New Roman"/>
          <w:sz w:val="22"/>
          <w:szCs w:val="22"/>
          <w:lang w:eastAsia="en-US"/>
        </w:rPr>
        <w:t xml:space="preserve"> della Banca (o Società assicurativa)</w:t>
      </w:r>
      <w:r w:rsidR="003461F2" w:rsidRPr="00BC5AB0">
        <w:rPr>
          <w:rFonts w:ascii="Century Gothic" w:eastAsia="Calibri" w:hAnsi="Century Gothic" w:cs="Times New Roman"/>
          <w:sz w:val="22"/>
          <w:szCs w:val="22"/>
          <w:lang w:eastAsia="en-US"/>
        </w:rPr>
        <w:t xml:space="preserve"> ______________________</w:t>
      </w:r>
    </w:p>
    <w:p w14:paraId="35600FA7" w14:textId="22DDE680" w:rsidR="00D3569A" w:rsidRDefault="00D3569A" w:rsidP="00E96612">
      <w:pPr>
        <w:suppressAutoHyphens/>
        <w:autoSpaceDN w:val="0"/>
        <w:spacing w:after="160" w:line="256" w:lineRule="auto"/>
        <w:jc w:val="both"/>
        <w:textAlignment w:val="baseline"/>
        <w:rPr>
          <w:rFonts w:ascii="Century Gothic" w:eastAsia="Calibri" w:hAnsi="Century Gothic" w:cs="Times New Roman"/>
          <w:b/>
          <w:sz w:val="22"/>
          <w:szCs w:val="22"/>
          <w:lang w:eastAsia="en-US"/>
        </w:rPr>
      </w:pPr>
      <w:r w:rsidRPr="00BC5AB0">
        <w:rPr>
          <w:rFonts w:ascii="Century Gothic" w:eastAsia="Calibri" w:hAnsi="Century Gothic" w:cs="Times New Roman"/>
          <w:sz w:val="22"/>
          <w:szCs w:val="22"/>
          <w:lang w:eastAsia="en-US"/>
        </w:rPr>
        <w:t>Firma e timbro del rappresentante legale</w:t>
      </w:r>
      <w:r w:rsidR="003C57B3">
        <w:rPr>
          <w:rFonts w:ascii="Century Gothic" w:eastAsia="Calibri" w:hAnsi="Century Gothic" w:cs="Times New Roman"/>
          <w:sz w:val="22"/>
          <w:szCs w:val="22"/>
          <w:lang w:eastAsia="en-US"/>
        </w:rPr>
        <w:t xml:space="preserve"> dell’Ente</w:t>
      </w:r>
      <w:r w:rsidR="00E416EE">
        <w:rPr>
          <w:rFonts w:ascii="Century Gothic" w:eastAsia="Calibri" w:hAnsi="Century Gothic" w:cs="Times New Roman"/>
          <w:sz w:val="22"/>
          <w:szCs w:val="22"/>
          <w:lang w:eastAsia="en-US"/>
        </w:rPr>
        <w:t xml:space="preserve"> </w:t>
      </w:r>
      <w:r w:rsidR="00A2181C" w:rsidRPr="007F0444">
        <w:rPr>
          <w:rFonts w:ascii="Century Gothic" w:eastAsia="Calibri" w:hAnsi="Century Gothic" w:cs="Times New Roman"/>
          <w:b/>
          <w:sz w:val="22"/>
          <w:szCs w:val="22"/>
          <w:lang w:eastAsia="en-US"/>
        </w:rPr>
        <w:t>_</w:t>
      </w:r>
      <w:r w:rsidR="003461F2" w:rsidRPr="007F0444">
        <w:rPr>
          <w:rFonts w:ascii="Century Gothic" w:eastAsia="Calibri" w:hAnsi="Century Gothic" w:cs="Times New Roman"/>
          <w:b/>
          <w:sz w:val="22"/>
          <w:szCs w:val="22"/>
          <w:lang w:eastAsia="en-US"/>
        </w:rPr>
        <w:t>_________________________________</w:t>
      </w:r>
    </w:p>
    <w:p w14:paraId="6ED25C2B" w14:textId="77777777" w:rsidR="003C57B3" w:rsidRPr="007F0444" w:rsidRDefault="003C57B3" w:rsidP="00E96612">
      <w:pPr>
        <w:suppressAutoHyphens/>
        <w:autoSpaceDN w:val="0"/>
        <w:spacing w:after="160" w:line="256" w:lineRule="auto"/>
        <w:jc w:val="both"/>
        <w:textAlignment w:val="baseline"/>
        <w:rPr>
          <w:rFonts w:ascii="Century Gothic" w:eastAsia="Calibri" w:hAnsi="Century Gothic" w:cs="Times New Roman"/>
          <w:b/>
          <w:sz w:val="22"/>
          <w:szCs w:val="22"/>
          <w:lang w:eastAsia="en-US"/>
        </w:rPr>
      </w:pPr>
    </w:p>
    <w:p w14:paraId="637121C5" w14:textId="06297C1B" w:rsidR="005A5FAD" w:rsidRPr="007F0444" w:rsidRDefault="005A5FAD" w:rsidP="00D3569A">
      <w:pPr>
        <w:rPr>
          <w:rFonts w:ascii="Century Gothic" w:hAnsi="Century Gothic" w:cs="Times New Roman"/>
        </w:rPr>
      </w:pPr>
    </w:p>
    <w:p w14:paraId="559295F6" w14:textId="7C82EF48" w:rsidR="003151E6" w:rsidRPr="00BC5AB0" w:rsidRDefault="003151E6" w:rsidP="003151E6">
      <w:pPr>
        <w:suppressAutoHyphens/>
        <w:autoSpaceDN w:val="0"/>
        <w:spacing w:after="160" w:line="256" w:lineRule="auto"/>
        <w:jc w:val="both"/>
        <w:textAlignment w:val="baseline"/>
        <w:rPr>
          <w:rFonts w:ascii="Century Gothic" w:eastAsia="Calibri" w:hAnsi="Century Gothic" w:cs="Times New Roman"/>
          <w:sz w:val="16"/>
          <w:szCs w:val="16"/>
          <w:lang w:eastAsia="en-US"/>
        </w:rPr>
      </w:pPr>
      <w:r w:rsidRPr="00BC5AB0">
        <w:rPr>
          <w:rFonts w:ascii="Century Gothic" w:eastAsia="Calibri" w:hAnsi="Century Gothic" w:cs="Times New Roman"/>
          <w:sz w:val="16"/>
          <w:szCs w:val="16"/>
          <w:lang w:eastAsia="en-US"/>
        </w:rPr>
        <w:t>La fidejussione (in formato digitale o copia scansita dell’originale cartaceo) va presentata dal</w:t>
      </w:r>
      <w:r w:rsidR="007F3B57">
        <w:rPr>
          <w:rFonts w:ascii="Century Gothic" w:eastAsia="Calibri" w:hAnsi="Century Gothic" w:cs="Times New Roman"/>
          <w:sz w:val="16"/>
          <w:szCs w:val="16"/>
          <w:lang w:eastAsia="en-US"/>
        </w:rPr>
        <w:t xml:space="preserve">l’Ente Beneficiario </w:t>
      </w:r>
      <w:r w:rsidRPr="00BC5AB0">
        <w:rPr>
          <w:rFonts w:ascii="Century Gothic" w:eastAsia="Calibri" w:hAnsi="Century Gothic" w:cs="Times New Roman"/>
          <w:sz w:val="16"/>
          <w:szCs w:val="16"/>
          <w:lang w:eastAsia="en-US"/>
        </w:rPr>
        <w:t xml:space="preserve">tramite il sistema informativo Bandi </w:t>
      </w:r>
      <w:r w:rsidR="003C57B3">
        <w:rPr>
          <w:rFonts w:ascii="Century Gothic" w:eastAsia="Calibri" w:hAnsi="Century Gothic" w:cs="Times New Roman"/>
          <w:sz w:val="16"/>
          <w:szCs w:val="16"/>
          <w:lang w:eastAsia="en-US"/>
        </w:rPr>
        <w:t>e Servizi</w:t>
      </w:r>
      <w:r w:rsidRPr="00BC5AB0">
        <w:rPr>
          <w:rFonts w:ascii="Century Gothic" w:eastAsia="Calibri" w:hAnsi="Century Gothic" w:cs="Times New Roman"/>
          <w:sz w:val="16"/>
          <w:szCs w:val="16"/>
          <w:lang w:eastAsia="en-US"/>
        </w:rPr>
        <w:t xml:space="preserve"> unitamente alla </w:t>
      </w:r>
      <w:r w:rsidR="007F3B57">
        <w:rPr>
          <w:rFonts w:ascii="Century Gothic" w:eastAsia="Calibri" w:hAnsi="Century Gothic" w:cs="Times New Roman"/>
          <w:sz w:val="16"/>
          <w:szCs w:val="16"/>
          <w:lang w:eastAsia="en-US"/>
        </w:rPr>
        <w:t>domanda</w:t>
      </w:r>
      <w:r w:rsidRPr="00BC5AB0">
        <w:rPr>
          <w:rFonts w:ascii="Century Gothic" w:eastAsia="Calibri" w:hAnsi="Century Gothic" w:cs="Times New Roman"/>
          <w:sz w:val="16"/>
          <w:szCs w:val="16"/>
          <w:lang w:eastAsia="en-US"/>
        </w:rPr>
        <w:t xml:space="preserve"> di liquidazione </w:t>
      </w:r>
      <w:r w:rsidR="007F3B57">
        <w:rPr>
          <w:rFonts w:ascii="Century Gothic" w:eastAsia="Calibri" w:hAnsi="Century Gothic" w:cs="Times New Roman"/>
          <w:sz w:val="16"/>
          <w:szCs w:val="16"/>
          <w:lang w:eastAsia="en-US"/>
        </w:rPr>
        <w:t>del contributo</w:t>
      </w:r>
      <w:r w:rsidRPr="00BC5AB0">
        <w:rPr>
          <w:rFonts w:ascii="Century Gothic" w:eastAsia="Calibri" w:hAnsi="Century Gothic" w:cs="Times New Roman"/>
          <w:sz w:val="16"/>
          <w:szCs w:val="16"/>
          <w:lang w:eastAsia="en-US"/>
        </w:rPr>
        <w:t>.</w:t>
      </w:r>
    </w:p>
    <w:p w14:paraId="41FDCF67" w14:textId="1A62E7AE" w:rsidR="005A5FAD" w:rsidRPr="00BC5AB0" w:rsidRDefault="003151E6" w:rsidP="003151E6">
      <w:pPr>
        <w:suppressAutoHyphens/>
        <w:autoSpaceDN w:val="0"/>
        <w:spacing w:after="160" w:line="256" w:lineRule="auto"/>
        <w:jc w:val="both"/>
        <w:textAlignment w:val="baseline"/>
        <w:rPr>
          <w:rFonts w:ascii="Century Gothic" w:eastAsia="Calibri" w:hAnsi="Century Gothic" w:cs="Times New Roman"/>
          <w:sz w:val="16"/>
          <w:szCs w:val="16"/>
          <w:lang w:eastAsia="en-US"/>
        </w:rPr>
      </w:pPr>
      <w:r w:rsidRPr="00BC5AB0">
        <w:rPr>
          <w:rFonts w:ascii="Century Gothic" w:eastAsia="Calibri" w:hAnsi="Century Gothic" w:cs="Times New Roman"/>
          <w:sz w:val="16"/>
          <w:szCs w:val="16"/>
          <w:lang w:eastAsia="en-US"/>
        </w:rPr>
        <w:t xml:space="preserve">Solo nel caso in cui la fidejussione non sia stata rilasciata e perfezionata in modalità digitale è necessario far pervenire, entro </w:t>
      </w:r>
      <w:proofErr w:type="gramStart"/>
      <w:r w:rsidRPr="009D6A57">
        <w:rPr>
          <w:rFonts w:ascii="Century Gothic" w:eastAsia="Calibri" w:hAnsi="Century Gothic" w:cs="Times New Roman"/>
          <w:sz w:val="16"/>
          <w:szCs w:val="16"/>
          <w:lang w:eastAsia="en-US"/>
        </w:rPr>
        <w:t>10</w:t>
      </w:r>
      <w:proofErr w:type="gramEnd"/>
      <w:r w:rsidRPr="009D6A57">
        <w:rPr>
          <w:rFonts w:ascii="Century Gothic" w:eastAsia="Calibri" w:hAnsi="Century Gothic" w:cs="Times New Roman"/>
          <w:sz w:val="16"/>
          <w:szCs w:val="16"/>
          <w:lang w:eastAsia="en-US"/>
        </w:rPr>
        <w:t xml:space="preserve"> giorni dalla trasmissione della richiesta di liquidazione, l’originale cartaceo firmato. La documentazione potrà essere inviata</w:t>
      </w:r>
      <w:r w:rsidRPr="00BC5AB0">
        <w:rPr>
          <w:rFonts w:ascii="Century Gothic" w:eastAsia="Calibri" w:hAnsi="Century Gothic" w:cs="Times New Roman"/>
          <w:sz w:val="16"/>
          <w:szCs w:val="16"/>
          <w:lang w:eastAsia="en-US"/>
        </w:rPr>
        <w:t xml:space="preserve"> mediante raccomandata con ricevuta di ritorno alla Struttura Volontariato e terzo settore – DG Famiglia, Solidarietà Sociale, </w:t>
      </w:r>
      <w:r w:rsidRPr="00DD423A">
        <w:rPr>
          <w:rFonts w:ascii="Century Gothic" w:eastAsia="Calibri" w:hAnsi="Century Gothic" w:cs="Times New Roman"/>
          <w:sz w:val="16"/>
          <w:szCs w:val="16"/>
          <w:lang w:eastAsia="en-US"/>
        </w:rPr>
        <w:t>Disabilità e Pari Opportunità oppure potrà essere consegnata a mano al Protocollo Generale di Regione Lombardia</w:t>
      </w:r>
      <w:r w:rsidR="00A71093" w:rsidRPr="00DD423A">
        <w:rPr>
          <w:rFonts w:ascii="Century Gothic" w:eastAsia="Calibri" w:hAnsi="Century Gothic" w:cs="Times New Roman"/>
          <w:sz w:val="16"/>
          <w:szCs w:val="16"/>
          <w:lang w:eastAsia="en-US"/>
        </w:rPr>
        <w:t xml:space="preserve"> </w:t>
      </w:r>
      <w:bookmarkStart w:id="0" w:name="_Hlk130483237"/>
      <w:r w:rsidR="00A71093" w:rsidRPr="00DD423A">
        <w:rPr>
          <w:rFonts w:ascii="Century Gothic" w:eastAsia="Calibri" w:hAnsi="Century Gothic" w:cs="Times New Roman"/>
          <w:sz w:val="16"/>
          <w:szCs w:val="16"/>
          <w:lang w:eastAsia="en-US"/>
        </w:rPr>
        <w:t>– Via</w:t>
      </w:r>
      <w:r w:rsidR="00486B16" w:rsidRPr="00DD423A">
        <w:rPr>
          <w:rFonts w:ascii="Century Gothic" w:eastAsia="Calibri" w:hAnsi="Century Gothic" w:cs="Times New Roman"/>
          <w:sz w:val="16"/>
          <w:szCs w:val="16"/>
          <w:lang w:eastAsia="en-US"/>
        </w:rPr>
        <w:t>le</w:t>
      </w:r>
      <w:r w:rsidR="00A71093" w:rsidRPr="00DD423A">
        <w:rPr>
          <w:rFonts w:ascii="Century Gothic" w:eastAsia="Calibri" w:hAnsi="Century Gothic" w:cs="Times New Roman"/>
          <w:sz w:val="16"/>
          <w:szCs w:val="16"/>
          <w:lang w:eastAsia="en-US"/>
        </w:rPr>
        <w:t xml:space="preserve"> Restelli</w:t>
      </w:r>
      <w:r w:rsidR="00A71093">
        <w:rPr>
          <w:rFonts w:ascii="Century Gothic" w:eastAsia="Calibri" w:hAnsi="Century Gothic" w:cs="Times New Roman"/>
          <w:sz w:val="16"/>
          <w:szCs w:val="16"/>
          <w:lang w:eastAsia="en-US"/>
        </w:rPr>
        <w:t>, 2 – Milano.</w:t>
      </w:r>
      <w:bookmarkEnd w:id="0"/>
    </w:p>
    <w:sectPr w:rsidR="005A5FAD" w:rsidRPr="00BC5AB0" w:rsidSect="00DD423A">
      <w:headerReference w:type="default" r:id="rId13"/>
      <w:footerReference w:type="default" r:id="rId14"/>
      <w:headerReference w:type="first" r:id="rId15"/>
      <w:type w:val="continuous"/>
      <w:pgSz w:w="11906" w:h="16838" w:code="9"/>
      <w:pgMar w:top="1389" w:right="1134" w:bottom="567" w:left="1134" w:header="720" w:footer="720" w:gutter="0"/>
      <w:cols w:space="71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733F70B" w14:textId="77777777" w:rsidR="006253BC" w:rsidRDefault="006253BC">
      <w:r>
        <w:separator/>
      </w:r>
    </w:p>
  </w:endnote>
  <w:endnote w:type="continuationSeparator" w:id="0">
    <w:p w14:paraId="35D76561" w14:textId="77777777" w:rsidR="006253BC" w:rsidRDefault="006253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Bookman Old Style">
    <w:panose1 w:val="020506040505050202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entury Gothic">
    <w:altName w:val="Century Gothic"/>
    <w:panose1 w:val="020B0502020202020204"/>
    <w:charset w:val="00"/>
    <w:family w:val="swiss"/>
    <w:pitch w:val="variable"/>
    <w:sig w:usb0="00000287" w:usb1="00000000" w:usb2="00000000" w:usb3="00000000" w:csb0="0000009F" w:csb1="00000000"/>
  </w:font>
  <w:font w:name="CenturyGothic-Bold">
    <w:altName w:val="Calibri"/>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724360" w14:textId="77777777" w:rsidR="00C10261" w:rsidRDefault="00C10261">
    <w:pPr>
      <w:pStyle w:val="Pidipagina"/>
      <w:rPr>
        <w:sz w:val="22"/>
        <w:szCs w:val="22"/>
      </w:rPr>
    </w:pPr>
    <w:r>
      <w:rPr>
        <w:sz w:val="22"/>
        <w:szCs w:val="22"/>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D379159" w14:textId="77777777" w:rsidR="006253BC" w:rsidRDefault="006253BC">
      <w:r>
        <w:separator/>
      </w:r>
    </w:p>
  </w:footnote>
  <w:footnote w:type="continuationSeparator" w:id="0">
    <w:p w14:paraId="65D5FE2E" w14:textId="77777777" w:rsidR="006253BC" w:rsidRDefault="006253B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56AE91" w14:textId="27CA37D9" w:rsidR="00454997" w:rsidRDefault="00454997" w:rsidP="00454997">
    <w:pPr>
      <w:pStyle w:val="Intestazione"/>
      <w:jc w:val="right"/>
    </w:pPr>
  </w:p>
  <w:p w14:paraId="3B73DC6C" w14:textId="2D35B0F6" w:rsidR="00454997" w:rsidRDefault="005F6900" w:rsidP="00454997">
    <w:pPr>
      <w:pStyle w:val="Intestazione"/>
    </w:pPr>
    <w:r>
      <w:rPr>
        <w:noProof/>
      </w:rPr>
      <w:drawing>
        <wp:anchor distT="0" distB="0" distL="114300" distR="114300" simplePos="0" relativeHeight="251667456" behindDoc="0" locked="0" layoutInCell="1" allowOverlap="1" wp14:anchorId="0378954C" wp14:editId="69F25BB9">
          <wp:simplePos x="0" y="0"/>
          <wp:positionH relativeFrom="margin">
            <wp:posOffset>4577900</wp:posOffset>
          </wp:positionH>
          <wp:positionV relativeFrom="paragraph">
            <wp:posOffset>31079</wp:posOffset>
          </wp:positionV>
          <wp:extent cx="1477010" cy="679450"/>
          <wp:effectExtent l="0" t="0" r="8890" b="6350"/>
          <wp:wrapNone/>
          <wp:docPr id="917781189" name="Immagine 28" descr="Immagine che contiene simbolo, logo, testo, Carattere&#10;&#10;Descrizione generata automaticamente"/>
          <wp:cNvGraphicFramePr/>
          <a:graphic xmlns:a="http://schemas.openxmlformats.org/drawingml/2006/main">
            <a:graphicData uri="http://schemas.openxmlformats.org/drawingml/2006/picture">
              <pic:pic xmlns:pic="http://schemas.openxmlformats.org/drawingml/2006/picture">
                <pic:nvPicPr>
                  <pic:cNvPr id="917781189" name="Immagine 28" descr="Immagine che contiene simbolo, logo, testo, Carattere&#10;&#10;Descrizione generata automaticamente"/>
                  <pic:cNvPicPr/>
                </pic:nvPicPr>
                <pic:blipFill>
                  <a:blip r:embed="rId1"/>
                  <a:stretch/>
                </pic:blipFill>
                <pic:spPr bwMode="auto">
                  <a:xfrm>
                    <a:off x="0" y="0"/>
                    <a:ext cx="1477010" cy="6794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6DBFCDD" w14:textId="77777777" w:rsidR="00C10261" w:rsidRDefault="00C10261">
    <w:pPr>
      <w:pStyle w:val="Intestazione"/>
    </w:pPr>
  </w:p>
  <w:p w14:paraId="20809E20" w14:textId="77777777" w:rsidR="00454997" w:rsidRDefault="00454997">
    <w:pPr>
      <w:pStyle w:val="Intestazione"/>
    </w:pPr>
  </w:p>
  <w:p w14:paraId="013F046D" w14:textId="77777777" w:rsidR="00454997" w:rsidRDefault="00454997">
    <w:pPr>
      <w:pStyle w:val="Intestazione"/>
    </w:pPr>
  </w:p>
  <w:p w14:paraId="6999720F" w14:textId="77777777" w:rsidR="00454997" w:rsidRDefault="00454997">
    <w:pPr>
      <w:pStyle w:val="Intestazione"/>
    </w:pPr>
  </w:p>
  <w:p w14:paraId="3EB98696" w14:textId="77777777" w:rsidR="00454997" w:rsidRDefault="00454997">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6277CD" w14:textId="26871E74" w:rsidR="00DE5C5D" w:rsidRPr="00DE5C5D" w:rsidRDefault="00DE5C5D" w:rsidP="00DE5C5D">
    <w:pPr>
      <w:pStyle w:val="Intestazione"/>
      <w:jc w:val="right"/>
      <w:rPr>
        <w:b/>
        <w:bCs/>
      </w:rPr>
    </w:pPr>
    <w:r w:rsidRPr="00DE5C5D">
      <w:rPr>
        <w:b/>
        <w:bCs/>
      </w:rPr>
      <w:t>Allegato A7</w:t>
    </w:r>
  </w:p>
  <w:p w14:paraId="1F59241E" w14:textId="77777777" w:rsidR="00C10261" w:rsidRDefault="00C10261">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6E440E2"/>
    <w:multiLevelType w:val="hybridMultilevel"/>
    <w:tmpl w:val="5DCAA8F8"/>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35A361D7"/>
    <w:multiLevelType w:val="hybridMultilevel"/>
    <w:tmpl w:val="82B6E90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41941098"/>
    <w:multiLevelType w:val="multilevel"/>
    <w:tmpl w:val="8444C628"/>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 w15:restartNumberingAfterBreak="0">
    <w:nsid w:val="458701C6"/>
    <w:multiLevelType w:val="hybridMultilevel"/>
    <w:tmpl w:val="679646E4"/>
    <w:lvl w:ilvl="0" w:tplc="B5F4C9E8">
      <w:start w:val="1"/>
      <w:numFmt w:val="bullet"/>
      <w:lvlText w:val="-"/>
      <w:lvlJc w:val="left"/>
      <w:pPr>
        <w:ind w:left="720" w:hanging="360"/>
      </w:pPr>
      <w:rPr>
        <w:rFonts w:ascii="Calibri" w:eastAsia="Times New Roman" w:hAnsi="Calibri"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4F1C2390"/>
    <w:multiLevelType w:val="hybridMultilevel"/>
    <w:tmpl w:val="F22E7CEC"/>
    <w:lvl w:ilvl="0" w:tplc="04100001">
      <w:start w:val="1"/>
      <w:numFmt w:val="bullet"/>
      <w:lvlText w:val=""/>
      <w:lvlJc w:val="left"/>
      <w:pPr>
        <w:ind w:left="780" w:hanging="360"/>
      </w:pPr>
      <w:rPr>
        <w:rFonts w:ascii="Symbol" w:hAnsi="Symbol" w:hint="default"/>
      </w:rPr>
    </w:lvl>
    <w:lvl w:ilvl="1" w:tplc="04100003" w:tentative="1">
      <w:start w:val="1"/>
      <w:numFmt w:val="bullet"/>
      <w:lvlText w:val="o"/>
      <w:lvlJc w:val="left"/>
      <w:pPr>
        <w:ind w:left="1500" w:hanging="360"/>
      </w:pPr>
      <w:rPr>
        <w:rFonts w:ascii="Courier New" w:hAnsi="Courier New" w:cs="Courier New" w:hint="default"/>
      </w:rPr>
    </w:lvl>
    <w:lvl w:ilvl="2" w:tplc="04100005" w:tentative="1">
      <w:start w:val="1"/>
      <w:numFmt w:val="bullet"/>
      <w:lvlText w:val=""/>
      <w:lvlJc w:val="left"/>
      <w:pPr>
        <w:ind w:left="2220" w:hanging="360"/>
      </w:pPr>
      <w:rPr>
        <w:rFonts w:ascii="Wingdings" w:hAnsi="Wingdings" w:hint="default"/>
      </w:rPr>
    </w:lvl>
    <w:lvl w:ilvl="3" w:tplc="04100001" w:tentative="1">
      <w:start w:val="1"/>
      <w:numFmt w:val="bullet"/>
      <w:lvlText w:val=""/>
      <w:lvlJc w:val="left"/>
      <w:pPr>
        <w:ind w:left="2940" w:hanging="360"/>
      </w:pPr>
      <w:rPr>
        <w:rFonts w:ascii="Symbol" w:hAnsi="Symbol" w:hint="default"/>
      </w:rPr>
    </w:lvl>
    <w:lvl w:ilvl="4" w:tplc="04100003" w:tentative="1">
      <w:start w:val="1"/>
      <w:numFmt w:val="bullet"/>
      <w:lvlText w:val="o"/>
      <w:lvlJc w:val="left"/>
      <w:pPr>
        <w:ind w:left="3660" w:hanging="360"/>
      </w:pPr>
      <w:rPr>
        <w:rFonts w:ascii="Courier New" w:hAnsi="Courier New" w:cs="Courier New" w:hint="default"/>
      </w:rPr>
    </w:lvl>
    <w:lvl w:ilvl="5" w:tplc="04100005" w:tentative="1">
      <w:start w:val="1"/>
      <w:numFmt w:val="bullet"/>
      <w:lvlText w:val=""/>
      <w:lvlJc w:val="left"/>
      <w:pPr>
        <w:ind w:left="4380" w:hanging="360"/>
      </w:pPr>
      <w:rPr>
        <w:rFonts w:ascii="Wingdings" w:hAnsi="Wingdings" w:hint="default"/>
      </w:rPr>
    </w:lvl>
    <w:lvl w:ilvl="6" w:tplc="04100001" w:tentative="1">
      <w:start w:val="1"/>
      <w:numFmt w:val="bullet"/>
      <w:lvlText w:val=""/>
      <w:lvlJc w:val="left"/>
      <w:pPr>
        <w:ind w:left="5100" w:hanging="360"/>
      </w:pPr>
      <w:rPr>
        <w:rFonts w:ascii="Symbol" w:hAnsi="Symbol" w:hint="default"/>
      </w:rPr>
    </w:lvl>
    <w:lvl w:ilvl="7" w:tplc="04100003" w:tentative="1">
      <w:start w:val="1"/>
      <w:numFmt w:val="bullet"/>
      <w:lvlText w:val="o"/>
      <w:lvlJc w:val="left"/>
      <w:pPr>
        <w:ind w:left="5820" w:hanging="360"/>
      </w:pPr>
      <w:rPr>
        <w:rFonts w:ascii="Courier New" w:hAnsi="Courier New" w:cs="Courier New" w:hint="default"/>
      </w:rPr>
    </w:lvl>
    <w:lvl w:ilvl="8" w:tplc="04100005" w:tentative="1">
      <w:start w:val="1"/>
      <w:numFmt w:val="bullet"/>
      <w:lvlText w:val=""/>
      <w:lvlJc w:val="left"/>
      <w:pPr>
        <w:ind w:left="6540" w:hanging="360"/>
      </w:pPr>
      <w:rPr>
        <w:rFonts w:ascii="Wingdings" w:hAnsi="Wingdings" w:hint="default"/>
      </w:rPr>
    </w:lvl>
  </w:abstractNum>
  <w:abstractNum w:abstractNumId="5" w15:restartNumberingAfterBreak="0">
    <w:nsid w:val="68A41FCA"/>
    <w:multiLevelType w:val="multilevel"/>
    <w:tmpl w:val="84C4F54A"/>
    <w:lvl w:ilvl="0">
      <w:numFmt w:val="bullet"/>
      <w:lvlText w:val="-"/>
      <w:lvlJc w:val="left"/>
      <w:pPr>
        <w:ind w:left="720" w:hanging="360"/>
      </w:pPr>
      <w:rPr>
        <w:rFonts w:ascii="Calibri" w:eastAsia="Calibri" w:hAnsi="Calibri" w:cs="Calibri"/>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 w15:restartNumberingAfterBreak="0">
    <w:nsid w:val="6A63149A"/>
    <w:multiLevelType w:val="hybridMultilevel"/>
    <w:tmpl w:val="2EC6AE00"/>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6F9C7444"/>
    <w:multiLevelType w:val="hybridMultilevel"/>
    <w:tmpl w:val="91A8861C"/>
    <w:lvl w:ilvl="0" w:tplc="E50EFDBA">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70FA0347"/>
    <w:multiLevelType w:val="hybridMultilevel"/>
    <w:tmpl w:val="2DF217E4"/>
    <w:lvl w:ilvl="0" w:tplc="0CE86E54">
      <w:start w:val="1"/>
      <w:numFmt w:val="bullet"/>
      <w:lvlText w:val="-"/>
      <w:lvlJc w:val="left"/>
      <w:pPr>
        <w:ind w:left="720" w:hanging="360"/>
      </w:pPr>
      <w:rPr>
        <w:rFonts w:ascii="Calibri" w:eastAsia="Times New Roman" w:hAnsi="Calibri"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806656953">
    <w:abstractNumId w:val="6"/>
  </w:num>
  <w:num w:numId="2" w16cid:durableId="612129253">
    <w:abstractNumId w:val="3"/>
  </w:num>
  <w:num w:numId="3" w16cid:durableId="1593665578">
    <w:abstractNumId w:val="7"/>
  </w:num>
  <w:num w:numId="4" w16cid:durableId="1359237802">
    <w:abstractNumId w:val="8"/>
  </w:num>
  <w:num w:numId="5" w16cid:durableId="204221839">
    <w:abstractNumId w:val="0"/>
  </w:num>
  <w:num w:numId="6" w16cid:durableId="304965857">
    <w:abstractNumId w:val="1"/>
  </w:num>
  <w:num w:numId="7" w16cid:durableId="1360663248">
    <w:abstractNumId w:val="4"/>
  </w:num>
  <w:num w:numId="8" w16cid:durableId="1477988582">
    <w:abstractNumId w:val="5"/>
  </w:num>
  <w:num w:numId="9" w16cid:durableId="116701926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283"/>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C08DD"/>
    <w:rsid w:val="000171E7"/>
    <w:rsid w:val="00037893"/>
    <w:rsid w:val="00043E14"/>
    <w:rsid w:val="000520E3"/>
    <w:rsid w:val="0005326C"/>
    <w:rsid w:val="000573F9"/>
    <w:rsid w:val="00070079"/>
    <w:rsid w:val="00077236"/>
    <w:rsid w:val="00081A61"/>
    <w:rsid w:val="0008562C"/>
    <w:rsid w:val="0008727E"/>
    <w:rsid w:val="00094BF7"/>
    <w:rsid w:val="000A7D7F"/>
    <w:rsid w:val="000B64BB"/>
    <w:rsid w:val="000C0796"/>
    <w:rsid w:val="000E4838"/>
    <w:rsid w:val="000F7124"/>
    <w:rsid w:val="00110890"/>
    <w:rsid w:val="00115B09"/>
    <w:rsid w:val="00124C35"/>
    <w:rsid w:val="00132CE9"/>
    <w:rsid w:val="001608F1"/>
    <w:rsid w:val="001705DB"/>
    <w:rsid w:val="00184D08"/>
    <w:rsid w:val="00186A92"/>
    <w:rsid w:val="00187430"/>
    <w:rsid w:val="001911E5"/>
    <w:rsid w:val="00192FF9"/>
    <w:rsid w:val="00196623"/>
    <w:rsid w:val="001B48E5"/>
    <w:rsid w:val="001C0077"/>
    <w:rsid w:val="001D7F68"/>
    <w:rsid w:val="001E412E"/>
    <w:rsid w:val="001E5E2E"/>
    <w:rsid w:val="001F28F1"/>
    <w:rsid w:val="001F3B1A"/>
    <w:rsid w:val="001F6FE9"/>
    <w:rsid w:val="00202D8B"/>
    <w:rsid w:val="002202BF"/>
    <w:rsid w:val="00221B4F"/>
    <w:rsid w:val="002366CA"/>
    <w:rsid w:val="00237911"/>
    <w:rsid w:val="002430FD"/>
    <w:rsid w:val="0025791C"/>
    <w:rsid w:val="00257E48"/>
    <w:rsid w:val="00262292"/>
    <w:rsid w:val="00265524"/>
    <w:rsid w:val="00266910"/>
    <w:rsid w:val="00280E65"/>
    <w:rsid w:val="00281CC8"/>
    <w:rsid w:val="00285A2C"/>
    <w:rsid w:val="00285ED1"/>
    <w:rsid w:val="002968FB"/>
    <w:rsid w:val="002A5ACD"/>
    <w:rsid w:val="002B3CF4"/>
    <w:rsid w:val="002B4151"/>
    <w:rsid w:val="002B43E4"/>
    <w:rsid w:val="002B5079"/>
    <w:rsid w:val="002B562C"/>
    <w:rsid w:val="002B766F"/>
    <w:rsid w:val="002B7D39"/>
    <w:rsid w:val="002C358F"/>
    <w:rsid w:val="002C39A0"/>
    <w:rsid w:val="002E7CDB"/>
    <w:rsid w:val="002F2F38"/>
    <w:rsid w:val="002F514A"/>
    <w:rsid w:val="002F5A2B"/>
    <w:rsid w:val="00302522"/>
    <w:rsid w:val="00302984"/>
    <w:rsid w:val="00303B69"/>
    <w:rsid w:val="003117CB"/>
    <w:rsid w:val="00311E0D"/>
    <w:rsid w:val="003151E6"/>
    <w:rsid w:val="0031590E"/>
    <w:rsid w:val="00317EDC"/>
    <w:rsid w:val="00327E5C"/>
    <w:rsid w:val="00331681"/>
    <w:rsid w:val="00337096"/>
    <w:rsid w:val="003444B2"/>
    <w:rsid w:val="003461F2"/>
    <w:rsid w:val="00351933"/>
    <w:rsid w:val="00367D8C"/>
    <w:rsid w:val="00385256"/>
    <w:rsid w:val="0038636D"/>
    <w:rsid w:val="003A6EA1"/>
    <w:rsid w:val="003B04F5"/>
    <w:rsid w:val="003B22D8"/>
    <w:rsid w:val="003B57BE"/>
    <w:rsid w:val="003B7DE4"/>
    <w:rsid w:val="003C1B3C"/>
    <w:rsid w:val="003C4D43"/>
    <w:rsid w:val="003C57B3"/>
    <w:rsid w:val="003C7376"/>
    <w:rsid w:val="003D4539"/>
    <w:rsid w:val="003D7977"/>
    <w:rsid w:val="003E5971"/>
    <w:rsid w:val="0040105B"/>
    <w:rsid w:val="004108C4"/>
    <w:rsid w:val="004325D5"/>
    <w:rsid w:val="004340BB"/>
    <w:rsid w:val="00445C13"/>
    <w:rsid w:val="00446CD9"/>
    <w:rsid w:val="00454997"/>
    <w:rsid w:val="00472C40"/>
    <w:rsid w:val="004737C9"/>
    <w:rsid w:val="00481535"/>
    <w:rsid w:val="00486B16"/>
    <w:rsid w:val="004A28F5"/>
    <w:rsid w:val="004A3530"/>
    <w:rsid w:val="004B2EB9"/>
    <w:rsid w:val="004B3FEB"/>
    <w:rsid w:val="004B6910"/>
    <w:rsid w:val="004D11ED"/>
    <w:rsid w:val="004D19F7"/>
    <w:rsid w:val="004D27A1"/>
    <w:rsid w:val="004D3D51"/>
    <w:rsid w:val="004D7D47"/>
    <w:rsid w:val="004E0087"/>
    <w:rsid w:val="004E32EF"/>
    <w:rsid w:val="004F2168"/>
    <w:rsid w:val="00510BF7"/>
    <w:rsid w:val="005111C0"/>
    <w:rsid w:val="0052127E"/>
    <w:rsid w:val="00524E52"/>
    <w:rsid w:val="00530C61"/>
    <w:rsid w:val="00532D14"/>
    <w:rsid w:val="00540136"/>
    <w:rsid w:val="005462ED"/>
    <w:rsid w:val="00551447"/>
    <w:rsid w:val="00561888"/>
    <w:rsid w:val="00562B71"/>
    <w:rsid w:val="00564E8D"/>
    <w:rsid w:val="00565852"/>
    <w:rsid w:val="00565CFD"/>
    <w:rsid w:val="00574F13"/>
    <w:rsid w:val="00576C1D"/>
    <w:rsid w:val="00580FD6"/>
    <w:rsid w:val="0059090A"/>
    <w:rsid w:val="0059388C"/>
    <w:rsid w:val="00597B25"/>
    <w:rsid w:val="005A2A96"/>
    <w:rsid w:val="005A3293"/>
    <w:rsid w:val="005A5FAD"/>
    <w:rsid w:val="005A762B"/>
    <w:rsid w:val="005B1C7B"/>
    <w:rsid w:val="005E45EF"/>
    <w:rsid w:val="005F4A24"/>
    <w:rsid w:val="005F6900"/>
    <w:rsid w:val="0060177F"/>
    <w:rsid w:val="00604F76"/>
    <w:rsid w:val="00616771"/>
    <w:rsid w:val="0062526D"/>
    <w:rsid w:val="006253BC"/>
    <w:rsid w:val="00630CD4"/>
    <w:rsid w:val="00637EBD"/>
    <w:rsid w:val="006438E7"/>
    <w:rsid w:val="00655733"/>
    <w:rsid w:val="006577FD"/>
    <w:rsid w:val="0067282E"/>
    <w:rsid w:val="006729A2"/>
    <w:rsid w:val="006755EB"/>
    <w:rsid w:val="00685A94"/>
    <w:rsid w:val="006A4DE8"/>
    <w:rsid w:val="006A7425"/>
    <w:rsid w:val="006B6731"/>
    <w:rsid w:val="006C3960"/>
    <w:rsid w:val="006C789D"/>
    <w:rsid w:val="006E4FEA"/>
    <w:rsid w:val="006E67B6"/>
    <w:rsid w:val="006E6E1F"/>
    <w:rsid w:val="00704E02"/>
    <w:rsid w:val="007077E9"/>
    <w:rsid w:val="007142FC"/>
    <w:rsid w:val="00723E79"/>
    <w:rsid w:val="007267E1"/>
    <w:rsid w:val="007322C7"/>
    <w:rsid w:val="00733557"/>
    <w:rsid w:val="0074072D"/>
    <w:rsid w:val="00740B7B"/>
    <w:rsid w:val="00743986"/>
    <w:rsid w:val="00750668"/>
    <w:rsid w:val="00761971"/>
    <w:rsid w:val="00785F64"/>
    <w:rsid w:val="00797662"/>
    <w:rsid w:val="007A200A"/>
    <w:rsid w:val="007F0444"/>
    <w:rsid w:val="007F3B57"/>
    <w:rsid w:val="00827FAC"/>
    <w:rsid w:val="00832353"/>
    <w:rsid w:val="00834401"/>
    <w:rsid w:val="00837580"/>
    <w:rsid w:val="00845AB8"/>
    <w:rsid w:val="00866B56"/>
    <w:rsid w:val="00871FBB"/>
    <w:rsid w:val="00886903"/>
    <w:rsid w:val="0089602C"/>
    <w:rsid w:val="008965A4"/>
    <w:rsid w:val="008A596F"/>
    <w:rsid w:val="008A69BF"/>
    <w:rsid w:val="008B1215"/>
    <w:rsid w:val="008B7A6F"/>
    <w:rsid w:val="008C3D52"/>
    <w:rsid w:val="008C44ED"/>
    <w:rsid w:val="008D1DB8"/>
    <w:rsid w:val="008E4158"/>
    <w:rsid w:val="008E4817"/>
    <w:rsid w:val="008E6C20"/>
    <w:rsid w:val="008E7715"/>
    <w:rsid w:val="008F2A93"/>
    <w:rsid w:val="008F336A"/>
    <w:rsid w:val="009067CF"/>
    <w:rsid w:val="0090709D"/>
    <w:rsid w:val="0091123D"/>
    <w:rsid w:val="00915E6C"/>
    <w:rsid w:val="009161F5"/>
    <w:rsid w:val="0092350B"/>
    <w:rsid w:val="0092421F"/>
    <w:rsid w:val="009319FF"/>
    <w:rsid w:val="00940351"/>
    <w:rsid w:val="00946B26"/>
    <w:rsid w:val="00951EE0"/>
    <w:rsid w:val="009611DF"/>
    <w:rsid w:val="00961DB7"/>
    <w:rsid w:val="00962A72"/>
    <w:rsid w:val="00976401"/>
    <w:rsid w:val="009918E8"/>
    <w:rsid w:val="009967B3"/>
    <w:rsid w:val="00997E4C"/>
    <w:rsid w:val="009A1A88"/>
    <w:rsid w:val="009A1F07"/>
    <w:rsid w:val="009A480A"/>
    <w:rsid w:val="009C3BB6"/>
    <w:rsid w:val="009C3E17"/>
    <w:rsid w:val="009C7FC8"/>
    <w:rsid w:val="009D65F0"/>
    <w:rsid w:val="009D6A57"/>
    <w:rsid w:val="009E3208"/>
    <w:rsid w:val="009E4AFD"/>
    <w:rsid w:val="009F5B77"/>
    <w:rsid w:val="00A004BC"/>
    <w:rsid w:val="00A032ED"/>
    <w:rsid w:val="00A10AF9"/>
    <w:rsid w:val="00A1330D"/>
    <w:rsid w:val="00A2181C"/>
    <w:rsid w:val="00A4192A"/>
    <w:rsid w:val="00A47612"/>
    <w:rsid w:val="00A60D59"/>
    <w:rsid w:val="00A71093"/>
    <w:rsid w:val="00A74A4C"/>
    <w:rsid w:val="00A74DD5"/>
    <w:rsid w:val="00A75664"/>
    <w:rsid w:val="00A84615"/>
    <w:rsid w:val="00A910A7"/>
    <w:rsid w:val="00A95575"/>
    <w:rsid w:val="00AA2DAE"/>
    <w:rsid w:val="00AA5FF3"/>
    <w:rsid w:val="00AA7AE5"/>
    <w:rsid w:val="00AB5873"/>
    <w:rsid w:val="00AC08DD"/>
    <w:rsid w:val="00AD5F38"/>
    <w:rsid w:val="00AD7AA9"/>
    <w:rsid w:val="00AE1EDA"/>
    <w:rsid w:val="00AE3DE3"/>
    <w:rsid w:val="00B024B4"/>
    <w:rsid w:val="00B20D1C"/>
    <w:rsid w:val="00B210D5"/>
    <w:rsid w:val="00B22440"/>
    <w:rsid w:val="00B362D2"/>
    <w:rsid w:val="00B36A45"/>
    <w:rsid w:val="00B37763"/>
    <w:rsid w:val="00B5153E"/>
    <w:rsid w:val="00B65F0C"/>
    <w:rsid w:val="00B81E00"/>
    <w:rsid w:val="00B865D9"/>
    <w:rsid w:val="00B87D54"/>
    <w:rsid w:val="00B90470"/>
    <w:rsid w:val="00B90900"/>
    <w:rsid w:val="00B9251B"/>
    <w:rsid w:val="00BA22CD"/>
    <w:rsid w:val="00BA5706"/>
    <w:rsid w:val="00BB2321"/>
    <w:rsid w:val="00BC1A2F"/>
    <w:rsid w:val="00BC3657"/>
    <w:rsid w:val="00BC5AB0"/>
    <w:rsid w:val="00BE556B"/>
    <w:rsid w:val="00BF3D4D"/>
    <w:rsid w:val="00BF4138"/>
    <w:rsid w:val="00BF5EF0"/>
    <w:rsid w:val="00C0521A"/>
    <w:rsid w:val="00C07ED1"/>
    <w:rsid w:val="00C10261"/>
    <w:rsid w:val="00C15CC4"/>
    <w:rsid w:val="00C2727F"/>
    <w:rsid w:val="00C43BD7"/>
    <w:rsid w:val="00C61037"/>
    <w:rsid w:val="00C77307"/>
    <w:rsid w:val="00C85ED5"/>
    <w:rsid w:val="00C90DD6"/>
    <w:rsid w:val="00CA4A9D"/>
    <w:rsid w:val="00CA66E1"/>
    <w:rsid w:val="00CB2220"/>
    <w:rsid w:val="00CB2CA0"/>
    <w:rsid w:val="00CB75EE"/>
    <w:rsid w:val="00CC267B"/>
    <w:rsid w:val="00CC49EE"/>
    <w:rsid w:val="00CD07CA"/>
    <w:rsid w:val="00CD0B6C"/>
    <w:rsid w:val="00CD0C2B"/>
    <w:rsid w:val="00CD296E"/>
    <w:rsid w:val="00CF23B6"/>
    <w:rsid w:val="00CF6521"/>
    <w:rsid w:val="00D149F8"/>
    <w:rsid w:val="00D27665"/>
    <w:rsid w:val="00D353B5"/>
    <w:rsid w:val="00D3569A"/>
    <w:rsid w:val="00D41C08"/>
    <w:rsid w:val="00D43904"/>
    <w:rsid w:val="00D65D1E"/>
    <w:rsid w:val="00D66636"/>
    <w:rsid w:val="00D7282D"/>
    <w:rsid w:val="00D72F6F"/>
    <w:rsid w:val="00D8231F"/>
    <w:rsid w:val="00D94646"/>
    <w:rsid w:val="00DC6938"/>
    <w:rsid w:val="00DD1A7A"/>
    <w:rsid w:val="00DD423A"/>
    <w:rsid w:val="00DE1373"/>
    <w:rsid w:val="00DE5C5D"/>
    <w:rsid w:val="00E025EF"/>
    <w:rsid w:val="00E072D9"/>
    <w:rsid w:val="00E35304"/>
    <w:rsid w:val="00E416EE"/>
    <w:rsid w:val="00E41C59"/>
    <w:rsid w:val="00E42902"/>
    <w:rsid w:val="00E434A2"/>
    <w:rsid w:val="00E46495"/>
    <w:rsid w:val="00E62A77"/>
    <w:rsid w:val="00E62B02"/>
    <w:rsid w:val="00E72525"/>
    <w:rsid w:val="00E726CE"/>
    <w:rsid w:val="00E943BE"/>
    <w:rsid w:val="00E945ED"/>
    <w:rsid w:val="00E963E7"/>
    <w:rsid w:val="00E96612"/>
    <w:rsid w:val="00EA0C1E"/>
    <w:rsid w:val="00EB0855"/>
    <w:rsid w:val="00EE28AF"/>
    <w:rsid w:val="00EF5197"/>
    <w:rsid w:val="00F002D5"/>
    <w:rsid w:val="00F15230"/>
    <w:rsid w:val="00F23094"/>
    <w:rsid w:val="00F31173"/>
    <w:rsid w:val="00F35E48"/>
    <w:rsid w:val="00F3609C"/>
    <w:rsid w:val="00F3780C"/>
    <w:rsid w:val="00F52889"/>
    <w:rsid w:val="00F865E6"/>
    <w:rsid w:val="00F878D5"/>
    <w:rsid w:val="00F95290"/>
    <w:rsid w:val="00F95345"/>
    <w:rsid w:val="00FA5314"/>
    <w:rsid w:val="00FA626D"/>
    <w:rsid w:val="00FB0838"/>
    <w:rsid w:val="00FB6BD7"/>
    <w:rsid w:val="00FB6F45"/>
    <w:rsid w:val="00FB7AB8"/>
    <w:rsid w:val="00FC43B7"/>
    <w:rsid w:val="00FE771F"/>
    <w:rsid w:val="00FF19D7"/>
    <w:rsid w:val="00FF32E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6A1676FB"/>
  <w15:chartTrackingRefBased/>
  <w15:docId w15:val="{ABE64C31-8458-41F6-B5AD-83747EF924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Pr>
      <w:rFonts w:ascii="Arial" w:hAnsi="Arial" w:cs="Arial"/>
      <w:sz w:val="24"/>
      <w:szCs w:val="24"/>
    </w:rPr>
  </w:style>
  <w:style w:type="paragraph" w:styleId="Titolo1">
    <w:name w:val="heading 1"/>
    <w:basedOn w:val="Normale"/>
    <w:next w:val="Normale"/>
    <w:link w:val="Titolo1Carattere"/>
    <w:uiPriority w:val="99"/>
    <w:qFormat/>
    <w:pPr>
      <w:keepNext/>
      <w:outlineLvl w:val="0"/>
    </w:pPr>
    <w:rPr>
      <w:sz w:val="40"/>
      <w:szCs w:val="40"/>
    </w:rPr>
  </w:style>
  <w:style w:type="paragraph" w:styleId="Titolo2">
    <w:name w:val="heading 2"/>
    <w:basedOn w:val="Normale"/>
    <w:next w:val="Normale"/>
    <w:link w:val="Titolo2Carattere"/>
    <w:uiPriority w:val="99"/>
    <w:qFormat/>
    <w:pPr>
      <w:keepNext/>
      <w:outlineLvl w:val="1"/>
    </w:pPr>
    <w:rPr>
      <w:sz w:val="52"/>
      <w:szCs w:val="52"/>
    </w:rPr>
  </w:style>
  <w:style w:type="paragraph" w:styleId="Titolo3">
    <w:name w:val="heading 3"/>
    <w:basedOn w:val="Normale"/>
    <w:next w:val="Normale"/>
    <w:link w:val="Titolo3Carattere"/>
    <w:uiPriority w:val="99"/>
    <w:qFormat/>
    <w:pPr>
      <w:keepNext/>
      <w:jc w:val="center"/>
      <w:outlineLvl w:val="2"/>
    </w:pPr>
    <w:rPr>
      <w:b/>
      <w:bCs/>
      <w:sz w:val="18"/>
      <w:szCs w:val="18"/>
    </w:rPr>
  </w:style>
  <w:style w:type="paragraph" w:styleId="Titolo4">
    <w:name w:val="heading 4"/>
    <w:basedOn w:val="Normale"/>
    <w:next w:val="Normale"/>
    <w:link w:val="Titolo4Carattere"/>
    <w:uiPriority w:val="99"/>
    <w:qFormat/>
    <w:pPr>
      <w:keepNext/>
      <w:jc w:val="both"/>
      <w:outlineLvl w:val="3"/>
    </w:pPr>
    <w:rPr>
      <w:b/>
      <w:bCs/>
    </w:rPr>
  </w:style>
  <w:style w:type="paragraph" w:styleId="Titolo5">
    <w:name w:val="heading 5"/>
    <w:basedOn w:val="Normale"/>
    <w:next w:val="Normale"/>
    <w:link w:val="Titolo5Carattere"/>
    <w:uiPriority w:val="99"/>
    <w:qFormat/>
    <w:pPr>
      <w:keepNext/>
      <w:jc w:val="both"/>
      <w:outlineLvl w:val="4"/>
    </w:pPr>
    <w:rPr>
      <w:b/>
      <w:bCs/>
      <w:sz w:val="28"/>
      <w:szCs w:val="2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uiPriority w:val="9"/>
    <w:rPr>
      <w:rFonts w:ascii="Cambria" w:eastAsia="Times New Roman" w:hAnsi="Cambria" w:cs="Times New Roman"/>
      <w:b/>
      <w:bCs/>
      <w:kern w:val="32"/>
      <w:sz w:val="32"/>
      <w:szCs w:val="32"/>
    </w:rPr>
  </w:style>
  <w:style w:type="character" w:customStyle="1" w:styleId="Titolo2Carattere">
    <w:name w:val="Titolo 2 Carattere"/>
    <w:link w:val="Titolo2"/>
    <w:uiPriority w:val="9"/>
    <w:semiHidden/>
    <w:rPr>
      <w:rFonts w:ascii="Cambria" w:eastAsia="Times New Roman" w:hAnsi="Cambria" w:cs="Times New Roman"/>
      <w:b/>
      <w:bCs/>
      <w:i/>
      <w:iCs/>
      <w:sz w:val="28"/>
      <w:szCs w:val="28"/>
    </w:rPr>
  </w:style>
  <w:style w:type="character" w:customStyle="1" w:styleId="Titolo3Carattere">
    <w:name w:val="Titolo 3 Carattere"/>
    <w:link w:val="Titolo3"/>
    <w:uiPriority w:val="9"/>
    <w:semiHidden/>
    <w:rPr>
      <w:rFonts w:ascii="Cambria" w:eastAsia="Times New Roman" w:hAnsi="Cambria" w:cs="Times New Roman"/>
      <w:b/>
      <w:bCs/>
      <w:sz w:val="26"/>
      <w:szCs w:val="26"/>
    </w:rPr>
  </w:style>
  <w:style w:type="character" w:customStyle="1" w:styleId="Titolo4Carattere">
    <w:name w:val="Titolo 4 Carattere"/>
    <w:link w:val="Titolo4"/>
    <w:uiPriority w:val="9"/>
    <w:semiHidden/>
    <w:rPr>
      <w:rFonts w:ascii="Calibri" w:eastAsia="Times New Roman" w:hAnsi="Calibri" w:cs="Times New Roman"/>
      <w:b/>
      <w:bCs/>
      <w:sz w:val="28"/>
      <w:szCs w:val="28"/>
    </w:rPr>
  </w:style>
  <w:style w:type="character" w:customStyle="1" w:styleId="Titolo5Carattere">
    <w:name w:val="Titolo 5 Carattere"/>
    <w:link w:val="Titolo5"/>
    <w:uiPriority w:val="9"/>
    <w:semiHidden/>
    <w:rPr>
      <w:rFonts w:ascii="Calibri" w:eastAsia="Times New Roman" w:hAnsi="Calibri" w:cs="Times New Roman"/>
      <w:b/>
      <w:bCs/>
      <w:i/>
      <w:iCs/>
      <w:sz w:val="26"/>
      <w:szCs w:val="26"/>
    </w:rPr>
  </w:style>
  <w:style w:type="paragraph" w:styleId="Corpodeltesto2">
    <w:name w:val="Body Text 2"/>
    <w:basedOn w:val="Normale"/>
    <w:link w:val="Corpodeltesto2Carattere"/>
    <w:uiPriority w:val="99"/>
    <w:pPr>
      <w:ind w:right="-143"/>
      <w:jc w:val="both"/>
    </w:pPr>
  </w:style>
  <w:style w:type="character" w:customStyle="1" w:styleId="Corpodeltesto2Carattere">
    <w:name w:val="Corpo del testo 2 Carattere"/>
    <w:link w:val="Corpodeltesto2"/>
    <w:uiPriority w:val="99"/>
    <w:semiHidden/>
    <w:rPr>
      <w:rFonts w:ascii="Arial" w:hAnsi="Arial" w:cs="Arial"/>
      <w:sz w:val="24"/>
      <w:szCs w:val="24"/>
    </w:rPr>
  </w:style>
  <w:style w:type="paragraph" w:styleId="Rientrocorpodeltesto2">
    <w:name w:val="Body Text Indent 2"/>
    <w:basedOn w:val="Normale"/>
    <w:link w:val="Rientrocorpodeltesto2Carattere"/>
    <w:uiPriority w:val="99"/>
    <w:pPr>
      <w:ind w:firstLine="360"/>
      <w:jc w:val="both"/>
    </w:pPr>
    <w:rPr>
      <w:rFonts w:ascii="Bookman Old Style" w:hAnsi="Bookman Old Style" w:cs="Bookman Old Style"/>
    </w:rPr>
  </w:style>
  <w:style w:type="character" w:customStyle="1" w:styleId="Rientrocorpodeltesto2Carattere">
    <w:name w:val="Rientro corpo del testo 2 Carattere"/>
    <w:link w:val="Rientrocorpodeltesto2"/>
    <w:uiPriority w:val="99"/>
    <w:semiHidden/>
    <w:rPr>
      <w:rFonts w:ascii="Arial" w:hAnsi="Arial" w:cs="Arial"/>
      <w:sz w:val="24"/>
      <w:szCs w:val="24"/>
    </w:rPr>
  </w:style>
  <w:style w:type="paragraph" w:customStyle="1" w:styleId="Corpodeltesto">
    <w:name w:val="Corpo del testo"/>
    <w:basedOn w:val="Normale"/>
    <w:link w:val="CorpodeltestoCarattere"/>
    <w:uiPriority w:val="99"/>
    <w:pPr>
      <w:jc w:val="both"/>
    </w:pPr>
    <w:rPr>
      <w:rFonts w:ascii="Bookman Old Style" w:hAnsi="Bookman Old Style" w:cs="Bookman Old Style"/>
    </w:rPr>
  </w:style>
  <w:style w:type="character" w:customStyle="1" w:styleId="CorpodeltestoCarattere">
    <w:name w:val="Corpo del testo Carattere"/>
    <w:link w:val="Corpodeltesto"/>
    <w:uiPriority w:val="99"/>
    <w:semiHidden/>
    <w:rPr>
      <w:rFonts w:ascii="Arial" w:hAnsi="Arial" w:cs="Arial"/>
      <w:sz w:val="24"/>
      <w:szCs w:val="24"/>
    </w:rPr>
  </w:style>
  <w:style w:type="paragraph" w:styleId="Rientrocorpodeltesto3">
    <w:name w:val="Body Text Indent 3"/>
    <w:basedOn w:val="Normale"/>
    <w:link w:val="Rientrocorpodeltesto3Carattere"/>
    <w:uiPriority w:val="99"/>
    <w:pPr>
      <w:ind w:firstLine="708"/>
      <w:jc w:val="both"/>
    </w:pPr>
    <w:rPr>
      <w:rFonts w:ascii="Bookman Old Style" w:hAnsi="Bookman Old Style" w:cs="Bookman Old Style"/>
    </w:rPr>
  </w:style>
  <w:style w:type="character" w:customStyle="1" w:styleId="Rientrocorpodeltesto3Carattere">
    <w:name w:val="Rientro corpo del testo 3 Carattere"/>
    <w:link w:val="Rientrocorpodeltesto3"/>
    <w:uiPriority w:val="99"/>
    <w:semiHidden/>
    <w:rPr>
      <w:rFonts w:ascii="Arial" w:hAnsi="Arial" w:cs="Arial"/>
      <w:sz w:val="16"/>
      <w:szCs w:val="16"/>
    </w:rPr>
  </w:style>
  <w:style w:type="paragraph" w:styleId="Pidipagina">
    <w:name w:val="footer"/>
    <w:basedOn w:val="Normale"/>
    <w:link w:val="PidipaginaCarattere"/>
    <w:uiPriority w:val="99"/>
    <w:pPr>
      <w:tabs>
        <w:tab w:val="center" w:pos="4819"/>
        <w:tab w:val="right" w:pos="9638"/>
      </w:tabs>
    </w:pPr>
  </w:style>
  <w:style w:type="character" w:customStyle="1" w:styleId="PidipaginaCarattere">
    <w:name w:val="Piè di pagina Carattere"/>
    <w:link w:val="Pidipagina"/>
    <w:uiPriority w:val="99"/>
    <w:semiHidden/>
    <w:rPr>
      <w:rFonts w:ascii="Arial" w:hAnsi="Arial" w:cs="Arial"/>
      <w:sz w:val="24"/>
      <w:szCs w:val="24"/>
    </w:rPr>
  </w:style>
  <w:style w:type="character" w:styleId="Numeropagina">
    <w:name w:val="page number"/>
    <w:uiPriority w:val="99"/>
    <w:rPr>
      <w:rFonts w:cs="Times New Roman"/>
    </w:rPr>
  </w:style>
  <w:style w:type="paragraph" w:styleId="Intestazione">
    <w:name w:val="header"/>
    <w:basedOn w:val="Normale"/>
    <w:link w:val="IntestazioneCarattere"/>
    <w:uiPriority w:val="99"/>
    <w:qFormat/>
    <w:pPr>
      <w:tabs>
        <w:tab w:val="center" w:pos="4819"/>
        <w:tab w:val="right" w:pos="9638"/>
      </w:tabs>
    </w:pPr>
  </w:style>
  <w:style w:type="character" w:customStyle="1" w:styleId="IntestazioneCarattere">
    <w:name w:val="Intestazione Carattere"/>
    <w:link w:val="Intestazione"/>
    <w:uiPriority w:val="99"/>
    <w:rPr>
      <w:rFonts w:ascii="Arial" w:hAnsi="Arial" w:cs="Arial"/>
      <w:sz w:val="24"/>
      <w:szCs w:val="24"/>
    </w:rPr>
  </w:style>
  <w:style w:type="paragraph" w:styleId="Testofumetto">
    <w:name w:val="Balloon Text"/>
    <w:basedOn w:val="Normale"/>
    <w:link w:val="TestofumettoCarattere"/>
    <w:uiPriority w:val="99"/>
    <w:semiHidden/>
    <w:unhideWhenUsed/>
    <w:rsid w:val="00FB6BD7"/>
    <w:rPr>
      <w:rFonts w:ascii="Tahoma" w:hAnsi="Tahoma" w:cs="Tahoma"/>
      <w:sz w:val="16"/>
      <w:szCs w:val="16"/>
    </w:rPr>
  </w:style>
  <w:style w:type="character" w:customStyle="1" w:styleId="TestofumettoCarattere">
    <w:name w:val="Testo fumetto Carattere"/>
    <w:link w:val="Testofumetto"/>
    <w:uiPriority w:val="99"/>
    <w:semiHidden/>
    <w:rsid w:val="00FB6BD7"/>
    <w:rPr>
      <w:rFonts w:ascii="Tahoma" w:hAnsi="Tahoma" w:cs="Tahoma"/>
      <w:sz w:val="16"/>
      <w:szCs w:val="16"/>
    </w:rPr>
  </w:style>
  <w:style w:type="table" w:styleId="Grigliatabella">
    <w:name w:val="Table Grid"/>
    <w:basedOn w:val="Tabellanormale"/>
    <w:uiPriority w:val="59"/>
    <w:rsid w:val="004F216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uiPriority w:val="99"/>
    <w:semiHidden/>
    <w:unhideWhenUsed/>
    <w:rsid w:val="008D1DB8"/>
    <w:rPr>
      <w:color w:val="0000FF"/>
      <w:u w:val="single"/>
    </w:rPr>
  </w:style>
  <w:style w:type="character" w:styleId="Rimandocommento">
    <w:name w:val="annotation reference"/>
    <w:uiPriority w:val="99"/>
    <w:semiHidden/>
    <w:unhideWhenUsed/>
    <w:rsid w:val="006E67B6"/>
    <w:rPr>
      <w:sz w:val="16"/>
      <w:szCs w:val="16"/>
    </w:rPr>
  </w:style>
  <w:style w:type="paragraph" w:styleId="Testocommento">
    <w:name w:val="annotation text"/>
    <w:basedOn w:val="Normale"/>
    <w:link w:val="TestocommentoCarattere"/>
    <w:uiPriority w:val="99"/>
    <w:semiHidden/>
    <w:unhideWhenUsed/>
    <w:rsid w:val="006E67B6"/>
    <w:rPr>
      <w:sz w:val="20"/>
      <w:szCs w:val="20"/>
    </w:rPr>
  </w:style>
  <w:style w:type="character" w:customStyle="1" w:styleId="TestocommentoCarattere">
    <w:name w:val="Testo commento Carattere"/>
    <w:link w:val="Testocommento"/>
    <w:uiPriority w:val="99"/>
    <w:semiHidden/>
    <w:rsid w:val="006E67B6"/>
    <w:rPr>
      <w:rFonts w:ascii="Arial" w:hAnsi="Arial" w:cs="Arial"/>
    </w:rPr>
  </w:style>
  <w:style w:type="paragraph" w:styleId="Soggettocommento">
    <w:name w:val="annotation subject"/>
    <w:basedOn w:val="Testocommento"/>
    <w:next w:val="Testocommento"/>
    <w:link w:val="SoggettocommentoCarattere"/>
    <w:uiPriority w:val="99"/>
    <w:semiHidden/>
    <w:unhideWhenUsed/>
    <w:rsid w:val="006E67B6"/>
    <w:rPr>
      <w:b/>
      <w:bCs/>
    </w:rPr>
  </w:style>
  <w:style w:type="character" w:customStyle="1" w:styleId="SoggettocommentoCarattere">
    <w:name w:val="Soggetto commento Carattere"/>
    <w:link w:val="Soggettocommento"/>
    <w:uiPriority w:val="99"/>
    <w:semiHidden/>
    <w:rsid w:val="006E67B6"/>
    <w:rPr>
      <w:rFonts w:ascii="Arial" w:hAnsi="Arial" w:cs="Arial"/>
      <w:b/>
      <w:bCs/>
    </w:rPr>
  </w:style>
  <w:style w:type="paragraph" w:styleId="Corpotesto">
    <w:name w:val="Body Text"/>
    <w:basedOn w:val="Normale"/>
    <w:link w:val="CorpotestoCarattere"/>
    <w:uiPriority w:val="99"/>
    <w:semiHidden/>
    <w:unhideWhenUsed/>
    <w:rsid w:val="003151E6"/>
    <w:pPr>
      <w:spacing w:after="120"/>
    </w:pPr>
  </w:style>
  <w:style w:type="character" w:customStyle="1" w:styleId="CorpotestoCarattere">
    <w:name w:val="Corpo testo Carattere"/>
    <w:basedOn w:val="Carpredefinitoparagrafo"/>
    <w:link w:val="Corpotesto"/>
    <w:uiPriority w:val="99"/>
    <w:semiHidden/>
    <w:rsid w:val="003151E6"/>
    <w:rPr>
      <w:rFonts w:ascii="Arial" w:hAnsi="Arial" w:cs="Arial"/>
      <w:sz w:val="24"/>
      <w:szCs w:val="24"/>
    </w:rPr>
  </w:style>
  <w:style w:type="paragraph" w:styleId="Paragrafoelenco">
    <w:name w:val="List Paragraph"/>
    <w:basedOn w:val="Normale"/>
    <w:uiPriority w:val="34"/>
    <w:qFormat/>
    <w:rsid w:val="00630CD4"/>
    <w:pPr>
      <w:spacing w:after="160" w:line="278" w:lineRule="auto"/>
      <w:ind w:left="720"/>
      <w:contextualSpacing/>
    </w:pPr>
    <w:rPr>
      <w:rFonts w:asciiTheme="minorHAnsi" w:eastAsiaTheme="minorHAnsi" w:hAnsiTheme="minorHAnsi" w:cstheme="minorBidi"/>
      <w:kern w:val="2"/>
      <w:lang w:eastAsia="en-US"/>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4475960">
      <w:bodyDiv w:val="1"/>
      <w:marLeft w:val="0"/>
      <w:marRight w:val="0"/>
      <w:marTop w:val="0"/>
      <w:marBottom w:val="0"/>
      <w:divBdr>
        <w:top w:val="none" w:sz="0" w:space="0" w:color="auto"/>
        <w:left w:val="none" w:sz="0" w:space="0" w:color="auto"/>
        <w:bottom w:val="none" w:sz="0" w:space="0" w:color="auto"/>
        <w:right w:val="none" w:sz="0" w:space="0" w:color="auto"/>
      </w:divBdr>
    </w:div>
    <w:div w:id="146944156">
      <w:bodyDiv w:val="1"/>
      <w:marLeft w:val="0"/>
      <w:marRight w:val="0"/>
      <w:marTop w:val="0"/>
      <w:marBottom w:val="0"/>
      <w:divBdr>
        <w:top w:val="none" w:sz="0" w:space="0" w:color="auto"/>
        <w:left w:val="none" w:sz="0" w:space="0" w:color="auto"/>
        <w:bottom w:val="none" w:sz="0" w:space="0" w:color="auto"/>
        <w:right w:val="none" w:sz="0" w:space="0" w:color="auto"/>
      </w:divBdr>
    </w:div>
    <w:div w:id="352610068">
      <w:bodyDiv w:val="1"/>
      <w:marLeft w:val="0"/>
      <w:marRight w:val="0"/>
      <w:marTop w:val="0"/>
      <w:marBottom w:val="0"/>
      <w:divBdr>
        <w:top w:val="none" w:sz="0" w:space="0" w:color="auto"/>
        <w:left w:val="none" w:sz="0" w:space="0" w:color="auto"/>
        <w:bottom w:val="none" w:sz="0" w:space="0" w:color="auto"/>
        <w:right w:val="none" w:sz="0" w:space="0" w:color="auto"/>
      </w:divBdr>
    </w:div>
    <w:div w:id="363093179">
      <w:bodyDiv w:val="1"/>
      <w:marLeft w:val="0"/>
      <w:marRight w:val="0"/>
      <w:marTop w:val="0"/>
      <w:marBottom w:val="0"/>
      <w:divBdr>
        <w:top w:val="none" w:sz="0" w:space="0" w:color="auto"/>
        <w:left w:val="none" w:sz="0" w:space="0" w:color="auto"/>
        <w:bottom w:val="none" w:sz="0" w:space="0" w:color="auto"/>
        <w:right w:val="none" w:sz="0" w:space="0" w:color="auto"/>
      </w:divBdr>
    </w:div>
    <w:div w:id="569460446">
      <w:bodyDiv w:val="1"/>
      <w:marLeft w:val="0"/>
      <w:marRight w:val="0"/>
      <w:marTop w:val="0"/>
      <w:marBottom w:val="0"/>
      <w:divBdr>
        <w:top w:val="none" w:sz="0" w:space="0" w:color="auto"/>
        <w:left w:val="none" w:sz="0" w:space="0" w:color="auto"/>
        <w:bottom w:val="none" w:sz="0" w:space="0" w:color="auto"/>
        <w:right w:val="none" w:sz="0" w:space="0" w:color="auto"/>
      </w:divBdr>
    </w:div>
    <w:div w:id="606036562">
      <w:bodyDiv w:val="1"/>
      <w:marLeft w:val="0"/>
      <w:marRight w:val="0"/>
      <w:marTop w:val="0"/>
      <w:marBottom w:val="0"/>
      <w:divBdr>
        <w:top w:val="none" w:sz="0" w:space="0" w:color="auto"/>
        <w:left w:val="none" w:sz="0" w:space="0" w:color="auto"/>
        <w:bottom w:val="none" w:sz="0" w:space="0" w:color="auto"/>
        <w:right w:val="none" w:sz="0" w:space="0" w:color="auto"/>
      </w:divBdr>
    </w:div>
    <w:div w:id="694189457">
      <w:bodyDiv w:val="1"/>
      <w:marLeft w:val="0"/>
      <w:marRight w:val="0"/>
      <w:marTop w:val="0"/>
      <w:marBottom w:val="0"/>
      <w:divBdr>
        <w:top w:val="none" w:sz="0" w:space="0" w:color="auto"/>
        <w:left w:val="none" w:sz="0" w:space="0" w:color="auto"/>
        <w:bottom w:val="none" w:sz="0" w:space="0" w:color="auto"/>
        <w:right w:val="none" w:sz="0" w:space="0" w:color="auto"/>
      </w:divBdr>
    </w:div>
    <w:div w:id="751048186">
      <w:bodyDiv w:val="1"/>
      <w:marLeft w:val="0"/>
      <w:marRight w:val="0"/>
      <w:marTop w:val="0"/>
      <w:marBottom w:val="0"/>
      <w:divBdr>
        <w:top w:val="none" w:sz="0" w:space="0" w:color="auto"/>
        <w:left w:val="none" w:sz="0" w:space="0" w:color="auto"/>
        <w:bottom w:val="none" w:sz="0" w:space="0" w:color="auto"/>
        <w:right w:val="none" w:sz="0" w:space="0" w:color="auto"/>
      </w:divBdr>
    </w:div>
    <w:div w:id="797377023">
      <w:bodyDiv w:val="1"/>
      <w:marLeft w:val="0"/>
      <w:marRight w:val="0"/>
      <w:marTop w:val="0"/>
      <w:marBottom w:val="0"/>
      <w:divBdr>
        <w:top w:val="none" w:sz="0" w:space="0" w:color="auto"/>
        <w:left w:val="none" w:sz="0" w:space="0" w:color="auto"/>
        <w:bottom w:val="none" w:sz="0" w:space="0" w:color="auto"/>
        <w:right w:val="none" w:sz="0" w:space="0" w:color="auto"/>
      </w:divBdr>
    </w:div>
    <w:div w:id="838496296">
      <w:bodyDiv w:val="1"/>
      <w:marLeft w:val="0"/>
      <w:marRight w:val="0"/>
      <w:marTop w:val="0"/>
      <w:marBottom w:val="0"/>
      <w:divBdr>
        <w:top w:val="none" w:sz="0" w:space="0" w:color="auto"/>
        <w:left w:val="none" w:sz="0" w:space="0" w:color="auto"/>
        <w:bottom w:val="none" w:sz="0" w:space="0" w:color="auto"/>
        <w:right w:val="none" w:sz="0" w:space="0" w:color="auto"/>
      </w:divBdr>
    </w:div>
    <w:div w:id="873155194">
      <w:bodyDiv w:val="1"/>
      <w:marLeft w:val="0"/>
      <w:marRight w:val="0"/>
      <w:marTop w:val="0"/>
      <w:marBottom w:val="0"/>
      <w:divBdr>
        <w:top w:val="none" w:sz="0" w:space="0" w:color="auto"/>
        <w:left w:val="none" w:sz="0" w:space="0" w:color="auto"/>
        <w:bottom w:val="none" w:sz="0" w:space="0" w:color="auto"/>
        <w:right w:val="none" w:sz="0" w:space="0" w:color="auto"/>
      </w:divBdr>
    </w:div>
    <w:div w:id="928349920">
      <w:bodyDiv w:val="1"/>
      <w:marLeft w:val="0"/>
      <w:marRight w:val="0"/>
      <w:marTop w:val="0"/>
      <w:marBottom w:val="0"/>
      <w:divBdr>
        <w:top w:val="none" w:sz="0" w:space="0" w:color="auto"/>
        <w:left w:val="none" w:sz="0" w:space="0" w:color="auto"/>
        <w:bottom w:val="none" w:sz="0" w:space="0" w:color="auto"/>
        <w:right w:val="none" w:sz="0" w:space="0" w:color="auto"/>
      </w:divBdr>
    </w:div>
    <w:div w:id="946734165">
      <w:bodyDiv w:val="1"/>
      <w:marLeft w:val="0"/>
      <w:marRight w:val="0"/>
      <w:marTop w:val="0"/>
      <w:marBottom w:val="0"/>
      <w:divBdr>
        <w:top w:val="none" w:sz="0" w:space="0" w:color="auto"/>
        <w:left w:val="none" w:sz="0" w:space="0" w:color="auto"/>
        <w:bottom w:val="none" w:sz="0" w:space="0" w:color="auto"/>
        <w:right w:val="none" w:sz="0" w:space="0" w:color="auto"/>
      </w:divBdr>
    </w:div>
    <w:div w:id="955523263">
      <w:bodyDiv w:val="1"/>
      <w:marLeft w:val="0"/>
      <w:marRight w:val="0"/>
      <w:marTop w:val="0"/>
      <w:marBottom w:val="0"/>
      <w:divBdr>
        <w:top w:val="none" w:sz="0" w:space="0" w:color="auto"/>
        <w:left w:val="none" w:sz="0" w:space="0" w:color="auto"/>
        <w:bottom w:val="none" w:sz="0" w:space="0" w:color="auto"/>
        <w:right w:val="none" w:sz="0" w:space="0" w:color="auto"/>
      </w:divBdr>
    </w:div>
    <w:div w:id="1098257549">
      <w:bodyDiv w:val="1"/>
      <w:marLeft w:val="0"/>
      <w:marRight w:val="0"/>
      <w:marTop w:val="0"/>
      <w:marBottom w:val="0"/>
      <w:divBdr>
        <w:top w:val="none" w:sz="0" w:space="0" w:color="auto"/>
        <w:left w:val="none" w:sz="0" w:space="0" w:color="auto"/>
        <w:bottom w:val="none" w:sz="0" w:space="0" w:color="auto"/>
        <w:right w:val="none" w:sz="0" w:space="0" w:color="auto"/>
      </w:divBdr>
    </w:div>
    <w:div w:id="1153450166">
      <w:bodyDiv w:val="1"/>
      <w:marLeft w:val="0"/>
      <w:marRight w:val="0"/>
      <w:marTop w:val="0"/>
      <w:marBottom w:val="0"/>
      <w:divBdr>
        <w:top w:val="none" w:sz="0" w:space="0" w:color="auto"/>
        <w:left w:val="none" w:sz="0" w:space="0" w:color="auto"/>
        <w:bottom w:val="none" w:sz="0" w:space="0" w:color="auto"/>
        <w:right w:val="none" w:sz="0" w:space="0" w:color="auto"/>
      </w:divBdr>
    </w:div>
    <w:div w:id="1238637590">
      <w:bodyDiv w:val="1"/>
      <w:marLeft w:val="0"/>
      <w:marRight w:val="0"/>
      <w:marTop w:val="0"/>
      <w:marBottom w:val="0"/>
      <w:divBdr>
        <w:top w:val="none" w:sz="0" w:space="0" w:color="auto"/>
        <w:left w:val="none" w:sz="0" w:space="0" w:color="auto"/>
        <w:bottom w:val="none" w:sz="0" w:space="0" w:color="auto"/>
        <w:right w:val="none" w:sz="0" w:space="0" w:color="auto"/>
      </w:divBdr>
    </w:div>
    <w:div w:id="1272127106">
      <w:bodyDiv w:val="1"/>
      <w:marLeft w:val="0"/>
      <w:marRight w:val="0"/>
      <w:marTop w:val="0"/>
      <w:marBottom w:val="0"/>
      <w:divBdr>
        <w:top w:val="none" w:sz="0" w:space="0" w:color="auto"/>
        <w:left w:val="none" w:sz="0" w:space="0" w:color="auto"/>
        <w:bottom w:val="none" w:sz="0" w:space="0" w:color="auto"/>
        <w:right w:val="none" w:sz="0" w:space="0" w:color="auto"/>
      </w:divBdr>
    </w:div>
    <w:div w:id="1351641341">
      <w:bodyDiv w:val="1"/>
      <w:marLeft w:val="0"/>
      <w:marRight w:val="0"/>
      <w:marTop w:val="0"/>
      <w:marBottom w:val="0"/>
      <w:divBdr>
        <w:top w:val="none" w:sz="0" w:space="0" w:color="auto"/>
        <w:left w:val="none" w:sz="0" w:space="0" w:color="auto"/>
        <w:bottom w:val="none" w:sz="0" w:space="0" w:color="auto"/>
        <w:right w:val="none" w:sz="0" w:space="0" w:color="auto"/>
      </w:divBdr>
    </w:div>
    <w:div w:id="1393429025">
      <w:bodyDiv w:val="1"/>
      <w:marLeft w:val="0"/>
      <w:marRight w:val="0"/>
      <w:marTop w:val="0"/>
      <w:marBottom w:val="0"/>
      <w:divBdr>
        <w:top w:val="none" w:sz="0" w:space="0" w:color="auto"/>
        <w:left w:val="none" w:sz="0" w:space="0" w:color="auto"/>
        <w:bottom w:val="none" w:sz="0" w:space="0" w:color="auto"/>
        <w:right w:val="none" w:sz="0" w:space="0" w:color="auto"/>
      </w:divBdr>
    </w:div>
    <w:div w:id="1415130390">
      <w:bodyDiv w:val="1"/>
      <w:marLeft w:val="0"/>
      <w:marRight w:val="0"/>
      <w:marTop w:val="0"/>
      <w:marBottom w:val="0"/>
      <w:divBdr>
        <w:top w:val="none" w:sz="0" w:space="0" w:color="auto"/>
        <w:left w:val="none" w:sz="0" w:space="0" w:color="auto"/>
        <w:bottom w:val="none" w:sz="0" w:space="0" w:color="auto"/>
        <w:right w:val="none" w:sz="0" w:space="0" w:color="auto"/>
      </w:divBdr>
    </w:div>
    <w:div w:id="1450323365">
      <w:bodyDiv w:val="1"/>
      <w:marLeft w:val="0"/>
      <w:marRight w:val="0"/>
      <w:marTop w:val="0"/>
      <w:marBottom w:val="0"/>
      <w:divBdr>
        <w:top w:val="none" w:sz="0" w:space="0" w:color="auto"/>
        <w:left w:val="none" w:sz="0" w:space="0" w:color="auto"/>
        <w:bottom w:val="none" w:sz="0" w:space="0" w:color="auto"/>
        <w:right w:val="none" w:sz="0" w:space="0" w:color="auto"/>
      </w:divBdr>
    </w:div>
    <w:div w:id="1537427554">
      <w:bodyDiv w:val="1"/>
      <w:marLeft w:val="0"/>
      <w:marRight w:val="0"/>
      <w:marTop w:val="0"/>
      <w:marBottom w:val="0"/>
      <w:divBdr>
        <w:top w:val="none" w:sz="0" w:space="0" w:color="auto"/>
        <w:left w:val="none" w:sz="0" w:space="0" w:color="auto"/>
        <w:bottom w:val="none" w:sz="0" w:space="0" w:color="auto"/>
        <w:right w:val="none" w:sz="0" w:space="0" w:color="auto"/>
      </w:divBdr>
    </w:div>
    <w:div w:id="1717971798">
      <w:bodyDiv w:val="1"/>
      <w:marLeft w:val="0"/>
      <w:marRight w:val="0"/>
      <w:marTop w:val="0"/>
      <w:marBottom w:val="0"/>
      <w:divBdr>
        <w:top w:val="none" w:sz="0" w:space="0" w:color="auto"/>
        <w:left w:val="none" w:sz="0" w:space="0" w:color="auto"/>
        <w:bottom w:val="none" w:sz="0" w:space="0" w:color="auto"/>
        <w:right w:val="none" w:sz="0" w:space="0" w:color="auto"/>
      </w:divBdr>
    </w:div>
    <w:div w:id="1733237421">
      <w:bodyDiv w:val="1"/>
      <w:marLeft w:val="0"/>
      <w:marRight w:val="0"/>
      <w:marTop w:val="0"/>
      <w:marBottom w:val="0"/>
      <w:divBdr>
        <w:top w:val="none" w:sz="0" w:space="0" w:color="auto"/>
        <w:left w:val="none" w:sz="0" w:space="0" w:color="auto"/>
        <w:bottom w:val="none" w:sz="0" w:space="0" w:color="auto"/>
        <w:right w:val="none" w:sz="0" w:space="0" w:color="auto"/>
      </w:divBdr>
    </w:div>
    <w:div w:id="1797140109">
      <w:bodyDiv w:val="1"/>
      <w:marLeft w:val="0"/>
      <w:marRight w:val="0"/>
      <w:marTop w:val="0"/>
      <w:marBottom w:val="0"/>
      <w:divBdr>
        <w:top w:val="none" w:sz="0" w:space="0" w:color="auto"/>
        <w:left w:val="none" w:sz="0" w:space="0" w:color="auto"/>
        <w:bottom w:val="none" w:sz="0" w:space="0" w:color="auto"/>
        <w:right w:val="none" w:sz="0" w:space="0" w:color="auto"/>
      </w:divBdr>
    </w:div>
    <w:div w:id="1858275211">
      <w:bodyDiv w:val="1"/>
      <w:marLeft w:val="0"/>
      <w:marRight w:val="0"/>
      <w:marTop w:val="0"/>
      <w:marBottom w:val="0"/>
      <w:divBdr>
        <w:top w:val="none" w:sz="0" w:space="0" w:color="auto"/>
        <w:left w:val="none" w:sz="0" w:space="0" w:color="auto"/>
        <w:bottom w:val="none" w:sz="0" w:space="0" w:color="auto"/>
        <w:right w:val="none" w:sz="0" w:space="0" w:color="auto"/>
      </w:divBdr>
    </w:div>
    <w:div w:id="20050091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LongProperties xmlns="http://schemas.microsoft.com/office/2006/metadata/long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ct:contentTypeSchema xmlns:ct="http://schemas.microsoft.com/office/2006/metadata/contentType" xmlns:ma="http://schemas.microsoft.com/office/2006/metadata/properties/metaAttributes" ct:_="" ma:_="" ma:contentTypeName="Documento" ma:contentTypeID="0x01010029958AFEB7547F40A87D8033C3EBDB72" ma:contentTypeVersion="0" ma:contentTypeDescription="Creare un nuovo documento." ma:contentTypeScope="" ma:versionID="9162bae3fe499467ab83d419bab0dc57">
  <xsd:schema xmlns:xsd="http://www.w3.org/2001/XMLSchema" xmlns:p="http://schemas.microsoft.com/office/2006/metadata/properties" targetNamespace="http://schemas.microsoft.com/office/2006/metadata/properties" ma:root="true" ma:fieldsID="f8922b47c7324e415f6d7dbecbe7d7b5">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ma:readOnly="true"/>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CAED7B5E-7E70-4398-8CA0-60B1D90BE2BE}">
  <ds:schemaRefs>
    <ds:schemaRef ds:uri="http://schemas.microsoft.com/sharepoint/v3/contenttype/forms"/>
  </ds:schemaRefs>
</ds:datastoreItem>
</file>

<file path=customXml/itemProps2.xml><?xml version="1.0" encoding="utf-8"?>
<ds:datastoreItem xmlns:ds="http://schemas.openxmlformats.org/officeDocument/2006/customXml" ds:itemID="{A815C156-EEB8-4417-84D1-90CC77C8AF28}">
  <ds:schemaRefs>
    <ds:schemaRef ds:uri="http://schemas.microsoft.com/office/2006/metadata/longProperties"/>
  </ds:schemaRefs>
</ds:datastoreItem>
</file>

<file path=customXml/itemProps3.xml><?xml version="1.0" encoding="utf-8"?>
<ds:datastoreItem xmlns:ds="http://schemas.openxmlformats.org/officeDocument/2006/customXml" ds:itemID="{4464471C-8079-4D7A-B8B3-91CCF9B44093}">
  <ds:schemaRefs>
    <ds:schemaRef ds:uri="http://schemas.openxmlformats.org/officeDocument/2006/bibliography"/>
  </ds:schemaRefs>
</ds:datastoreItem>
</file>

<file path=customXml/itemProps4.xml><?xml version="1.0" encoding="utf-8"?>
<ds:datastoreItem xmlns:ds="http://schemas.openxmlformats.org/officeDocument/2006/customXml" ds:itemID="{694F3979-0173-4AE8-9788-C187D3DE1176}">
  <ds:schemaRefs>
    <ds:schemaRef ds:uri="http://schemas.microsoft.com/office/2006/metadata/properties"/>
    <ds:schemaRef ds:uri="http://schemas.microsoft.com/office/infopath/2007/PartnerControls"/>
  </ds:schemaRefs>
</ds:datastoreItem>
</file>

<file path=customXml/itemProps5.xml><?xml version="1.0" encoding="utf-8"?>
<ds:datastoreItem xmlns:ds="http://schemas.openxmlformats.org/officeDocument/2006/customXml" ds:itemID="{491B2A9B-B7BF-419F-9443-AD6271C9F6C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Normal.dotm</Template>
  <TotalTime>58</TotalTime>
  <Pages>3</Pages>
  <Words>952</Words>
  <Characters>6131</Characters>
  <Application>Microsoft Office Word</Application>
  <DocSecurity>0</DocSecurity>
  <Lines>51</Lines>
  <Paragraphs>14</Paragraphs>
  <ScaleCrop>false</ScaleCrop>
  <HeadingPairs>
    <vt:vector size="2" baseType="variant">
      <vt:variant>
        <vt:lpstr>Titolo</vt:lpstr>
      </vt:variant>
      <vt:variant>
        <vt:i4>1</vt:i4>
      </vt:variant>
    </vt:vector>
  </HeadingPairs>
  <TitlesOfParts>
    <vt:vector size="1" baseType="lpstr">
      <vt:lpstr>05 - Modello allegato orizzontale</vt:lpstr>
    </vt:vector>
  </TitlesOfParts>
  <Company>GIUNTA REGIONALE</Company>
  <LinksUpToDate>false</LinksUpToDate>
  <CharactersWithSpaces>7069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05 - Modello allegato orizzontale</dc:title>
  <dc:subject/>
  <dc:creator>maria-pastrello</dc:creator>
  <cp:keywords/>
  <cp:lastModifiedBy>Alessandra Napolitano</cp:lastModifiedBy>
  <cp:revision>22</cp:revision>
  <cp:lastPrinted>2021-08-27T10:43:00Z</cp:lastPrinted>
  <dcterms:created xsi:type="dcterms:W3CDTF">2023-03-23T13:42:00Z</dcterms:created>
  <dcterms:modified xsi:type="dcterms:W3CDTF">2025-07-10T06:56:00Z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rder">
    <vt:lpwstr>11100.0000000000</vt:lpwstr>
  </property>
</Properties>
</file>