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3C4D5C" w14:textId="51341A99" w:rsidR="00787A97" w:rsidRPr="00766DC7" w:rsidRDefault="00787A97" w:rsidP="00C569E6">
      <w:pPr>
        <w:pStyle w:val="Titolo3"/>
        <w:spacing w:before="0" w:line="240" w:lineRule="auto"/>
        <w:jc w:val="right"/>
        <w:rPr>
          <w:rFonts w:ascii="Century Gothic" w:hAnsi="Century Gothic"/>
          <w:b w:val="0"/>
          <w:color w:val="auto"/>
        </w:rPr>
      </w:pPr>
      <w:bookmarkStart w:id="0" w:name="_Toc57961595"/>
      <w:r w:rsidRPr="00766DC7">
        <w:rPr>
          <w:rFonts w:ascii="Century Gothic" w:hAnsi="Century Gothic"/>
          <w:b w:val="0"/>
          <w:color w:val="auto"/>
        </w:rPr>
        <w:t xml:space="preserve">Allegato </w:t>
      </w:r>
      <w:r w:rsidR="00F06EE2">
        <w:rPr>
          <w:rFonts w:ascii="Century Gothic" w:hAnsi="Century Gothic"/>
          <w:b w:val="0"/>
          <w:color w:val="auto"/>
        </w:rPr>
        <w:t xml:space="preserve">3 </w:t>
      </w:r>
      <w:r w:rsidRPr="00766DC7">
        <w:rPr>
          <w:rFonts w:ascii="Century Gothic" w:hAnsi="Century Gothic"/>
          <w:b w:val="0"/>
          <w:color w:val="auto"/>
        </w:rPr>
        <w:t xml:space="preserve">– </w:t>
      </w:r>
      <w:r w:rsidR="00576D3B">
        <w:rPr>
          <w:rFonts w:ascii="Century Gothic" w:hAnsi="Century Gothic"/>
          <w:b w:val="0"/>
          <w:color w:val="auto"/>
        </w:rPr>
        <w:t>Facsimile</w:t>
      </w:r>
      <w:r w:rsidRPr="00766DC7">
        <w:rPr>
          <w:rFonts w:ascii="Century Gothic" w:hAnsi="Century Gothic"/>
          <w:b w:val="0"/>
          <w:color w:val="auto"/>
        </w:rPr>
        <w:t xml:space="preserve"> </w:t>
      </w:r>
      <w:r>
        <w:rPr>
          <w:rFonts w:ascii="Century Gothic" w:hAnsi="Century Gothic"/>
          <w:b w:val="0"/>
          <w:color w:val="auto"/>
        </w:rPr>
        <w:t>quadro economico</w:t>
      </w:r>
      <w:bookmarkEnd w:id="0"/>
    </w:p>
    <w:p w14:paraId="46706F9B" w14:textId="7EC00A15" w:rsidR="00787A97" w:rsidRDefault="00787A97" w:rsidP="00787A97">
      <w:pPr>
        <w:spacing w:line="240" w:lineRule="auto"/>
        <w:jc w:val="both"/>
        <w:rPr>
          <w:rFonts w:ascii="Century Gothic" w:hAnsi="Century Gothic"/>
        </w:rPr>
      </w:pPr>
    </w:p>
    <w:p w14:paraId="4FBADFED" w14:textId="4F2D6847" w:rsidR="00040748" w:rsidRPr="004724E0" w:rsidRDefault="00787A97" w:rsidP="00040748">
      <w:pPr>
        <w:spacing w:after="0" w:line="240" w:lineRule="auto"/>
        <w:jc w:val="center"/>
        <w:rPr>
          <w:rFonts w:ascii="Century Gothic" w:hAnsi="Century Gothic"/>
          <w:b/>
          <w:bCs/>
          <w:sz w:val="28"/>
          <w:szCs w:val="28"/>
        </w:rPr>
      </w:pPr>
      <w:bookmarkStart w:id="1" w:name="_Hlk73960199"/>
      <w:r w:rsidRPr="004724E0">
        <w:rPr>
          <w:rFonts w:ascii="Century Gothic" w:hAnsi="Century Gothic"/>
          <w:b/>
          <w:bCs/>
          <w:sz w:val="28"/>
          <w:szCs w:val="28"/>
        </w:rPr>
        <w:t>QUADRO ECONOMICO</w:t>
      </w:r>
    </w:p>
    <w:p w14:paraId="748D6E79" w14:textId="77777777" w:rsidR="00787A97" w:rsidRDefault="00787A97" w:rsidP="00787A97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</w:p>
    <w:p w14:paraId="70D40EDE" w14:textId="1F2CD71A" w:rsidR="00787A97" w:rsidRDefault="00787A97" w:rsidP="00787A97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Progetto ID __________</w:t>
      </w:r>
      <w:r w:rsidR="00A46B74">
        <w:rPr>
          <w:rFonts w:ascii="Century Gothic" w:hAnsi="Century Gothic"/>
          <w:sz w:val="20"/>
          <w:szCs w:val="20"/>
        </w:rPr>
        <w:t>_________________</w:t>
      </w:r>
    </w:p>
    <w:p w14:paraId="124B3EAE" w14:textId="77777777" w:rsidR="00787A97" w:rsidRDefault="00787A97" w:rsidP="00787A97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Titolo _________________________________</w:t>
      </w:r>
    </w:p>
    <w:p w14:paraId="6BB05F91" w14:textId="77777777" w:rsidR="00787A97" w:rsidRDefault="00787A97" w:rsidP="00787A97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Ente __________________________________</w:t>
      </w:r>
    </w:p>
    <w:p w14:paraId="684F2D04" w14:textId="2FCDCA4C" w:rsidR="00787A97" w:rsidRDefault="00787A97" w:rsidP="00787A97">
      <w:pPr>
        <w:spacing w:after="0" w:line="240" w:lineRule="auto"/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53"/>
        <w:gridCol w:w="7606"/>
        <w:gridCol w:w="1559"/>
        <w:gridCol w:w="8"/>
      </w:tblGrid>
      <w:tr w:rsidR="00610F50" w:rsidRPr="00C23550" w14:paraId="613DBA41" w14:textId="77777777" w:rsidTr="00610F50">
        <w:trPr>
          <w:trHeight w:val="300"/>
        </w:trPr>
        <w:tc>
          <w:tcPr>
            <w:tcW w:w="9926" w:type="dxa"/>
            <w:gridSpan w:val="4"/>
            <w:shd w:val="clear" w:color="auto" w:fill="D0CECE" w:themeFill="background2" w:themeFillShade="E6"/>
            <w:hideMark/>
          </w:tcPr>
          <w:bookmarkEnd w:id="1"/>
          <w:p w14:paraId="66643204" w14:textId="52BC7C06" w:rsidR="00610F50" w:rsidRPr="00C23550" w:rsidRDefault="00610F50" w:rsidP="001928AD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C23550">
              <w:rPr>
                <w:rFonts w:ascii="Century Gothic" w:hAnsi="Century Gothic"/>
                <w:b/>
                <w:bCs/>
                <w:sz w:val="18"/>
                <w:szCs w:val="18"/>
              </w:rPr>
              <w:t>Interventi di cui al punto B.3 del bando</w:t>
            </w:r>
          </w:p>
        </w:tc>
      </w:tr>
      <w:tr w:rsidR="00124372" w:rsidRPr="00C23550" w14:paraId="48A2006D" w14:textId="77777777" w:rsidTr="00610F50">
        <w:trPr>
          <w:gridAfter w:val="1"/>
          <w:wAfter w:w="8" w:type="dxa"/>
          <w:trHeight w:val="825"/>
        </w:trPr>
        <w:tc>
          <w:tcPr>
            <w:tcW w:w="753" w:type="dxa"/>
            <w:shd w:val="clear" w:color="auto" w:fill="D0CECE" w:themeFill="background2" w:themeFillShade="E6"/>
            <w:hideMark/>
          </w:tcPr>
          <w:p w14:paraId="181F3C0A" w14:textId="77777777" w:rsidR="00124372" w:rsidRPr="00C23550" w:rsidRDefault="00124372" w:rsidP="001928AD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shd w:val="clear" w:color="auto" w:fill="D0CECE" w:themeFill="background2" w:themeFillShade="E6"/>
            <w:hideMark/>
          </w:tcPr>
          <w:p w14:paraId="014F0FBF" w14:textId="77777777" w:rsidR="00124372" w:rsidRPr="00C23550" w:rsidRDefault="00124372" w:rsidP="001928AD">
            <w:pPr>
              <w:jc w:val="center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i/>
                <w:iCs/>
                <w:sz w:val="18"/>
                <w:szCs w:val="18"/>
              </w:rPr>
              <w:t>Voci di costo</w:t>
            </w:r>
          </w:p>
        </w:tc>
        <w:tc>
          <w:tcPr>
            <w:tcW w:w="1559" w:type="dxa"/>
            <w:shd w:val="clear" w:color="auto" w:fill="D0CECE" w:themeFill="background2" w:themeFillShade="E6"/>
            <w:hideMark/>
          </w:tcPr>
          <w:p w14:paraId="511BCA22" w14:textId="77777777" w:rsidR="00124372" w:rsidRPr="00C23550" w:rsidRDefault="00124372" w:rsidP="001928AD">
            <w:pPr>
              <w:jc w:val="center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i/>
                <w:iCs/>
                <w:sz w:val="18"/>
                <w:szCs w:val="18"/>
              </w:rPr>
              <w:t>Quadro economico di progetto</w:t>
            </w:r>
          </w:p>
        </w:tc>
      </w:tr>
      <w:tr w:rsidR="00610F50" w:rsidRPr="00C23550" w14:paraId="4FC53385" w14:textId="77777777" w:rsidTr="00610F50">
        <w:trPr>
          <w:trHeight w:val="300"/>
        </w:trPr>
        <w:tc>
          <w:tcPr>
            <w:tcW w:w="9926" w:type="dxa"/>
            <w:gridSpan w:val="4"/>
            <w:shd w:val="clear" w:color="auto" w:fill="D9E2F3" w:themeFill="accent1" w:themeFillTint="33"/>
            <w:vAlign w:val="center"/>
            <w:hideMark/>
          </w:tcPr>
          <w:p w14:paraId="68161AB5" w14:textId="36DEC1B1" w:rsidR="00610F50" w:rsidRPr="00C23550" w:rsidRDefault="00610F50" w:rsidP="00C23550">
            <w:pPr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Lavori e forniture</w:t>
            </w:r>
          </w:p>
        </w:tc>
      </w:tr>
      <w:tr w:rsidR="00124372" w:rsidRPr="00C23550" w14:paraId="414E26BB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hideMark/>
          </w:tcPr>
          <w:p w14:paraId="5B5650F4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 </w:t>
            </w:r>
          </w:p>
        </w:tc>
        <w:tc>
          <w:tcPr>
            <w:tcW w:w="7606" w:type="dxa"/>
            <w:hideMark/>
          </w:tcPr>
          <w:p w14:paraId="196C801A" w14:textId="77777777" w:rsidR="00124372" w:rsidRPr="00C23550" w:rsidRDefault="00124372" w:rsidP="00C23550">
            <w:pPr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Azione 2.1.1</w:t>
            </w:r>
          </w:p>
        </w:tc>
        <w:tc>
          <w:tcPr>
            <w:tcW w:w="1559" w:type="dxa"/>
            <w:hideMark/>
          </w:tcPr>
          <w:p w14:paraId="727B28A7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 </w:t>
            </w:r>
          </w:p>
        </w:tc>
      </w:tr>
      <w:tr w:rsidR="00124372" w:rsidRPr="00C23550" w14:paraId="1EC64BE3" w14:textId="77777777" w:rsidTr="00610F50">
        <w:trPr>
          <w:gridAfter w:val="1"/>
          <w:wAfter w:w="8" w:type="dxa"/>
          <w:trHeight w:val="1140"/>
        </w:trPr>
        <w:tc>
          <w:tcPr>
            <w:tcW w:w="753" w:type="dxa"/>
            <w:hideMark/>
          </w:tcPr>
          <w:p w14:paraId="6E30A3BB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1</w:t>
            </w:r>
          </w:p>
        </w:tc>
        <w:tc>
          <w:tcPr>
            <w:tcW w:w="7606" w:type="dxa"/>
            <w:hideMark/>
          </w:tcPr>
          <w:p w14:paraId="5B0627EE" w14:textId="77777777" w:rsidR="00124372" w:rsidRPr="00C23550" w:rsidRDefault="00124372" w:rsidP="00C23550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Lavori e forniture finalizzate all’efficientamento energetico del fabbricato (es. opere per la coibentazione dell’involucro edilizio, la sostituzione dei serramenti, le opere di schermatura e sistemi solari passivi, opere impiantistiche attinenti alle tipologie ammissibili)</w:t>
            </w:r>
          </w:p>
        </w:tc>
        <w:tc>
          <w:tcPr>
            <w:tcW w:w="1559" w:type="dxa"/>
          </w:tcPr>
          <w:p w14:paraId="1636BDFD" w14:textId="67B292F9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06B3FA9D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hideMark/>
          </w:tcPr>
          <w:p w14:paraId="385A04F4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 </w:t>
            </w:r>
          </w:p>
        </w:tc>
        <w:tc>
          <w:tcPr>
            <w:tcW w:w="7606" w:type="dxa"/>
            <w:hideMark/>
          </w:tcPr>
          <w:p w14:paraId="707CD509" w14:textId="77777777" w:rsidR="00124372" w:rsidRPr="00C23550" w:rsidRDefault="00124372" w:rsidP="00C23550">
            <w:pPr>
              <w:jc w:val="both"/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Azione 2.2.1</w:t>
            </w:r>
          </w:p>
        </w:tc>
        <w:tc>
          <w:tcPr>
            <w:tcW w:w="1559" w:type="dxa"/>
          </w:tcPr>
          <w:p w14:paraId="0005B6A8" w14:textId="66EA9770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4233CA46" w14:textId="77777777" w:rsidTr="00610F50">
        <w:trPr>
          <w:gridAfter w:val="1"/>
          <w:wAfter w:w="8" w:type="dxa"/>
          <w:trHeight w:val="1140"/>
        </w:trPr>
        <w:tc>
          <w:tcPr>
            <w:tcW w:w="753" w:type="dxa"/>
            <w:hideMark/>
          </w:tcPr>
          <w:p w14:paraId="41A20E76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2</w:t>
            </w:r>
          </w:p>
        </w:tc>
        <w:tc>
          <w:tcPr>
            <w:tcW w:w="7606" w:type="dxa"/>
            <w:hideMark/>
          </w:tcPr>
          <w:p w14:paraId="01118BE7" w14:textId="77777777" w:rsidR="00124372" w:rsidRPr="00C23550" w:rsidRDefault="00124372" w:rsidP="00C23550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Costi di fornitura e d’installazione degli impianti a fonti rinnovabili, dell’eventuale sistema di accumulo e dei dispositivi necessari alla gestione e alla connessione della rete elettrica così configurata con la rete di distribuzione</w:t>
            </w:r>
          </w:p>
        </w:tc>
        <w:tc>
          <w:tcPr>
            <w:tcW w:w="1559" w:type="dxa"/>
          </w:tcPr>
          <w:p w14:paraId="1930D7E4" w14:textId="23405796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274DFEF8" w14:textId="77777777" w:rsidTr="00610F50">
        <w:trPr>
          <w:gridAfter w:val="1"/>
          <w:wAfter w:w="8" w:type="dxa"/>
          <w:trHeight w:val="855"/>
        </w:trPr>
        <w:tc>
          <w:tcPr>
            <w:tcW w:w="753" w:type="dxa"/>
            <w:hideMark/>
          </w:tcPr>
          <w:p w14:paraId="57E3C089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3</w:t>
            </w:r>
          </w:p>
        </w:tc>
        <w:tc>
          <w:tcPr>
            <w:tcW w:w="7606" w:type="dxa"/>
            <w:hideMark/>
          </w:tcPr>
          <w:p w14:paraId="575E3131" w14:textId="77777777" w:rsidR="00124372" w:rsidRPr="00C23550" w:rsidRDefault="00124372" w:rsidP="00C23550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Costi per la fornitura e l’installazione di sistemi e dispositivi per il monitoraggio e/o gestione e/o controllo dei consumi energetici e della produzione di impianti a fonti rinnovabili</w:t>
            </w:r>
          </w:p>
        </w:tc>
        <w:tc>
          <w:tcPr>
            <w:tcW w:w="1559" w:type="dxa"/>
          </w:tcPr>
          <w:p w14:paraId="53921471" w14:textId="48CDC817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3F74BC61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hideMark/>
          </w:tcPr>
          <w:p w14:paraId="763B309B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hideMark/>
          </w:tcPr>
          <w:p w14:paraId="57C49335" w14:textId="77777777" w:rsidR="00124372" w:rsidRPr="00C23550" w:rsidRDefault="00124372" w:rsidP="00C23550">
            <w:pPr>
              <w:jc w:val="right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i/>
                <w:iCs/>
                <w:sz w:val="18"/>
                <w:szCs w:val="18"/>
              </w:rPr>
              <w:t>Totale costo imputato sull’azione 2.1.1 (voce 1)</w:t>
            </w:r>
          </w:p>
        </w:tc>
        <w:tc>
          <w:tcPr>
            <w:tcW w:w="1559" w:type="dxa"/>
          </w:tcPr>
          <w:p w14:paraId="2B503D7C" w14:textId="2981F3D6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4187786A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hideMark/>
          </w:tcPr>
          <w:p w14:paraId="7C6BAF00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hideMark/>
          </w:tcPr>
          <w:p w14:paraId="4A258411" w14:textId="77777777" w:rsidR="00124372" w:rsidRPr="00C23550" w:rsidRDefault="00124372" w:rsidP="00C23550">
            <w:pPr>
              <w:jc w:val="right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i/>
                <w:iCs/>
                <w:sz w:val="18"/>
                <w:szCs w:val="18"/>
              </w:rPr>
              <w:t>Percentuale costo imputato sull’azione 2.1.1 rispetto all’importo totale</w:t>
            </w:r>
          </w:p>
        </w:tc>
        <w:tc>
          <w:tcPr>
            <w:tcW w:w="1559" w:type="dxa"/>
          </w:tcPr>
          <w:p w14:paraId="1C485DC4" w14:textId="79B41093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3C2103F2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hideMark/>
          </w:tcPr>
          <w:p w14:paraId="05234C1C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hideMark/>
          </w:tcPr>
          <w:p w14:paraId="362B7A3B" w14:textId="77777777" w:rsidR="00124372" w:rsidRPr="00C23550" w:rsidRDefault="00124372" w:rsidP="00C23550">
            <w:pPr>
              <w:jc w:val="right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i/>
                <w:iCs/>
                <w:sz w:val="18"/>
                <w:szCs w:val="18"/>
              </w:rPr>
              <w:t>Totale costo imputato sull’azione 2.2.1 (voce 2+3)</w:t>
            </w:r>
          </w:p>
        </w:tc>
        <w:tc>
          <w:tcPr>
            <w:tcW w:w="1559" w:type="dxa"/>
          </w:tcPr>
          <w:p w14:paraId="3CFCFBC8" w14:textId="15FBBF5F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197BC4A2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hideMark/>
          </w:tcPr>
          <w:p w14:paraId="59A1422A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 </w:t>
            </w:r>
          </w:p>
        </w:tc>
        <w:tc>
          <w:tcPr>
            <w:tcW w:w="7606" w:type="dxa"/>
            <w:hideMark/>
          </w:tcPr>
          <w:p w14:paraId="1A742AA3" w14:textId="77777777" w:rsidR="00124372" w:rsidRPr="00C23550" w:rsidRDefault="00124372" w:rsidP="00C23550">
            <w:pPr>
              <w:jc w:val="right"/>
              <w:rPr>
                <w:rFonts w:ascii="Century Gothic" w:hAnsi="Century Gothic"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i/>
                <w:iCs/>
                <w:sz w:val="18"/>
                <w:szCs w:val="18"/>
              </w:rPr>
              <w:t>Percentuale costo imputato sull’azione 2.2.1 rispetto all’importo totale</w:t>
            </w:r>
          </w:p>
        </w:tc>
        <w:tc>
          <w:tcPr>
            <w:tcW w:w="1559" w:type="dxa"/>
          </w:tcPr>
          <w:p w14:paraId="75947FD6" w14:textId="153B0D67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20B0C6D4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hideMark/>
          </w:tcPr>
          <w:p w14:paraId="3C3349AD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 </w:t>
            </w:r>
          </w:p>
        </w:tc>
        <w:tc>
          <w:tcPr>
            <w:tcW w:w="7606" w:type="dxa"/>
            <w:hideMark/>
          </w:tcPr>
          <w:p w14:paraId="169E4EFD" w14:textId="77777777" w:rsidR="00124372" w:rsidRPr="00C23550" w:rsidRDefault="00124372" w:rsidP="00C23550">
            <w:pPr>
              <w:jc w:val="right"/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</w:pPr>
            <w:r w:rsidRPr="00C23550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 xml:space="preserve">Totale importo lavori </w:t>
            </w:r>
          </w:p>
        </w:tc>
        <w:tc>
          <w:tcPr>
            <w:tcW w:w="1559" w:type="dxa"/>
          </w:tcPr>
          <w:p w14:paraId="5248EAEB" w14:textId="17D9F855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71355502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tcBorders>
              <w:bottom w:val="single" w:sz="12" w:space="0" w:color="auto"/>
            </w:tcBorders>
            <w:hideMark/>
          </w:tcPr>
          <w:p w14:paraId="38C8733B" w14:textId="41365CF0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4</w:t>
            </w:r>
          </w:p>
        </w:tc>
        <w:tc>
          <w:tcPr>
            <w:tcW w:w="7606" w:type="dxa"/>
            <w:tcBorders>
              <w:bottom w:val="single" w:sz="12" w:space="0" w:color="auto"/>
            </w:tcBorders>
            <w:hideMark/>
          </w:tcPr>
          <w:p w14:paraId="7CF96B75" w14:textId="77777777" w:rsidR="00124372" w:rsidRPr="00C23550" w:rsidRDefault="00124372" w:rsidP="00C23550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Costi per la sicurezza riferiti alle voci 1, 2 e 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079C5D38" w14:textId="6A44C4EF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4E951301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tcBorders>
              <w:top w:val="single" w:sz="12" w:space="0" w:color="auto"/>
            </w:tcBorders>
            <w:hideMark/>
          </w:tcPr>
          <w:p w14:paraId="260B240A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 </w:t>
            </w:r>
          </w:p>
        </w:tc>
        <w:tc>
          <w:tcPr>
            <w:tcW w:w="7606" w:type="dxa"/>
            <w:tcBorders>
              <w:top w:val="single" w:sz="12" w:space="0" w:color="auto"/>
            </w:tcBorders>
            <w:hideMark/>
          </w:tcPr>
          <w:p w14:paraId="14726648" w14:textId="32C4C13F" w:rsidR="00124372" w:rsidRPr="00C23550" w:rsidRDefault="00124372" w:rsidP="00C23550">
            <w:pPr>
              <w:jc w:val="right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C23550"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Totale importo lavori 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a base di gara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3CA990C" w14:textId="2709A2B0" w:rsidR="00124372" w:rsidRPr="00C23550" w:rsidRDefault="00124372" w:rsidP="00C23550">
            <w:pPr>
              <w:jc w:val="center"/>
              <w:rPr>
                <w:rFonts w:ascii="Aptos Narrow" w:hAnsi="Aptos Narrow"/>
                <w:b/>
                <w:bCs/>
                <w:color w:val="196B24"/>
              </w:rPr>
            </w:pPr>
          </w:p>
        </w:tc>
      </w:tr>
      <w:tr w:rsidR="00610F50" w:rsidRPr="00C23550" w14:paraId="3B17E0AE" w14:textId="77777777" w:rsidTr="003C4BE3">
        <w:trPr>
          <w:trHeight w:val="300"/>
        </w:trPr>
        <w:tc>
          <w:tcPr>
            <w:tcW w:w="9926" w:type="dxa"/>
            <w:gridSpan w:val="4"/>
            <w:shd w:val="clear" w:color="auto" w:fill="D9E2F3" w:themeFill="accent1" w:themeFillTint="33"/>
            <w:noWrap/>
            <w:vAlign w:val="center"/>
            <w:hideMark/>
          </w:tcPr>
          <w:p w14:paraId="1FC13273" w14:textId="10485704" w:rsidR="00610F50" w:rsidRPr="00C23550" w:rsidRDefault="00610F50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 </w:t>
            </w:r>
            <w:r w:rsidRPr="00C23550"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Somme a disposizion</w:t>
            </w:r>
            <w:r>
              <w:rPr>
                <w:rFonts w:ascii="Century Gothic" w:hAnsi="Century Gothic"/>
                <w:b/>
                <w:bCs/>
                <w:i/>
                <w:iCs/>
                <w:sz w:val="18"/>
                <w:szCs w:val="18"/>
              </w:rPr>
              <w:t>e</w:t>
            </w:r>
          </w:p>
        </w:tc>
      </w:tr>
      <w:tr w:rsidR="00124372" w:rsidRPr="00C23550" w14:paraId="64ED78ED" w14:textId="77777777" w:rsidTr="00610F50">
        <w:trPr>
          <w:gridAfter w:val="1"/>
          <w:wAfter w:w="8" w:type="dxa"/>
          <w:trHeight w:val="1710"/>
        </w:trPr>
        <w:tc>
          <w:tcPr>
            <w:tcW w:w="753" w:type="dxa"/>
            <w:noWrap/>
            <w:hideMark/>
          </w:tcPr>
          <w:p w14:paraId="54177E83" w14:textId="324ABFA9" w:rsidR="00124372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lastRenderedPageBreak/>
              <w:t>5</w:t>
            </w:r>
          </w:p>
          <w:p w14:paraId="1E1359DD" w14:textId="0C908CC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hideMark/>
          </w:tcPr>
          <w:p w14:paraId="676B4747" w14:textId="1538BC0A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Spese tecniche necessarie alla realizzazione dell’intervento (es. analisi di fattibilità economica, indagini, diagnosi energetiche, studi e analisi, rilievi, progettazione, direzione lavori, coordinamento sicurezza, collaudi, consulenze professionali, spese per la redazione dell’attestato di prestazione energetica - quota ammissibile: max 10% dell'importo lavori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a base di gara</w:t>
            </w:r>
            <w:r w:rsidRPr="00C23550">
              <w:rPr>
                <w:rFonts w:ascii="Century Gothic" w:hAnsi="Century Gothic"/>
                <w:sz w:val="18"/>
                <w:szCs w:val="18"/>
              </w:rPr>
              <w:t>)</w:t>
            </w:r>
          </w:p>
        </w:tc>
        <w:tc>
          <w:tcPr>
            <w:tcW w:w="1559" w:type="dxa"/>
            <w:noWrap/>
          </w:tcPr>
          <w:p w14:paraId="199A6063" w14:textId="37B309E3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0CA22A58" w14:textId="77777777" w:rsidTr="00610F50">
        <w:trPr>
          <w:gridAfter w:val="1"/>
          <w:wAfter w:w="8" w:type="dxa"/>
          <w:trHeight w:val="1140"/>
        </w:trPr>
        <w:tc>
          <w:tcPr>
            <w:tcW w:w="753" w:type="dxa"/>
            <w:noWrap/>
            <w:hideMark/>
          </w:tcPr>
          <w:p w14:paraId="05450454" w14:textId="4B41AE6A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6</w:t>
            </w:r>
          </w:p>
        </w:tc>
        <w:tc>
          <w:tcPr>
            <w:tcW w:w="7606" w:type="dxa"/>
            <w:hideMark/>
          </w:tcPr>
          <w:p w14:paraId="43C3B107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 xml:space="preserve">Spese riferite alle somme a disposizione dell’Amministrazione, tra cui incentivi di cui all’allegato I.10 “Attività tecniche a carico degli stanziamenti previsti per le singole procedure” art. 45, comma 1) del D.lgs. 31 marzo 2023, n. 36; </w:t>
            </w:r>
          </w:p>
        </w:tc>
        <w:tc>
          <w:tcPr>
            <w:tcW w:w="1559" w:type="dxa"/>
            <w:noWrap/>
          </w:tcPr>
          <w:p w14:paraId="456B4152" w14:textId="6A8F1C09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08B2FB88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noWrap/>
            <w:hideMark/>
          </w:tcPr>
          <w:p w14:paraId="443F1B54" w14:textId="1E63130A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7</w:t>
            </w:r>
          </w:p>
        </w:tc>
        <w:tc>
          <w:tcPr>
            <w:tcW w:w="7606" w:type="dxa"/>
            <w:hideMark/>
          </w:tcPr>
          <w:p w14:paraId="4408498C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Spese per allacciamento ai servizi di pubblica utilità</w:t>
            </w:r>
          </w:p>
        </w:tc>
        <w:tc>
          <w:tcPr>
            <w:tcW w:w="1559" w:type="dxa"/>
            <w:noWrap/>
          </w:tcPr>
          <w:p w14:paraId="0CFA4625" w14:textId="0F33658E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5147BB6A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noWrap/>
            <w:hideMark/>
          </w:tcPr>
          <w:p w14:paraId="55683D23" w14:textId="3D7BFDB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8</w:t>
            </w:r>
          </w:p>
        </w:tc>
        <w:tc>
          <w:tcPr>
            <w:tcW w:w="7606" w:type="dxa"/>
            <w:hideMark/>
          </w:tcPr>
          <w:p w14:paraId="1AFE526A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Spese per la connessione e l’allaccio degli impianti</w:t>
            </w:r>
          </w:p>
        </w:tc>
        <w:tc>
          <w:tcPr>
            <w:tcW w:w="1559" w:type="dxa"/>
            <w:noWrap/>
          </w:tcPr>
          <w:p w14:paraId="29AC7929" w14:textId="41CBBBB9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1291211F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noWrap/>
            <w:hideMark/>
          </w:tcPr>
          <w:p w14:paraId="47EDB1DE" w14:textId="085D962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9</w:t>
            </w:r>
          </w:p>
        </w:tc>
        <w:tc>
          <w:tcPr>
            <w:tcW w:w="7606" w:type="dxa"/>
            <w:hideMark/>
          </w:tcPr>
          <w:p w14:paraId="04CD5BC2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Spese per pubblicizzazione atti di gara</w:t>
            </w:r>
          </w:p>
        </w:tc>
        <w:tc>
          <w:tcPr>
            <w:tcW w:w="1559" w:type="dxa"/>
            <w:noWrap/>
          </w:tcPr>
          <w:p w14:paraId="5545C73D" w14:textId="3FED7875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3C106127" w14:textId="77777777" w:rsidTr="00610F50">
        <w:trPr>
          <w:gridAfter w:val="1"/>
          <w:wAfter w:w="8" w:type="dxa"/>
          <w:trHeight w:val="855"/>
        </w:trPr>
        <w:tc>
          <w:tcPr>
            <w:tcW w:w="753" w:type="dxa"/>
            <w:noWrap/>
            <w:hideMark/>
          </w:tcPr>
          <w:p w14:paraId="64B04ACC" w14:textId="71741803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10</w:t>
            </w:r>
          </w:p>
        </w:tc>
        <w:tc>
          <w:tcPr>
            <w:tcW w:w="7606" w:type="dxa"/>
            <w:hideMark/>
          </w:tcPr>
          <w:p w14:paraId="5A325836" w14:textId="4CF5FBA5" w:rsidR="00124372" w:rsidRPr="00F06EE2" w:rsidRDefault="00124372" w:rsidP="00F06EE2">
            <w:pPr>
              <w:spacing w:after="0" w:line="240" w:lineRule="auto"/>
              <w:rPr>
                <w:rFonts w:ascii="Century Gothic" w:hAnsi="Century Gothic"/>
                <w:color w:val="000000"/>
                <w:sz w:val="18"/>
                <w:szCs w:val="18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</w:rPr>
              <w:t>Imprevisti nella misura massima del 10% dell’importo lavori a base di gara, determinato in esito alle procedure di affidamento, delle opere civili e impiantistiche ritenuto ammissibile</w:t>
            </w:r>
          </w:p>
        </w:tc>
        <w:tc>
          <w:tcPr>
            <w:tcW w:w="1559" w:type="dxa"/>
            <w:noWrap/>
          </w:tcPr>
          <w:p w14:paraId="586F033B" w14:textId="0011924C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4F543567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noWrap/>
            <w:hideMark/>
          </w:tcPr>
          <w:p w14:paraId="5B6BEA23" w14:textId="1DFA6472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1</w:t>
            </w:r>
            <w:r>
              <w:rPr>
                <w:rFonts w:ascii="Century Gothic" w:hAnsi="Century Gothic"/>
                <w:sz w:val="18"/>
                <w:szCs w:val="18"/>
              </w:rPr>
              <w:t>1</w:t>
            </w:r>
          </w:p>
        </w:tc>
        <w:tc>
          <w:tcPr>
            <w:tcW w:w="7606" w:type="dxa"/>
            <w:hideMark/>
          </w:tcPr>
          <w:p w14:paraId="560219CE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IVA sulle voci di costo ammissibili</w:t>
            </w:r>
          </w:p>
        </w:tc>
        <w:tc>
          <w:tcPr>
            <w:tcW w:w="1559" w:type="dxa"/>
            <w:noWrap/>
          </w:tcPr>
          <w:p w14:paraId="29A4CC8D" w14:textId="77A29F43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7F45BF54" w14:textId="77777777" w:rsidTr="00610F50">
        <w:trPr>
          <w:gridAfter w:val="1"/>
          <w:wAfter w:w="8" w:type="dxa"/>
          <w:trHeight w:val="855"/>
        </w:trPr>
        <w:tc>
          <w:tcPr>
            <w:tcW w:w="753" w:type="dxa"/>
            <w:tcBorders>
              <w:bottom w:val="single" w:sz="12" w:space="0" w:color="auto"/>
            </w:tcBorders>
            <w:noWrap/>
            <w:hideMark/>
          </w:tcPr>
          <w:p w14:paraId="6C917E91" w14:textId="7BA1D8EE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1</w:t>
            </w:r>
            <w:r>
              <w:rPr>
                <w:rFonts w:ascii="Century Gothic" w:hAnsi="Century Gothic"/>
                <w:sz w:val="18"/>
                <w:szCs w:val="18"/>
              </w:rPr>
              <w:t>2</w:t>
            </w:r>
          </w:p>
        </w:tc>
        <w:tc>
          <w:tcPr>
            <w:tcW w:w="7606" w:type="dxa"/>
            <w:tcBorders>
              <w:bottom w:val="single" w:sz="12" w:space="0" w:color="auto"/>
            </w:tcBorders>
            <w:hideMark/>
          </w:tcPr>
          <w:p w14:paraId="24B16BD3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Spese connesse con gli obblighi in materia di informazione e comunicazione del Programma Regionale FESR 2021-2027 2027 nel valore massimo di 500,00 € IVA compresa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noWrap/>
          </w:tcPr>
          <w:p w14:paraId="45824DE7" w14:textId="7B95901B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3DF7CFC4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vMerge w:val="restart"/>
            <w:tcBorders>
              <w:top w:val="single" w:sz="12" w:space="0" w:color="auto"/>
            </w:tcBorders>
            <w:noWrap/>
            <w:hideMark/>
          </w:tcPr>
          <w:p w14:paraId="31CA08A1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tcBorders>
              <w:top w:val="single" w:sz="12" w:space="0" w:color="auto"/>
            </w:tcBorders>
            <w:noWrap/>
            <w:hideMark/>
          </w:tcPr>
          <w:p w14:paraId="2EB9DFEE" w14:textId="77777777" w:rsidR="00124372" w:rsidRPr="00C23550" w:rsidRDefault="00124372" w:rsidP="00C23550">
            <w:pPr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C23550">
              <w:rPr>
                <w:rFonts w:ascii="Century Gothic" w:hAnsi="Century Gothic"/>
                <w:b/>
                <w:bCs/>
                <w:sz w:val="18"/>
                <w:szCs w:val="18"/>
              </w:rPr>
              <w:t>Totale importo somme a disposizione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2BD08654" w14:textId="5C1DCCE7" w:rsidR="00124372" w:rsidRPr="00C23550" w:rsidRDefault="00124372" w:rsidP="00C23550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</w:tr>
      <w:tr w:rsidR="00124372" w:rsidRPr="00C23550" w14:paraId="2D0ABB24" w14:textId="77777777" w:rsidTr="00610F50">
        <w:trPr>
          <w:gridAfter w:val="1"/>
          <w:wAfter w:w="8" w:type="dxa"/>
          <w:trHeight w:val="570"/>
        </w:trPr>
        <w:tc>
          <w:tcPr>
            <w:tcW w:w="753" w:type="dxa"/>
            <w:vMerge/>
            <w:noWrap/>
            <w:hideMark/>
          </w:tcPr>
          <w:p w14:paraId="66EA5D81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hideMark/>
          </w:tcPr>
          <w:p w14:paraId="48120CC2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Percentuale importo somme a disposizione imputato all’azione 2.1.1 rispetto all’importo totale</w:t>
            </w:r>
          </w:p>
        </w:tc>
        <w:tc>
          <w:tcPr>
            <w:tcW w:w="1559" w:type="dxa"/>
            <w:noWrap/>
          </w:tcPr>
          <w:p w14:paraId="778041B8" w14:textId="0E32E9BB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05E69D27" w14:textId="77777777" w:rsidTr="00610F50">
        <w:trPr>
          <w:gridAfter w:val="1"/>
          <w:wAfter w:w="8" w:type="dxa"/>
          <w:trHeight w:val="570"/>
        </w:trPr>
        <w:tc>
          <w:tcPr>
            <w:tcW w:w="753" w:type="dxa"/>
            <w:vMerge/>
            <w:noWrap/>
            <w:hideMark/>
          </w:tcPr>
          <w:p w14:paraId="0FBA1305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hideMark/>
          </w:tcPr>
          <w:p w14:paraId="70787078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Percentuale importo somme a disposizione imputato all’azione 2.2.1 rispetto all’importo totale</w:t>
            </w:r>
          </w:p>
        </w:tc>
        <w:tc>
          <w:tcPr>
            <w:tcW w:w="1559" w:type="dxa"/>
            <w:noWrap/>
          </w:tcPr>
          <w:p w14:paraId="577F9AA3" w14:textId="1642007E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293F6EEF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vMerge/>
            <w:noWrap/>
            <w:hideMark/>
          </w:tcPr>
          <w:p w14:paraId="7B27A606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hideMark/>
          </w:tcPr>
          <w:p w14:paraId="3B19319C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Totale importo somme a disposizione imputato all’azione 2.1.1</w:t>
            </w:r>
          </w:p>
        </w:tc>
        <w:tc>
          <w:tcPr>
            <w:tcW w:w="1559" w:type="dxa"/>
            <w:noWrap/>
          </w:tcPr>
          <w:p w14:paraId="50910A35" w14:textId="5C7667C7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239CAD6A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vMerge/>
            <w:noWrap/>
            <w:hideMark/>
          </w:tcPr>
          <w:p w14:paraId="018F85EC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hideMark/>
          </w:tcPr>
          <w:p w14:paraId="7A115099" w14:textId="5C1A5BB8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C23550">
              <w:rPr>
                <w:rFonts w:ascii="Century Gothic" w:hAnsi="Century Gothic"/>
                <w:sz w:val="18"/>
                <w:szCs w:val="18"/>
              </w:rPr>
              <w:t>Totale importo somme a disposizione imputato all’azione 2.</w:t>
            </w:r>
            <w:r>
              <w:rPr>
                <w:rFonts w:ascii="Century Gothic" w:hAnsi="Century Gothic"/>
                <w:sz w:val="18"/>
                <w:szCs w:val="18"/>
              </w:rPr>
              <w:t>2</w:t>
            </w:r>
            <w:r w:rsidRPr="00C23550">
              <w:rPr>
                <w:rFonts w:ascii="Century Gothic" w:hAnsi="Century Gothic"/>
                <w:sz w:val="18"/>
                <w:szCs w:val="18"/>
              </w:rPr>
              <w:t>.1</w:t>
            </w:r>
          </w:p>
        </w:tc>
        <w:tc>
          <w:tcPr>
            <w:tcW w:w="1559" w:type="dxa"/>
            <w:noWrap/>
          </w:tcPr>
          <w:p w14:paraId="054E01B0" w14:textId="2EBF9B20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616A684E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noWrap/>
          </w:tcPr>
          <w:p w14:paraId="2C79930C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</w:tcPr>
          <w:p w14:paraId="4F0AF67F" w14:textId="310BD736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F06EE2">
              <w:rPr>
                <w:rFonts w:ascii="Century Gothic" w:hAnsi="Century Gothic"/>
                <w:sz w:val="18"/>
                <w:szCs w:val="18"/>
              </w:rPr>
              <w:t>Totale costi per la sicurezza riferiti alle voci 1, 2 e 3 imputato all’azione 2.1.1</w:t>
            </w:r>
          </w:p>
        </w:tc>
        <w:tc>
          <w:tcPr>
            <w:tcW w:w="1559" w:type="dxa"/>
            <w:noWrap/>
          </w:tcPr>
          <w:p w14:paraId="729F3662" w14:textId="77777777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4D485AB7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noWrap/>
          </w:tcPr>
          <w:p w14:paraId="75B4A291" w14:textId="77777777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</w:tcPr>
          <w:p w14:paraId="2DCD8AD7" w14:textId="2C7AFB25" w:rsidR="00124372" w:rsidRPr="00C23550" w:rsidRDefault="00124372" w:rsidP="00C23550">
            <w:pPr>
              <w:rPr>
                <w:rFonts w:ascii="Century Gothic" w:hAnsi="Century Gothic"/>
                <w:sz w:val="18"/>
                <w:szCs w:val="18"/>
              </w:rPr>
            </w:pPr>
            <w:r w:rsidRPr="00F06EE2">
              <w:rPr>
                <w:rFonts w:ascii="Century Gothic" w:hAnsi="Century Gothic"/>
                <w:sz w:val="18"/>
                <w:szCs w:val="18"/>
              </w:rPr>
              <w:t>Totale costi per la sicurezza riferiti alle voci 1, 2 e 3 imputato all’azione 2.</w:t>
            </w:r>
            <w:r>
              <w:rPr>
                <w:rFonts w:ascii="Century Gothic" w:hAnsi="Century Gothic"/>
                <w:sz w:val="18"/>
                <w:szCs w:val="18"/>
              </w:rPr>
              <w:t>2</w:t>
            </w:r>
            <w:r w:rsidRPr="00F06EE2">
              <w:rPr>
                <w:rFonts w:ascii="Century Gothic" w:hAnsi="Century Gothic"/>
                <w:sz w:val="18"/>
                <w:szCs w:val="18"/>
              </w:rPr>
              <w:t>.1</w:t>
            </w:r>
          </w:p>
        </w:tc>
        <w:tc>
          <w:tcPr>
            <w:tcW w:w="1559" w:type="dxa"/>
            <w:noWrap/>
          </w:tcPr>
          <w:p w14:paraId="41541ED1" w14:textId="77777777" w:rsidR="00124372" w:rsidRPr="00C23550" w:rsidRDefault="00124372" w:rsidP="00C23550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610F50" w:rsidRPr="00C23550" w14:paraId="529444DA" w14:textId="77777777" w:rsidTr="00610F50">
        <w:trPr>
          <w:trHeight w:val="244"/>
        </w:trPr>
        <w:tc>
          <w:tcPr>
            <w:tcW w:w="9926" w:type="dxa"/>
            <w:gridSpan w:val="4"/>
            <w:noWrap/>
            <w:hideMark/>
          </w:tcPr>
          <w:p w14:paraId="012D1384" w14:textId="77777777" w:rsidR="00610F50" w:rsidRPr="00C23550" w:rsidRDefault="00610F50" w:rsidP="00C23550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124372" w:rsidRPr="00C23550" w14:paraId="096E9028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vMerge w:val="restart"/>
            <w:shd w:val="clear" w:color="auto" w:fill="B4C6E7" w:themeFill="accent1" w:themeFillTint="66"/>
            <w:noWrap/>
            <w:hideMark/>
          </w:tcPr>
          <w:p w14:paraId="1D22372A" w14:textId="77777777" w:rsidR="00124372" w:rsidRPr="00C23550" w:rsidRDefault="00124372" w:rsidP="001928AD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shd w:val="clear" w:color="auto" w:fill="B4C6E7" w:themeFill="accent1" w:themeFillTint="66"/>
            <w:hideMark/>
          </w:tcPr>
          <w:p w14:paraId="44AB032D" w14:textId="77777777" w:rsidR="00124372" w:rsidRPr="001928AD" w:rsidRDefault="00124372" w:rsidP="001928AD">
            <w:pPr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1928AD">
              <w:rPr>
                <w:rFonts w:ascii="Century Gothic" w:hAnsi="Century Gothic"/>
                <w:b/>
                <w:bCs/>
                <w:sz w:val="18"/>
                <w:szCs w:val="18"/>
              </w:rPr>
              <w:t>TOTALE PROGETTO</w:t>
            </w:r>
          </w:p>
        </w:tc>
        <w:tc>
          <w:tcPr>
            <w:tcW w:w="1559" w:type="dxa"/>
            <w:shd w:val="clear" w:color="auto" w:fill="B4C6E7" w:themeFill="accent1" w:themeFillTint="66"/>
            <w:noWrap/>
          </w:tcPr>
          <w:p w14:paraId="6FA5A2AC" w14:textId="0699A1FA" w:rsidR="00124372" w:rsidRPr="001928AD" w:rsidRDefault="00124372" w:rsidP="001928AD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</w:tr>
      <w:tr w:rsidR="00124372" w:rsidRPr="00C23550" w14:paraId="0D4175F0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vMerge/>
            <w:shd w:val="clear" w:color="auto" w:fill="B4C6E7" w:themeFill="accent1" w:themeFillTint="66"/>
            <w:noWrap/>
            <w:hideMark/>
          </w:tcPr>
          <w:p w14:paraId="719D0F57" w14:textId="77777777" w:rsidR="00124372" w:rsidRPr="00C23550" w:rsidRDefault="00124372" w:rsidP="001928AD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shd w:val="clear" w:color="auto" w:fill="B4C6E7" w:themeFill="accent1" w:themeFillTint="66"/>
            <w:noWrap/>
            <w:hideMark/>
          </w:tcPr>
          <w:p w14:paraId="31628161" w14:textId="77777777" w:rsidR="00124372" w:rsidRPr="001928AD" w:rsidRDefault="00124372" w:rsidP="001928AD">
            <w:pPr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1928AD">
              <w:rPr>
                <w:rFonts w:ascii="Century Gothic" w:hAnsi="Century Gothic"/>
                <w:b/>
                <w:bCs/>
                <w:sz w:val="18"/>
                <w:szCs w:val="18"/>
              </w:rPr>
              <w:t>Totale spese imputate all’azione 2.1.1</w:t>
            </w:r>
          </w:p>
        </w:tc>
        <w:tc>
          <w:tcPr>
            <w:tcW w:w="1559" w:type="dxa"/>
            <w:shd w:val="clear" w:color="auto" w:fill="B4C6E7" w:themeFill="accent1" w:themeFillTint="66"/>
            <w:noWrap/>
          </w:tcPr>
          <w:p w14:paraId="2B0A3AFC" w14:textId="26469496" w:rsidR="00124372" w:rsidRPr="001928AD" w:rsidRDefault="00124372" w:rsidP="001928AD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</w:tr>
      <w:tr w:rsidR="00124372" w:rsidRPr="00C23550" w14:paraId="31C3B8AB" w14:textId="77777777" w:rsidTr="00610F50">
        <w:trPr>
          <w:gridAfter w:val="1"/>
          <w:wAfter w:w="8" w:type="dxa"/>
          <w:trHeight w:val="300"/>
        </w:trPr>
        <w:tc>
          <w:tcPr>
            <w:tcW w:w="753" w:type="dxa"/>
            <w:vMerge/>
            <w:shd w:val="clear" w:color="auto" w:fill="B4C6E7" w:themeFill="accent1" w:themeFillTint="66"/>
            <w:noWrap/>
            <w:hideMark/>
          </w:tcPr>
          <w:p w14:paraId="235631E2" w14:textId="77777777" w:rsidR="00124372" w:rsidRPr="00C23550" w:rsidRDefault="00124372" w:rsidP="001928AD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606" w:type="dxa"/>
            <w:shd w:val="clear" w:color="auto" w:fill="B4C6E7" w:themeFill="accent1" w:themeFillTint="66"/>
            <w:noWrap/>
            <w:hideMark/>
          </w:tcPr>
          <w:p w14:paraId="3CC47FB2" w14:textId="77777777" w:rsidR="00124372" w:rsidRPr="001928AD" w:rsidRDefault="00124372" w:rsidP="001928AD">
            <w:pPr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1928AD">
              <w:rPr>
                <w:rFonts w:ascii="Century Gothic" w:hAnsi="Century Gothic"/>
                <w:b/>
                <w:bCs/>
                <w:sz w:val="18"/>
                <w:szCs w:val="18"/>
              </w:rPr>
              <w:t>Totale spese imputate all’azione 2.2.1</w:t>
            </w:r>
          </w:p>
        </w:tc>
        <w:tc>
          <w:tcPr>
            <w:tcW w:w="1559" w:type="dxa"/>
            <w:shd w:val="clear" w:color="auto" w:fill="B4C6E7" w:themeFill="accent1" w:themeFillTint="66"/>
            <w:noWrap/>
          </w:tcPr>
          <w:p w14:paraId="5963AC46" w14:textId="493DB040" w:rsidR="00124372" w:rsidRPr="001928AD" w:rsidRDefault="00124372" w:rsidP="001928AD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</w:tr>
    </w:tbl>
    <w:p w14:paraId="07AC5B3A" w14:textId="77777777" w:rsidR="00C23550" w:rsidRPr="006D359F" w:rsidRDefault="00C23550" w:rsidP="00787A97">
      <w:pPr>
        <w:rPr>
          <w:rFonts w:ascii="Century Gothic" w:hAnsi="Century Gothic"/>
          <w:sz w:val="20"/>
          <w:szCs w:val="20"/>
        </w:rPr>
      </w:pPr>
    </w:p>
    <w:sectPr w:rsidR="00C23550" w:rsidRPr="006D359F" w:rsidSect="00787A97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1E6753" w14:textId="77777777" w:rsidR="00595554" w:rsidRDefault="00595554">
      <w:pPr>
        <w:spacing w:after="0" w:line="240" w:lineRule="auto"/>
      </w:pPr>
      <w:r>
        <w:separator/>
      </w:r>
    </w:p>
  </w:endnote>
  <w:endnote w:type="continuationSeparator" w:id="0">
    <w:p w14:paraId="59D7E054" w14:textId="77777777" w:rsidR="00595554" w:rsidRDefault="005955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CFB71D" w14:textId="77777777" w:rsidR="00595554" w:rsidRDefault="00595554">
      <w:pPr>
        <w:spacing w:after="0" w:line="240" w:lineRule="auto"/>
      </w:pPr>
      <w:r>
        <w:separator/>
      </w:r>
    </w:p>
  </w:footnote>
  <w:footnote w:type="continuationSeparator" w:id="0">
    <w:p w14:paraId="30EA30BA" w14:textId="77777777" w:rsidR="00595554" w:rsidRDefault="005955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6799A4" w14:textId="77777777" w:rsidR="00141FE0" w:rsidRDefault="00141FE0" w:rsidP="00141FE0">
    <w:pPr>
      <w:pStyle w:val="Intestazione"/>
    </w:pPr>
    <w:r>
      <w:rPr>
        <w:noProof/>
      </w:rPr>
      <w:drawing>
        <wp:inline distT="0" distB="0" distL="0" distR="0" wp14:anchorId="6F7DE4BE" wp14:editId="4BBD47C1">
          <wp:extent cx="6120130" cy="50101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61B30E8" w14:textId="77777777" w:rsidR="001928AD" w:rsidRDefault="001928A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391CED"/>
    <w:multiLevelType w:val="hybridMultilevel"/>
    <w:tmpl w:val="FF76EC7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6445A3"/>
    <w:multiLevelType w:val="hybridMultilevel"/>
    <w:tmpl w:val="FF76EC7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3125393">
    <w:abstractNumId w:val="0"/>
  </w:num>
  <w:num w:numId="2" w16cid:durableId="1960850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A97"/>
    <w:rsid w:val="00002D39"/>
    <w:rsid w:val="00040748"/>
    <w:rsid w:val="00083570"/>
    <w:rsid w:val="000B7D03"/>
    <w:rsid w:val="000E29AA"/>
    <w:rsid w:val="00124372"/>
    <w:rsid w:val="00141FE0"/>
    <w:rsid w:val="00182A24"/>
    <w:rsid w:val="001928AD"/>
    <w:rsid w:val="00365F3A"/>
    <w:rsid w:val="003C303A"/>
    <w:rsid w:val="004626C7"/>
    <w:rsid w:val="004724E0"/>
    <w:rsid w:val="00481451"/>
    <w:rsid w:val="00494726"/>
    <w:rsid w:val="004B0EF4"/>
    <w:rsid w:val="00576D3B"/>
    <w:rsid w:val="005924EB"/>
    <w:rsid w:val="00595554"/>
    <w:rsid w:val="005C00FD"/>
    <w:rsid w:val="00602AF6"/>
    <w:rsid w:val="00610F50"/>
    <w:rsid w:val="006C1E8A"/>
    <w:rsid w:val="006D359F"/>
    <w:rsid w:val="006F4B51"/>
    <w:rsid w:val="00732690"/>
    <w:rsid w:val="007700D8"/>
    <w:rsid w:val="00787A97"/>
    <w:rsid w:val="008F2108"/>
    <w:rsid w:val="00970B78"/>
    <w:rsid w:val="00A22918"/>
    <w:rsid w:val="00A25C81"/>
    <w:rsid w:val="00A46B74"/>
    <w:rsid w:val="00A90A6C"/>
    <w:rsid w:val="00A94E2A"/>
    <w:rsid w:val="00AB2B62"/>
    <w:rsid w:val="00AF260A"/>
    <w:rsid w:val="00B00B25"/>
    <w:rsid w:val="00B07DFC"/>
    <w:rsid w:val="00B2209F"/>
    <w:rsid w:val="00B25556"/>
    <w:rsid w:val="00C23550"/>
    <w:rsid w:val="00C32E9A"/>
    <w:rsid w:val="00C569E6"/>
    <w:rsid w:val="00D41D9D"/>
    <w:rsid w:val="00D569AE"/>
    <w:rsid w:val="00DE227F"/>
    <w:rsid w:val="00E52326"/>
    <w:rsid w:val="00F06EE2"/>
    <w:rsid w:val="00F33DA1"/>
    <w:rsid w:val="00FD1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58C04"/>
  <w15:chartTrackingRefBased/>
  <w15:docId w15:val="{CC0FB5B9-EB32-413E-A64B-12BBE79D0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359F"/>
    <w:pPr>
      <w:spacing w:after="200" w:line="276" w:lineRule="auto"/>
    </w:p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787A9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787A97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787A9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87A97"/>
    <w:rPr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787A9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A97"/>
  </w:style>
  <w:style w:type="paragraph" w:styleId="Pidipagina">
    <w:name w:val="footer"/>
    <w:basedOn w:val="Normale"/>
    <w:link w:val="PidipaginaCarattere"/>
    <w:uiPriority w:val="99"/>
    <w:unhideWhenUsed/>
    <w:rsid w:val="00787A9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A97"/>
  </w:style>
  <w:style w:type="table" w:styleId="Grigliatabella">
    <w:name w:val="Table Grid"/>
    <w:basedOn w:val="Tabellanormale"/>
    <w:uiPriority w:val="39"/>
    <w:rsid w:val="00C235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95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7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Fraccaroli</dc:creator>
  <cp:keywords/>
  <dc:description/>
  <cp:lastModifiedBy>Paola Caglio</cp:lastModifiedBy>
  <cp:revision>8</cp:revision>
  <dcterms:created xsi:type="dcterms:W3CDTF">2023-06-05T10:14:00Z</dcterms:created>
  <dcterms:modified xsi:type="dcterms:W3CDTF">2024-10-14T08:51:00Z</dcterms:modified>
</cp:coreProperties>
</file>