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A30" w:rsidRDefault="003D33D5" w:rsidP="00E33A30">
      <w:pPr>
        <w:ind w:left="3828"/>
        <w:jc w:val="both"/>
        <w:rPr>
          <w:sz w:val="18"/>
          <w:szCs w:val="18"/>
        </w:rPr>
      </w:pPr>
      <w:bookmarkStart w:id="0" w:name="_GoBack"/>
      <w:bookmarkEnd w:id="0"/>
      <w:r>
        <w:rPr>
          <w:noProof/>
          <w:sz w:val="18"/>
          <w:szCs w:val="18"/>
        </w:rPr>
        <w:drawing>
          <wp:inline distT="0" distB="0" distL="0" distR="0">
            <wp:extent cx="1363345" cy="650875"/>
            <wp:effectExtent l="0" t="0" r="825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345" cy="65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F36" w:rsidRPr="00024D12" w:rsidRDefault="00E25F36" w:rsidP="00E25F36">
      <w:pPr>
        <w:pStyle w:val="Titolo3"/>
        <w:rPr>
          <w:rFonts w:ascii="Calibri" w:hAnsi="Calibri"/>
          <w:b/>
          <w:i w:val="0"/>
          <w:sz w:val="18"/>
          <w:szCs w:val="18"/>
        </w:rPr>
      </w:pPr>
      <w:r w:rsidRPr="00024D12">
        <w:rPr>
          <w:rFonts w:ascii="Calibri" w:hAnsi="Calibri"/>
          <w:b/>
          <w:bCs/>
          <w:i w:val="0"/>
          <w:iCs/>
          <w:sz w:val="18"/>
          <w:szCs w:val="18"/>
        </w:rPr>
        <w:t xml:space="preserve">GIUNTA REGIONALE - </w:t>
      </w:r>
      <w:r w:rsidRPr="00024D12">
        <w:rPr>
          <w:rFonts w:ascii="Calibri" w:hAnsi="Calibri"/>
          <w:b/>
          <w:i w:val="0"/>
          <w:sz w:val="18"/>
          <w:szCs w:val="18"/>
        </w:rPr>
        <w:t xml:space="preserve">ESTRATTO DI AVVISO DI </w:t>
      </w:r>
      <w:r w:rsidR="007E6655">
        <w:rPr>
          <w:rFonts w:ascii="Calibri" w:hAnsi="Calibri"/>
          <w:b/>
          <w:i w:val="0"/>
          <w:sz w:val="18"/>
          <w:szCs w:val="18"/>
        </w:rPr>
        <w:t>AGGIUDICAZIONE</w:t>
      </w:r>
    </w:p>
    <w:p w:rsidR="00141E35" w:rsidRDefault="00141E35" w:rsidP="00141E35">
      <w:pPr>
        <w:pStyle w:val="NormaleWeb"/>
        <w:jc w:val="both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1. Giunta Regionale Lombardia – </w:t>
      </w:r>
      <w:r>
        <w:rPr>
          <w:rFonts w:ascii="Century Gothic" w:hAnsi="Century Gothic"/>
          <w:bCs/>
          <w:sz w:val="16"/>
          <w:szCs w:val="16"/>
        </w:rPr>
        <w:t>Piazza Città di Lombardia, 1</w:t>
      </w:r>
      <w:r>
        <w:rPr>
          <w:rFonts w:ascii="Century Gothic" w:hAnsi="Century Gothic"/>
          <w:sz w:val="16"/>
          <w:szCs w:val="16"/>
        </w:rPr>
        <w:t xml:space="preserve">– 20124 Milano; 2. Procedura Aperta; 3. Oggetto: Servizio di </w:t>
      </w:r>
      <w:r w:rsidR="00C31B6C">
        <w:rPr>
          <w:rFonts w:ascii="Century Gothic" w:hAnsi="Century Gothic"/>
          <w:sz w:val="16"/>
          <w:szCs w:val="16"/>
        </w:rPr>
        <w:t>sorveglianza sanitaria</w:t>
      </w:r>
      <w:r>
        <w:rPr>
          <w:rFonts w:ascii="Century Gothic" w:hAnsi="Century Gothic"/>
          <w:sz w:val="16"/>
          <w:szCs w:val="16"/>
        </w:rPr>
        <w:t xml:space="preserve"> per la Giunta Regionale e per gli altri enti ed aziende </w:t>
      </w:r>
      <w:proofErr w:type="gramStart"/>
      <w:r>
        <w:rPr>
          <w:rFonts w:ascii="Century Gothic" w:hAnsi="Century Gothic"/>
          <w:sz w:val="16"/>
          <w:szCs w:val="16"/>
        </w:rPr>
        <w:t>aggregati  –</w:t>
      </w:r>
      <w:proofErr w:type="gramEnd"/>
      <w:r>
        <w:rPr>
          <w:rFonts w:ascii="Century Gothic" w:hAnsi="Century Gothic"/>
          <w:sz w:val="16"/>
          <w:szCs w:val="16"/>
        </w:rPr>
        <w:t xml:space="preserve"> Codice </w:t>
      </w:r>
      <w:proofErr w:type="spellStart"/>
      <w:r>
        <w:rPr>
          <w:rFonts w:ascii="Century Gothic" w:hAnsi="Century Gothic"/>
          <w:sz w:val="16"/>
          <w:szCs w:val="16"/>
        </w:rPr>
        <w:t>Geca</w:t>
      </w:r>
      <w:proofErr w:type="spellEnd"/>
      <w:r>
        <w:rPr>
          <w:rFonts w:ascii="Century Gothic" w:hAnsi="Century Gothic"/>
          <w:sz w:val="16"/>
          <w:szCs w:val="16"/>
        </w:rPr>
        <w:t xml:space="preserve"> n. 2</w:t>
      </w:r>
      <w:r w:rsidR="00C31B6C">
        <w:rPr>
          <w:rFonts w:ascii="Century Gothic" w:hAnsi="Century Gothic"/>
          <w:sz w:val="16"/>
          <w:szCs w:val="16"/>
        </w:rPr>
        <w:t>4</w:t>
      </w:r>
      <w:r>
        <w:rPr>
          <w:rFonts w:ascii="Century Gothic" w:hAnsi="Century Gothic"/>
          <w:sz w:val="16"/>
          <w:szCs w:val="16"/>
        </w:rPr>
        <w:t xml:space="preserve">/2014; 4. Data aggiudicazione </w:t>
      </w:r>
      <w:r w:rsidR="00C31B6C">
        <w:rPr>
          <w:rFonts w:ascii="Century Gothic" w:hAnsi="Century Gothic"/>
          <w:sz w:val="16"/>
          <w:szCs w:val="16"/>
        </w:rPr>
        <w:t>30</w:t>
      </w:r>
      <w:r w:rsidR="0068350D">
        <w:rPr>
          <w:rFonts w:ascii="Century Gothic" w:hAnsi="Century Gothic"/>
          <w:sz w:val="16"/>
          <w:szCs w:val="16"/>
        </w:rPr>
        <w:t>.05.201</w:t>
      </w:r>
      <w:r w:rsidR="00C31B6C">
        <w:rPr>
          <w:rFonts w:ascii="Century Gothic" w:hAnsi="Century Gothic"/>
          <w:sz w:val="16"/>
          <w:szCs w:val="16"/>
        </w:rPr>
        <w:t>6</w:t>
      </w:r>
      <w:r w:rsidR="0068350D">
        <w:rPr>
          <w:rFonts w:ascii="Century Gothic" w:hAnsi="Century Gothic"/>
          <w:sz w:val="16"/>
          <w:szCs w:val="16"/>
        </w:rPr>
        <w:t>;</w:t>
      </w:r>
      <w:r w:rsidR="00C31B6C">
        <w:rPr>
          <w:rFonts w:ascii="Century Gothic" w:hAnsi="Century Gothic"/>
          <w:sz w:val="16"/>
          <w:szCs w:val="16"/>
        </w:rPr>
        <w:t xml:space="preserve"> 5. Offerte ricevute: 7</w:t>
      </w:r>
      <w:r>
        <w:rPr>
          <w:rFonts w:ascii="Century Gothic" w:hAnsi="Century Gothic"/>
          <w:sz w:val="16"/>
          <w:szCs w:val="16"/>
        </w:rPr>
        <w:t xml:space="preserve">; 6 Aggiudicatario: </w:t>
      </w:r>
      <w:r w:rsidR="00C31B6C">
        <w:rPr>
          <w:rFonts w:ascii="Century Gothic" w:hAnsi="Century Gothic"/>
          <w:sz w:val="16"/>
          <w:szCs w:val="16"/>
        </w:rPr>
        <w:t>Sintesi spa di Roma</w:t>
      </w:r>
      <w:r>
        <w:rPr>
          <w:rFonts w:ascii="Century Gothic" w:hAnsi="Century Gothic"/>
          <w:sz w:val="16"/>
          <w:szCs w:val="16"/>
        </w:rPr>
        <w:t xml:space="preserve"> 7. Importo aggiudicazione: </w:t>
      </w:r>
      <w:r w:rsidR="00C31B6C">
        <w:rPr>
          <w:rFonts w:ascii="Century Gothic" w:hAnsi="Century Gothic"/>
          <w:sz w:val="16"/>
          <w:szCs w:val="16"/>
        </w:rPr>
        <w:t>€ 2.000.000 per la Giunta regionale</w:t>
      </w:r>
      <w:r>
        <w:rPr>
          <w:rFonts w:ascii="Century Gothic" w:hAnsi="Century Gothic"/>
          <w:sz w:val="16"/>
          <w:szCs w:val="16"/>
        </w:rPr>
        <w:t xml:space="preserve">; 8. Data invio avviso GUCE: </w:t>
      </w:r>
      <w:r w:rsidR="00C31B6C">
        <w:rPr>
          <w:rFonts w:ascii="Century Gothic" w:hAnsi="Century Gothic"/>
          <w:sz w:val="16"/>
          <w:szCs w:val="16"/>
        </w:rPr>
        <w:t>23.05.2017</w:t>
      </w:r>
      <w:r>
        <w:rPr>
          <w:rFonts w:ascii="Century Gothic" w:hAnsi="Century Gothic"/>
          <w:sz w:val="16"/>
          <w:szCs w:val="16"/>
        </w:rPr>
        <w:t xml:space="preserve">; </w:t>
      </w:r>
      <w:r w:rsidR="00C31B6C">
        <w:rPr>
          <w:rFonts w:ascii="Century Gothic" w:hAnsi="Century Gothic"/>
          <w:sz w:val="16"/>
          <w:szCs w:val="16"/>
        </w:rPr>
        <w:t>09</w:t>
      </w:r>
      <w:r>
        <w:rPr>
          <w:rFonts w:ascii="Century Gothic" w:hAnsi="Century Gothic"/>
          <w:sz w:val="16"/>
          <w:szCs w:val="16"/>
        </w:rPr>
        <w:t xml:space="preserve">. </w:t>
      </w:r>
      <w:r w:rsidR="00C31B6C">
        <w:rPr>
          <w:rFonts w:ascii="Century Gothic" w:hAnsi="Century Gothic"/>
          <w:sz w:val="16"/>
          <w:szCs w:val="16"/>
        </w:rPr>
        <w:t>Avviso pubblicato su GUCE, GURI</w:t>
      </w:r>
      <w:r>
        <w:rPr>
          <w:rFonts w:ascii="Century Gothic" w:hAnsi="Century Gothic"/>
          <w:sz w:val="16"/>
          <w:szCs w:val="16"/>
        </w:rPr>
        <w:t xml:space="preserve">, Osservatorio </w:t>
      </w:r>
      <w:proofErr w:type="gramStart"/>
      <w:r>
        <w:rPr>
          <w:rFonts w:ascii="Century Gothic" w:hAnsi="Century Gothic"/>
          <w:sz w:val="16"/>
          <w:szCs w:val="16"/>
        </w:rPr>
        <w:t>Regionale  e</w:t>
      </w:r>
      <w:proofErr w:type="gramEnd"/>
      <w:r>
        <w:rPr>
          <w:rFonts w:ascii="Century Gothic" w:hAnsi="Century Gothic"/>
          <w:sz w:val="16"/>
          <w:szCs w:val="16"/>
        </w:rPr>
        <w:t xml:space="preserve"> sito </w:t>
      </w:r>
      <w:hyperlink r:id="rId8" w:history="1">
        <w:r>
          <w:rPr>
            <w:rStyle w:val="Collegamentoipertestuale"/>
            <w:rFonts w:ascii="Century Gothic" w:hAnsi="Century Gothic"/>
            <w:sz w:val="16"/>
            <w:szCs w:val="16"/>
          </w:rPr>
          <w:t>www.regione.lombardia.it</w:t>
        </w:r>
      </w:hyperlink>
      <w:r>
        <w:rPr>
          <w:rFonts w:ascii="Century Gothic" w:hAnsi="Century Gothic"/>
          <w:sz w:val="16"/>
          <w:szCs w:val="16"/>
        </w:rPr>
        <w:t xml:space="preserve"> al link “BANDI”.</w:t>
      </w:r>
    </w:p>
    <w:p w:rsidR="00E25F36" w:rsidRPr="00024D12" w:rsidRDefault="00E25F36" w:rsidP="00E25F36">
      <w:pPr>
        <w:jc w:val="both"/>
        <w:rPr>
          <w:rFonts w:ascii="Calibri" w:hAnsi="Calibri"/>
          <w:sz w:val="18"/>
          <w:szCs w:val="18"/>
        </w:rPr>
      </w:pPr>
    </w:p>
    <w:p w:rsidR="00E25F36" w:rsidRPr="00024D12" w:rsidRDefault="00E25F36" w:rsidP="00E25F36">
      <w:pPr>
        <w:ind w:left="4956" w:firstLine="289"/>
        <w:rPr>
          <w:rFonts w:ascii="Calibri" w:hAnsi="Calibri"/>
          <w:sz w:val="18"/>
          <w:szCs w:val="18"/>
        </w:rPr>
      </w:pPr>
    </w:p>
    <w:p w:rsidR="00E25F36" w:rsidRPr="00024D12" w:rsidRDefault="00E25F36" w:rsidP="00C31B6C">
      <w:pPr>
        <w:ind w:left="3540" w:firstLine="708"/>
        <w:rPr>
          <w:rFonts w:ascii="Calibri" w:hAnsi="Calibri"/>
          <w:sz w:val="18"/>
          <w:szCs w:val="18"/>
        </w:rPr>
      </w:pPr>
      <w:r w:rsidRPr="00024D12">
        <w:rPr>
          <w:rFonts w:ascii="Calibri" w:hAnsi="Calibri"/>
          <w:sz w:val="18"/>
          <w:szCs w:val="18"/>
        </w:rPr>
        <w:t xml:space="preserve">Il Dirigente della Struttura </w:t>
      </w:r>
      <w:r w:rsidR="00C31B6C">
        <w:rPr>
          <w:rFonts w:ascii="Calibri" w:hAnsi="Calibri"/>
          <w:sz w:val="18"/>
          <w:szCs w:val="18"/>
        </w:rPr>
        <w:t>Programmazione</w:t>
      </w:r>
      <w:r w:rsidRPr="00024D12">
        <w:rPr>
          <w:rFonts w:ascii="Calibri" w:hAnsi="Calibri"/>
          <w:sz w:val="18"/>
          <w:szCs w:val="18"/>
        </w:rPr>
        <w:t xml:space="preserve"> Acquisti</w:t>
      </w:r>
      <w:r w:rsidR="00C31B6C">
        <w:rPr>
          <w:rFonts w:ascii="Calibri" w:hAnsi="Calibri"/>
          <w:sz w:val="18"/>
          <w:szCs w:val="18"/>
        </w:rPr>
        <w:t xml:space="preserve"> e Gestione Appalti</w:t>
      </w:r>
    </w:p>
    <w:p w:rsidR="00E25F36" w:rsidRPr="00024D12" w:rsidRDefault="001C5161" w:rsidP="001C5161">
      <w:pPr>
        <w:ind w:left="4956" w:firstLine="708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       </w:t>
      </w:r>
      <w:r w:rsidR="00E25F36" w:rsidRPr="00024D12">
        <w:rPr>
          <w:rFonts w:ascii="Calibri" w:hAnsi="Calibri"/>
          <w:sz w:val="18"/>
          <w:szCs w:val="18"/>
        </w:rPr>
        <w:t xml:space="preserve">Dr.ssa Emilia </w:t>
      </w:r>
      <w:r w:rsidR="00A5144B">
        <w:rPr>
          <w:rFonts w:ascii="Calibri" w:hAnsi="Calibri"/>
          <w:sz w:val="18"/>
          <w:szCs w:val="18"/>
        </w:rPr>
        <w:t xml:space="preserve">Angela </w:t>
      </w:r>
      <w:proofErr w:type="spellStart"/>
      <w:r w:rsidR="00E25F36" w:rsidRPr="00024D12">
        <w:rPr>
          <w:rFonts w:ascii="Calibri" w:hAnsi="Calibri"/>
          <w:sz w:val="18"/>
          <w:szCs w:val="18"/>
        </w:rPr>
        <w:t>Benfante</w:t>
      </w:r>
      <w:proofErr w:type="spellEnd"/>
    </w:p>
    <w:p w:rsidR="00E25F36" w:rsidRPr="00024D12" w:rsidRDefault="00E25F36" w:rsidP="00E25F36">
      <w:pPr>
        <w:jc w:val="right"/>
        <w:rPr>
          <w:sz w:val="18"/>
          <w:szCs w:val="18"/>
        </w:rPr>
      </w:pPr>
    </w:p>
    <w:p w:rsidR="00E25F36" w:rsidRPr="00024D12" w:rsidRDefault="00E25F36" w:rsidP="00E25F36">
      <w:pPr>
        <w:rPr>
          <w:sz w:val="18"/>
          <w:szCs w:val="18"/>
        </w:rPr>
      </w:pPr>
    </w:p>
    <w:sectPr w:rsidR="00E25F36" w:rsidRPr="00024D12">
      <w:headerReference w:type="default" r:id="rId9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C70" w:rsidRDefault="008C3C70" w:rsidP="00075872">
      <w:r>
        <w:separator/>
      </w:r>
    </w:p>
  </w:endnote>
  <w:endnote w:type="continuationSeparator" w:id="0">
    <w:p w:rsidR="008C3C70" w:rsidRDefault="008C3C70" w:rsidP="00075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C70" w:rsidRDefault="008C3C70" w:rsidP="00075872">
      <w:r>
        <w:separator/>
      </w:r>
    </w:p>
  </w:footnote>
  <w:footnote w:type="continuationSeparator" w:id="0">
    <w:p w:rsidR="008C3C70" w:rsidRDefault="008C3C70" w:rsidP="000758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0EB" w:rsidRDefault="00D900EB" w:rsidP="00075872">
    <w:pPr>
      <w:pStyle w:val="Intestazione"/>
      <w:tabs>
        <w:tab w:val="clear" w:pos="4819"/>
        <w:tab w:val="clear" w:pos="9638"/>
        <w:tab w:val="left" w:pos="4293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B10"/>
    <w:rsid w:val="00004730"/>
    <w:rsid w:val="00024D12"/>
    <w:rsid w:val="0003254D"/>
    <w:rsid w:val="00046A79"/>
    <w:rsid w:val="0005506F"/>
    <w:rsid w:val="00075872"/>
    <w:rsid w:val="00077136"/>
    <w:rsid w:val="00096B6C"/>
    <w:rsid w:val="000A77D6"/>
    <w:rsid w:val="000B259F"/>
    <w:rsid w:val="000F249A"/>
    <w:rsid w:val="000F45AA"/>
    <w:rsid w:val="00137E35"/>
    <w:rsid w:val="00141E35"/>
    <w:rsid w:val="00141F94"/>
    <w:rsid w:val="00197064"/>
    <w:rsid w:val="001A0F89"/>
    <w:rsid w:val="001B1880"/>
    <w:rsid w:val="001B70DC"/>
    <w:rsid w:val="001C5161"/>
    <w:rsid w:val="001C646F"/>
    <w:rsid w:val="001C7630"/>
    <w:rsid w:val="001D3F2C"/>
    <w:rsid w:val="001E1DD2"/>
    <w:rsid w:val="001F5241"/>
    <w:rsid w:val="00250D53"/>
    <w:rsid w:val="00251A40"/>
    <w:rsid w:val="002531CB"/>
    <w:rsid w:val="002540F5"/>
    <w:rsid w:val="002712D7"/>
    <w:rsid w:val="00285AE3"/>
    <w:rsid w:val="00293469"/>
    <w:rsid w:val="003260E9"/>
    <w:rsid w:val="00354CBE"/>
    <w:rsid w:val="003555DC"/>
    <w:rsid w:val="00357981"/>
    <w:rsid w:val="00382B35"/>
    <w:rsid w:val="003C07FA"/>
    <w:rsid w:val="003D0104"/>
    <w:rsid w:val="003D33D5"/>
    <w:rsid w:val="003E59B6"/>
    <w:rsid w:val="003F4EB4"/>
    <w:rsid w:val="00443906"/>
    <w:rsid w:val="00453BAB"/>
    <w:rsid w:val="004B2DB9"/>
    <w:rsid w:val="004D08A1"/>
    <w:rsid w:val="004F3448"/>
    <w:rsid w:val="004F57FC"/>
    <w:rsid w:val="004F7FE8"/>
    <w:rsid w:val="00543FCA"/>
    <w:rsid w:val="00551521"/>
    <w:rsid w:val="00562C12"/>
    <w:rsid w:val="00585A0D"/>
    <w:rsid w:val="005E4262"/>
    <w:rsid w:val="00617A87"/>
    <w:rsid w:val="00624300"/>
    <w:rsid w:val="00627FF3"/>
    <w:rsid w:val="00663291"/>
    <w:rsid w:val="006737DF"/>
    <w:rsid w:val="0067558D"/>
    <w:rsid w:val="0068350D"/>
    <w:rsid w:val="00693F65"/>
    <w:rsid w:val="006C31B7"/>
    <w:rsid w:val="006C6A90"/>
    <w:rsid w:val="006D6BA6"/>
    <w:rsid w:val="0070457D"/>
    <w:rsid w:val="00736ED1"/>
    <w:rsid w:val="00751151"/>
    <w:rsid w:val="007516D6"/>
    <w:rsid w:val="00766D20"/>
    <w:rsid w:val="00793B3A"/>
    <w:rsid w:val="007E6655"/>
    <w:rsid w:val="008076D6"/>
    <w:rsid w:val="00816C52"/>
    <w:rsid w:val="00831E27"/>
    <w:rsid w:val="00833981"/>
    <w:rsid w:val="00857665"/>
    <w:rsid w:val="0086372A"/>
    <w:rsid w:val="008853EB"/>
    <w:rsid w:val="00897B1C"/>
    <w:rsid w:val="008B3154"/>
    <w:rsid w:val="008B3774"/>
    <w:rsid w:val="008C0E6E"/>
    <w:rsid w:val="008C3C70"/>
    <w:rsid w:val="008C4AAF"/>
    <w:rsid w:val="008D2F89"/>
    <w:rsid w:val="008E58EC"/>
    <w:rsid w:val="00933A0F"/>
    <w:rsid w:val="00944A4B"/>
    <w:rsid w:val="00963B52"/>
    <w:rsid w:val="009770B0"/>
    <w:rsid w:val="009C6076"/>
    <w:rsid w:val="009D01B0"/>
    <w:rsid w:val="009F1801"/>
    <w:rsid w:val="00A136AF"/>
    <w:rsid w:val="00A3661F"/>
    <w:rsid w:val="00A50579"/>
    <w:rsid w:val="00A5144B"/>
    <w:rsid w:val="00A52FD6"/>
    <w:rsid w:val="00B215CC"/>
    <w:rsid w:val="00B87FA4"/>
    <w:rsid w:val="00B91DF0"/>
    <w:rsid w:val="00BA3739"/>
    <w:rsid w:val="00BC6760"/>
    <w:rsid w:val="00C153AD"/>
    <w:rsid w:val="00C2101F"/>
    <w:rsid w:val="00C31B6C"/>
    <w:rsid w:val="00C37EC7"/>
    <w:rsid w:val="00C47425"/>
    <w:rsid w:val="00C61634"/>
    <w:rsid w:val="00C74620"/>
    <w:rsid w:val="00C76BC8"/>
    <w:rsid w:val="00C907A4"/>
    <w:rsid w:val="00CA6484"/>
    <w:rsid w:val="00CE5076"/>
    <w:rsid w:val="00CE581D"/>
    <w:rsid w:val="00CF26BD"/>
    <w:rsid w:val="00CF4BD6"/>
    <w:rsid w:val="00D30410"/>
    <w:rsid w:val="00D552C8"/>
    <w:rsid w:val="00D6531C"/>
    <w:rsid w:val="00D7174C"/>
    <w:rsid w:val="00D776C6"/>
    <w:rsid w:val="00D900EB"/>
    <w:rsid w:val="00DB39F3"/>
    <w:rsid w:val="00E03C9F"/>
    <w:rsid w:val="00E136AA"/>
    <w:rsid w:val="00E25F36"/>
    <w:rsid w:val="00E33A30"/>
    <w:rsid w:val="00E64FFD"/>
    <w:rsid w:val="00E9051E"/>
    <w:rsid w:val="00EB6489"/>
    <w:rsid w:val="00ED1C30"/>
    <w:rsid w:val="00EE1CD3"/>
    <w:rsid w:val="00EF18C7"/>
    <w:rsid w:val="00F17B40"/>
    <w:rsid w:val="00F27923"/>
    <w:rsid w:val="00F462C3"/>
    <w:rsid w:val="00F55DB3"/>
    <w:rsid w:val="00F71B10"/>
    <w:rsid w:val="00F739E2"/>
    <w:rsid w:val="00F838A0"/>
    <w:rsid w:val="00FA607C"/>
    <w:rsid w:val="00FE2DD9"/>
    <w:rsid w:val="00FE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AD0EA-FBA7-4066-81F0-EF2D9EB79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b/>
      <w:sz w:val="24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jc w:val="center"/>
      <w:outlineLvl w:val="2"/>
    </w:pPr>
    <w:rPr>
      <w:rFonts w:ascii="Garamond" w:hAnsi="Garamond"/>
      <w:i/>
      <w:sz w:val="24"/>
    </w:rPr>
  </w:style>
  <w:style w:type="paragraph" w:styleId="Titolo4">
    <w:name w:val="heading 4"/>
    <w:basedOn w:val="Normale"/>
    <w:next w:val="Normale"/>
    <w:qFormat/>
    <w:pPr>
      <w:keepNext/>
      <w:ind w:left="4678"/>
      <w:jc w:val="center"/>
      <w:outlineLvl w:val="3"/>
    </w:pPr>
    <w:rPr>
      <w:rFonts w:ascii="Garamond" w:hAnsi="Garamond"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basedOn w:val="Normale"/>
    <w:link w:val="CorpodeltestoCarattere"/>
    <w:semiHidden/>
    <w:pPr>
      <w:jc w:val="both"/>
    </w:pPr>
    <w:rPr>
      <w:sz w:val="24"/>
    </w:rPr>
  </w:style>
  <w:style w:type="character" w:styleId="Collegamentoipertestuale">
    <w:name w:val="Hyperlink"/>
    <w:semiHidden/>
    <w:rPr>
      <w:color w:val="0000FF"/>
      <w:u w:val="single"/>
    </w:rPr>
  </w:style>
  <w:style w:type="paragraph" w:styleId="Titolo">
    <w:name w:val="Title"/>
    <w:basedOn w:val="Normale"/>
    <w:qFormat/>
    <w:pPr>
      <w:jc w:val="center"/>
    </w:pPr>
    <w:rPr>
      <w:b/>
      <w:sz w:val="24"/>
    </w:rPr>
  </w:style>
  <w:style w:type="paragraph" w:styleId="Corpodeltesto2">
    <w:name w:val="Body Text 2"/>
    <w:basedOn w:val="Normale"/>
    <w:semiHidden/>
    <w:pPr>
      <w:jc w:val="both"/>
    </w:pPr>
    <w:rPr>
      <w:rFonts w:ascii="Garamond" w:hAnsi="Garamond"/>
      <w:sz w:val="18"/>
      <w:szCs w:val="22"/>
    </w:rPr>
  </w:style>
  <w:style w:type="character" w:customStyle="1" w:styleId="CorpodeltestoCarattere">
    <w:name w:val="Corpo del testo Carattere"/>
    <w:link w:val="Corpodeltesto"/>
    <w:semiHidden/>
    <w:rsid w:val="009F1801"/>
    <w:rPr>
      <w:sz w:val="24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07587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75872"/>
  </w:style>
  <w:style w:type="paragraph" w:styleId="Pidipagina">
    <w:name w:val="footer"/>
    <w:basedOn w:val="Normale"/>
    <w:link w:val="PidipaginaCarattere"/>
    <w:uiPriority w:val="99"/>
    <w:semiHidden/>
    <w:unhideWhenUsed/>
    <w:rsid w:val="0007587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7587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587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75872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link w:val="Titolo1"/>
    <w:rsid w:val="00141F94"/>
    <w:rPr>
      <w:b/>
      <w:sz w:val="24"/>
    </w:rPr>
  </w:style>
  <w:style w:type="character" w:customStyle="1" w:styleId="Titolo3Carattere">
    <w:name w:val="Titolo 3 Carattere"/>
    <w:link w:val="Titolo3"/>
    <w:rsid w:val="00141F94"/>
    <w:rPr>
      <w:rFonts w:ascii="Garamond" w:hAnsi="Garamond"/>
      <w:i/>
      <w:sz w:val="24"/>
    </w:rPr>
  </w:style>
  <w:style w:type="paragraph" w:styleId="NormaleWeb">
    <w:name w:val="Normal (Web)"/>
    <w:basedOn w:val="Normale"/>
    <w:uiPriority w:val="99"/>
    <w:semiHidden/>
    <w:unhideWhenUsed/>
    <w:rsid w:val="00141E3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ione.lombardia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42075-986F-429D-ACC8-AF00C0E61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lllllllllll</vt:lpstr>
    </vt:vector>
  </TitlesOfParts>
  <Company>Regione Lombardia</Company>
  <LinksUpToDate>false</LinksUpToDate>
  <CharactersWithSpaces>765</CharactersWithSpaces>
  <SharedDoc>false</SharedDoc>
  <HLinks>
    <vt:vector size="18" baseType="variant">
      <vt:variant>
        <vt:i4>1769562</vt:i4>
      </vt:variant>
      <vt:variant>
        <vt:i4>6</vt:i4>
      </vt:variant>
      <vt:variant>
        <vt:i4>0</vt:i4>
      </vt:variant>
      <vt:variant>
        <vt:i4>5</vt:i4>
      </vt:variant>
      <vt:variant>
        <vt:lpwstr>http://www.centraleacquisti.regione.lombardia.it/</vt:lpwstr>
      </vt:variant>
      <vt:variant>
        <vt:lpwstr/>
      </vt:variant>
      <vt:variant>
        <vt:i4>1507408</vt:i4>
      </vt:variant>
      <vt:variant>
        <vt:i4>3</vt:i4>
      </vt:variant>
      <vt:variant>
        <vt:i4>0</vt:i4>
      </vt:variant>
      <vt:variant>
        <vt:i4>5</vt:i4>
      </vt:variant>
      <vt:variant>
        <vt:lpwstr>http://www.regione.lombardia.it/</vt:lpwstr>
      </vt:variant>
      <vt:variant>
        <vt:lpwstr/>
      </vt:variant>
      <vt:variant>
        <vt:i4>1769562</vt:i4>
      </vt:variant>
      <vt:variant>
        <vt:i4>0</vt:i4>
      </vt:variant>
      <vt:variant>
        <vt:i4>0</vt:i4>
      </vt:variant>
      <vt:variant>
        <vt:i4>5</vt:i4>
      </vt:variant>
      <vt:variant>
        <vt:lpwstr>http://www.centraleacquisti.regione.lombardia.it/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lllllllllll</dc:title>
  <dc:creator>Regione Lombardia</dc:creator>
  <cp:lastModifiedBy>Maria Caterina Noci</cp:lastModifiedBy>
  <cp:revision>2</cp:revision>
  <cp:lastPrinted>2014-03-24T10:31:00Z</cp:lastPrinted>
  <dcterms:created xsi:type="dcterms:W3CDTF">2017-05-25T09:17:00Z</dcterms:created>
  <dcterms:modified xsi:type="dcterms:W3CDTF">2017-05-25T09:17:00Z</dcterms:modified>
</cp:coreProperties>
</file>