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471" w:rsidRPr="009E2405" w:rsidRDefault="00641471" w:rsidP="00641471">
      <w:pPr>
        <w:pStyle w:val="Standard"/>
        <w:pageBreakBefore/>
        <w:jc w:val="right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ALLEGATO A2</w:t>
      </w:r>
    </w:p>
    <w:p w:rsidR="00641471" w:rsidRPr="009E2405" w:rsidRDefault="00641471" w:rsidP="00641471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SCHEDA DI PROGETTO DA PRESENTARE NELLA SEZIONE A DI “NEXT – LABORATORIO DELLE IDEE PER LA PRODUZIONE E LA DISTRIBUZIONE DELLO SPETTACOLO DAL VIVO LOMBARDO – EDIZIONE 201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9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/20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20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” (da allegare in formato word)</w:t>
      </w: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641471" w:rsidRPr="009E2405" w:rsidTr="008E5C71">
        <w:trPr>
          <w:trHeight w:val="79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641471" w:rsidRPr="00540B65" w:rsidRDefault="00641471" w:rsidP="00641471">
      <w:pPr>
        <w:pStyle w:val="Standard"/>
        <w:jc w:val="both"/>
        <w:rPr>
          <w:rFonts w:ascii="Century Gothic" w:hAnsi="Century Gothic"/>
          <w:b/>
          <w:i/>
          <w:sz w:val="22"/>
          <w:szCs w:val="22"/>
        </w:rPr>
      </w:pPr>
      <w:r w:rsidRPr="00540B65">
        <w:rPr>
          <w:rStyle w:val="Nessuno"/>
          <w:rFonts w:ascii="Century Gothic" w:hAnsi="Century Gothic"/>
          <w:b/>
          <w:i/>
          <w:sz w:val="22"/>
          <w:szCs w:val="22"/>
        </w:rPr>
        <w:t xml:space="preserve">Presentazione di proposta di nuova produzione di spettacolo nella sezione A nell’ambito di prosa </w:t>
      </w: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Titolo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27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Descrizione artistica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31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Informazioni da inserire nel materiale promozionale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83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Crediti</w:t>
            </w: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Sinossi del progetto (</w:t>
            </w:r>
            <w:proofErr w:type="spellStart"/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max</w:t>
            </w:r>
            <w:proofErr w:type="spellEnd"/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 xml:space="preserve"> 5 righe):</w:t>
            </w: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Contatti (telefono – mail – sito internet)</w:t>
            </w: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eastAsia="Century Gothic" w:hAnsi="Century Gothic" w:cs="Century Gothic"/>
                <w:strike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Fasi e tempi di produzione</w:t>
      </w:r>
      <w:r>
        <w:rPr>
          <w:rStyle w:val="Nessuno"/>
          <w:rFonts w:ascii="Century Gothic" w:hAnsi="Century Gothic"/>
          <w:sz w:val="22"/>
          <w:szCs w:val="22"/>
        </w:rPr>
        <w:t xml:space="preserve"> con indicazione della</w:t>
      </w:r>
      <w:r w:rsidRPr="00CE4F54">
        <w:rPr>
          <w:rStyle w:val="Nessuno"/>
          <w:rFonts w:ascii="Century Gothic" w:hAnsi="Century Gothic"/>
          <w:sz w:val="22"/>
          <w:szCs w:val="22"/>
        </w:rPr>
        <w:t xml:space="preserve"> </w:t>
      </w:r>
      <w:r w:rsidRPr="009E2405">
        <w:rPr>
          <w:rStyle w:val="Nessuno"/>
          <w:rFonts w:ascii="Century Gothic" w:hAnsi="Century Gothic"/>
          <w:sz w:val="22"/>
          <w:szCs w:val="22"/>
        </w:rPr>
        <w:t>previsione di debutto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31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</w:t>
      </w:r>
      <w:r w:rsidRPr="00053C6A">
        <w:rPr>
          <w:rFonts w:ascii="Century Gothic" w:hAnsi="Century Gothic"/>
          <w:sz w:val="22"/>
          <w:szCs w:val="22"/>
        </w:rPr>
        <w:t>revisione di debutto</w:t>
      </w:r>
      <w:r>
        <w:rPr>
          <w:rFonts w:ascii="Century Gothic" w:hAnsi="Century Gothic"/>
          <w:sz w:val="22"/>
          <w:szCs w:val="22"/>
        </w:rPr>
        <w:t xml:space="preserve"> (indicazione di da</w:t>
      </w:r>
      <w:r w:rsidRPr="00053C6A">
        <w:rPr>
          <w:rFonts w:ascii="Century Gothic" w:hAnsi="Century Gothic"/>
          <w:sz w:val="22"/>
          <w:szCs w:val="22"/>
        </w:rPr>
        <w:t>ta e luogo</w:t>
      </w:r>
      <w:r>
        <w:rPr>
          <w:rFonts w:ascii="Century Gothic" w:hAnsi="Century Gothic"/>
          <w:sz w:val="22"/>
          <w:szCs w:val="22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1471" w:rsidTr="008E5C71">
        <w:tc>
          <w:tcPr>
            <w:tcW w:w="9628" w:type="dxa"/>
          </w:tcPr>
          <w:p w:rsidR="00641471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Solo in caso di repliche già effettuate fuori Milano dopo il 1° giugno 201</w:t>
      </w:r>
      <w:r>
        <w:rPr>
          <w:rStyle w:val="Nessuno"/>
          <w:rFonts w:ascii="Century Gothic" w:hAnsi="Century Gothic"/>
          <w:sz w:val="22"/>
          <w:szCs w:val="22"/>
        </w:rPr>
        <w:t>9</w:t>
      </w:r>
      <w:r w:rsidRPr="009E2405">
        <w:rPr>
          <w:rStyle w:val="Nessuno"/>
          <w:rFonts w:ascii="Century Gothic" w:hAnsi="Century Gothic"/>
          <w:sz w:val="22"/>
          <w:szCs w:val="22"/>
        </w:rPr>
        <w:t>, indicazione di data e luogo</w:t>
      </w:r>
    </w:p>
    <w:tbl>
      <w:tblPr>
        <w:tblW w:w="978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641471" w:rsidRPr="009E2405" w:rsidTr="008E5C71">
        <w:trPr>
          <w:trHeight w:val="131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widowControl w:val="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Coproduzione e collaborazioni alla produzione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31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Ipotesi di distribuzione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31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Iniziative collaterali per valorizzare il progetto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31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Presenza di giovani under 35 nella compagine artistica e tecnico-organizzativa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131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E</w:t>
      </w:r>
      <w:r w:rsidRPr="009E2405">
        <w:rPr>
          <w:rStyle w:val="Nessuno"/>
          <w:rFonts w:ascii="Century Gothic" w:hAnsi="Century Gothic"/>
          <w:sz w:val="22"/>
          <w:szCs w:val="22"/>
        </w:rPr>
        <w:t>sigenze tecniche minime per la presentazione del progetto all’interno della vetrina delle anteprime del</w:t>
      </w:r>
      <w:r>
        <w:rPr>
          <w:rStyle w:val="Nessuno"/>
          <w:rFonts w:ascii="Century Gothic" w:hAnsi="Century Gothic"/>
          <w:sz w:val="22"/>
          <w:szCs w:val="22"/>
        </w:rPr>
        <w:t>le produzioni di prosa teatrale</w:t>
      </w:r>
      <w:r w:rsidRPr="009E2405">
        <w:rPr>
          <w:rStyle w:val="Nessuno"/>
          <w:rFonts w:ascii="Century Gothic" w:hAnsi="Century Gothic"/>
          <w:sz w:val="22"/>
          <w:szCs w:val="22"/>
        </w:rPr>
        <w:t xml:space="preserve"> (1</w:t>
      </w:r>
      <w:r>
        <w:rPr>
          <w:rStyle w:val="Nessuno"/>
          <w:rFonts w:ascii="Century Gothic" w:hAnsi="Century Gothic"/>
          <w:sz w:val="22"/>
          <w:szCs w:val="22"/>
        </w:rPr>
        <w:t>1</w:t>
      </w:r>
      <w:r w:rsidRPr="009E2405">
        <w:rPr>
          <w:rStyle w:val="Nessuno"/>
          <w:rFonts w:ascii="Century Gothic" w:hAnsi="Century Gothic"/>
          <w:sz w:val="22"/>
          <w:szCs w:val="22"/>
        </w:rPr>
        <w:t xml:space="preserve"> e </w:t>
      </w:r>
      <w:r>
        <w:rPr>
          <w:rStyle w:val="Nessuno"/>
          <w:rFonts w:ascii="Century Gothic" w:hAnsi="Century Gothic"/>
          <w:sz w:val="22"/>
          <w:szCs w:val="22"/>
        </w:rPr>
        <w:t>12</w:t>
      </w:r>
      <w:r w:rsidRPr="009E2405">
        <w:rPr>
          <w:rStyle w:val="Nessuno"/>
          <w:rFonts w:ascii="Century Gothic" w:hAnsi="Century Gothic"/>
          <w:sz w:val="22"/>
          <w:szCs w:val="22"/>
        </w:rPr>
        <w:t xml:space="preserve"> novembre 201</w:t>
      </w:r>
      <w:r>
        <w:rPr>
          <w:rStyle w:val="Nessuno"/>
          <w:rFonts w:ascii="Century Gothic" w:hAnsi="Century Gothic"/>
          <w:sz w:val="22"/>
          <w:szCs w:val="22"/>
        </w:rPr>
        <w:t>9</w:t>
      </w:r>
      <w:r w:rsidRPr="009E2405">
        <w:rPr>
          <w:rStyle w:val="Nessuno"/>
          <w:rFonts w:ascii="Century Gothic" w:hAnsi="Century Gothic"/>
          <w:sz w:val="22"/>
          <w:szCs w:val="22"/>
        </w:rPr>
        <w:t>)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2066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rPr>
          <w:rFonts w:ascii="Century Gothic" w:eastAsia="Century Gothic" w:hAnsi="Century Gothic" w:cs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I</w:t>
      </w:r>
      <w:r w:rsidRPr="009E2405">
        <w:rPr>
          <w:rStyle w:val="Nessuno"/>
          <w:rFonts w:ascii="Century Gothic" w:hAnsi="Century Gothic"/>
          <w:sz w:val="22"/>
          <w:szCs w:val="22"/>
        </w:rPr>
        <w:t>ndicare e motivare eventuali preferenze rispetto alla data di presentazione della propria proposta di spettacolo (</w:t>
      </w:r>
      <w:r>
        <w:rPr>
          <w:rStyle w:val="Nessuno"/>
          <w:rFonts w:ascii="Century Gothic" w:hAnsi="Century Gothic"/>
          <w:sz w:val="22"/>
          <w:szCs w:val="22"/>
        </w:rPr>
        <w:t>11</w:t>
      </w:r>
      <w:r w:rsidRPr="009E2405">
        <w:rPr>
          <w:rStyle w:val="Nessuno"/>
          <w:rFonts w:ascii="Century Gothic" w:hAnsi="Century Gothic"/>
          <w:sz w:val="22"/>
          <w:szCs w:val="22"/>
        </w:rPr>
        <w:t xml:space="preserve"> o 1</w:t>
      </w:r>
      <w:r>
        <w:rPr>
          <w:rStyle w:val="Nessuno"/>
          <w:rFonts w:ascii="Century Gothic" w:hAnsi="Century Gothic"/>
          <w:sz w:val="22"/>
          <w:szCs w:val="22"/>
        </w:rPr>
        <w:t>2</w:t>
      </w:r>
      <w:r w:rsidRPr="009E2405">
        <w:rPr>
          <w:rStyle w:val="Nessuno"/>
          <w:rFonts w:ascii="Century Gothic" w:hAnsi="Century Gothic"/>
          <w:sz w:val="22"/>
          <w:szCs w:val="22"/>
        </w:rPr>
        <w:t xml:space="preserve"> novembre 201</w:t>
      </w:r>
      <w:r>
        <w:rPr>
          <w:rStyle w:val="Nessuno"/>
          <w:rFonts w:ascii="Century Gothic" w:hAnsi="Century Gothic"/>
          <w:sz w:val="22"/>
          <w:szCs w:val="22"/>
        </w:rPr>
        <w:t>9)</w:t>
      </w:r>
      <w:r w:rsidRPr="009E2405">
        <w:rPr>
          <w:rStyle w:val="Nessuno"/>
          <w:rFonts w:ascii="Century Gothic" w:hAnsi="Century Gothic"/>
          <w:sz w:val="22"/>
          <w:szCs w:val="22"/>
        </w:rPr>
        <w:t>.</w:t>
      </w:r>
    </w:p>
    <w:p w:rsidR="00641471" w:rsidRPr="009E2405" w:rsidRDefault="00641471" w:rsidP="0064147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  <w:u w:val="single" w:color="000000"/>
        </w:rPr>
        <w:t>La preferenza espressa NON è vincolante ai fini della programmazione</w:t>
      </w:r>
      <w:r w:rsidRPr="009E2405">
        <w:rPr>
          <w:rStyle w:val="Nessuno"/>
          <w:rFonts w:ascii="Century Gothic" w:hAnsi="Century Gothic"/>
          <w:sz w:val="22"/>
          <w:szCs w:val="22"/>
        </w:rPr>
        <w:t>.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471" w:rsidRPr="009E2405" w:rsidTr="008E5C71">
        <w:trPr>
          <w:trHeight w:val="270"/>
        </w:trPr>
        <w:tc>
          <w:tcPr>
            <w:tcW w:w="9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641471" w:rsidRPr="009E2405" w:rsidRDefault="00641471" w:rsidP="00641471">
      <w:pPr>
        <w:pStyle w:val="Standard"/>
        <w:widowControl w:val="0"/>
        <w:jc w:val="both"/>
        <w:rPr>
          <w:rFonts w:ascii="Century Gothic" w:hAnsi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rPr>
          <w:rFonts w:ascii="Century Gothic" w:eastAsia="Century Gothic" w:hAnsi="Century Gothic" w:cs="Century Gothic"/>
          <w:sz w:val="22"/>
          <w:szCs w:val="22"/>
        </w:rPr>
      </w:pPr>
    </w:p>
    <w:p w:rsidR="00641471" w:rsidRPr="009E2405" w:rsidRDefault="00641471" w:rsidP="00641471">
      <w:pPr>
        <w:pStyle w:val="Standard"/>
        <w:jc w:val="center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Bilancio preventivo della nuova produzione</w:t>
      </w:r>
    </w:p>
    <w:p w:rsidR="00641471" w:rsidRPr="009E2405" w:rsidRDefault="00641471" w:rsidP="00641471">
      <w:pPr>
        <w:pStyle w:val="Standard"/>
        <w:jc w:val="center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(riferito esclusivamente alla produzione in oggetto – no costi relativi alla circuitazione)</w:t>
      </w:r>
    </w:p>
    <w:tbl>
      <w:tblPr>
        <w:tblW w:w="97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5"/>
        <w:gridCol w:w="3433"/>
      </w:tblGrid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Ricerca, elaborazione e adattamento fonte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Allestimento (realizzazione di scene e disegno luci, costumi, acquisti e noleggi tecnici)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Affitto sala prove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Costi del personale (collaboratori artistici, attori, tecnici)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Organizzazione e amministrazione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Costi di promozione e documentazione (materiali grafici e audio-video connessi)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Altro (specificare)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41471" w:rsidRPr="009E2405" w:rsidTr="008E5C71">
        <w:trPr>
          <w:trHeight w:val="270"/>
          <w:jc w:val="center"/>
        </w:trPr>
        <w:tc>
          <w:tcPr>
            <w:tcW w:w="6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jc w:val="right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</w:t>
            </w:r>
          </w:p>
        </w:tc>
        <w:tc>
          <w:tcPr>
            <w:tcW w:w="3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71" w:rsidRPr="009E2405" w:rsidRDefault="00641471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€ (Iva inclusa)</w:t>
            </w:r>
          </w:p>
        </w:tc>
      </w:tr>
    </w:tbl>
    <w:p w:rsidR="00641471" w:rsidRPr="009E2405" w:rsidRDefault="00641471" w:rsidP="00641471">
      <w:pPr>
        <w:pStyle w:val="Standard"/>
        <w:jc w:val="right"/>
        <w:rPr>
          <w:rFonts w:ascii="Century Gothic" w:hAnsi="Century Gothic"/>
          <w:sz w:val="22"/>
          <w:szCs w:val="22"/>
        </w:rPr>
      </w:pPr>
    </w:p>
    <w:p w:rsidR="001B6137" w:rsidRDefault="001B6137">
      <w:bookmarkStart w:id="0" w:name="_GoBack"/>
      <w:bookmarkEnd w:id="0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71"/>
    <w:rsid w:val="001B6137"/>
    <w:rsid w:val="00641471"/>
    <w:rsid w:val="008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359DE-C4D0-4DFE-B3C7-E5474C8C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14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4147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character" w:customStyle="1" w:styleId="Nessuno">
    <w:name w:val="Nessuno"/>
    <w:rsid w:val="00641471"/>
  </w:style>
  <w:style w:type="table" w:styleId="Grigliatabella">
    <w:name w:val="Table Grid"/>
    <w:basedOn w:val="Tabellanormale"/>
    <w:uiPriority w:val="59"/>
    <w:rsid w:val="006414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2019-05-20T13:43:00Z</dcterms:created>
  <dcterms:modified xsi:type="dcterms:W3CDTF">2019-05-20T13:43:00Z</dcterms:modified>
</cp:coreProperties>
</file>