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47BC762" w14:textId="77777777" w:rsidR="00075060" w:rsidRPr="00075060" w:rsidRDefault="00075060" w:rsidP="00075060">
      <w:pPr>
        <w:suppressAutoHyphens w:val="0"/>
        <w:spacing w:before="0" w:after="0"/>
        <w:ind w:left="0" w:firstLine="0"/>
        <w:jc w:val="right"/>
        <w:rPr>
          <w:rFonts w:ascii="Tahoma" w:hAnsi="Tahoma" w:cs="Tahoma"/>
          <w:i/>
          <w:sz w:val="20"/>
          <w:lang w:eastAsia="it-IT"/>
        </w:rPr>
      </w:pPr>
      <w:r w:rsidRPr="00075060">
        <w:rPr>
          <w:rFonts w:ascii="Tahoma" w:hAnsi="Tahoma" w:cs="Tahoma"/>
          <w:i/>
          <w:sz w:val="20"/>
          <w:lang w:eastAsia="it-IT"/>
        </w:rPr>
        <w:t>ALLEGATO 1</w:t>
      </w:r>
    </w:p>
    <w:p w14:paraId="17AF8919" w14:textId="301D7BAD" w:rsidR="00F0369F" w:rsidRPr="00F0369F" w:rsidRDefault="007F6F7A" w:rsidP="00F0369F">
      <w:pPr>
        <w:suppressAutoHyphens w:val="0"/>
        <w:spacing w:before="0" w:after="0"/>
        <w:ind w:left="0" w:firstLine="0"/>
        <w:jc w:val="left"/>
        <w:rPr>
          <w:szCs w:val="24"/>
          <w:lang w:eastAsia="it-IT"/>
        </w:rPr>
      </w:pPr>
      <w:r>
        <w:rPr>
          <w:noProof/>
          <w:szCs w:val="24"/>
          <w:lang w:eastAsia="it-IT"/>
        </w:rPr>
        <w:drawing>
          <wp:anchor distT="0" distB="0" distL="114300" distR="114300" simplePos="0" relativeHeight="251658240" behindDoc="0" locked="0" layoutInCell="1" allowOverlap="1" wp14:anchorId="4AAE318D" wp14:editId="4F8EB0B2">
            <wp:simplePos x="0" y="0"/>
            <wp:positionH relativeFrom="column">
              <wp:posOffset>142875</wp:posOffset>
            </wp:positionH>
            <wp:positionV relativeFrom="paragraph">
              <wp:posOffset>57150</wp:posOffset>
            </wp:positionV>
            <wp:extent cx="6120130" cy="596265"/>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59626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CellMar>
          <w:left w:w="70" w:type="dxa"/>
          <w:right w:w="70" w:type="dxa"/>
        </w:tblCellMar>
        <w:tblLook w:val="0000" w:firstRow="0" w:lastRow="0" w:firstColumn="0" w:lastColumn="0" w:noHBand="0" w:noVBand="0"/>
      </w:tblPr>
      <w:tblGrid>
        <w:gridCol w:w="3259"/>
        <w:gridCol w:w="3259"/>
        <w:gridCol w:w="3260"/>
      </w:tblGrid>
      <w:tr w:rsidR="00F0369F" w:rsidRPr="00F0369F" w14:paraId="608DC7D3" w14:textId="77777777" w:rsidTr="00AC2DBF">
        <w:tc>
          <w:tcPr>
            <w:tcW w:w="3259" w:type="dxa"/>
          </w:tcPr>
          <w:p w14:paraId="442B48B7" w14:textId="77777777" w:rsidR="00F0369F" w:rsidRPr="00F0369F" w:rsidRDefault="00F0369F" w:rsidP="00F0369F">
            <w:pPr>
              <w:suppressAutoHyphens w:val="0"/>
              <w:spacing w:before="0" w:after="0"/>
              <w:ind w:left="0" w:firstLine="0"/>
              <w:jc w:val="left"/>
              <w:rPr>
                <w:rFonts w:ascii="Tahoma" w:hAnsi="Tahoma" w:cs="Tahoma"/>
                <w:sz w:val="20"/>
                <w:lang w:eastAsia="it-IT"/>
              </w:rPr>
            </w:pPr>
          </w:p>
        </w:tc>
        <w:tc>
          <w:tcPr>
            <w:tcW w:w="3259" w:type="dxa"/>
          </w:tcPr>
          <w:p w14:paraId="4B917D01" w14:textId="77777777" w:rsidR="00F0369F" w:rsidRPr="00F0369F" w:rsidRDefault="00F0369F" w:rsidP="00F0369F">
            <w:pPr>
              <w:suppressAutoHyphens w:val="0"/>
              <w:spacing w:before="0" w:after="0"/>
              <w:ind w:left="0" w:firstLine="0"/>
              <w:jc w:val="center"/>
              <w:rPr>
                <w:rFonts w:ascii="Tahoma" w:hAnsi="Tahoma" w:cs="Tahoma"/>
                <w:sz w:val="20"/>
                <w:lang w:eastAsia="it-IT"/>
              </w:rPr>
            </w:pPr>
          </w:p>
        </w:tc>
        <w:tc>
          <w:tcPr>
            <w:tcW w:w="3260" w:type="dxa"/>
          </w:tcPr>
          <w:p w14:paraId="2775781D" w14:textId="77777777" w:rsidR="00F0369F" w:rsidRPr="00F0369F" w:rsidRDefault="00F0369F" w:rsidP="00F0369F">
            <w:pPr>
              <w:suppressAutoHyphens w:val="0"/>
              <w:spacing w:before="0" w:after="0"/>
              <w:ind w:left="0" w:firstLine="0"/>
              <w:jc w:val="right"/>
              <w:rPr>
                <w:rFonts w:ascii="Tahoma" w:hAnsi="Tahoma" w:cs="Tahoma"/>
                <w:sz w:val="20"/>
                <w:lang w:eastAsia="it-IT"/>
              </w:rPr>
            </w:pPr>
          </w:p>
        </w:tc>
      </w:tr>
    </w:tbl>
    <w:p w14:paraId="0F37C2F3" w14:textId="4F013045" w:rsidR="00700A59" w:rsidRDefault="00700A59" w:rsidP="00F0369F">
      <w:pPr>
        <w:suppressAutoHyphens w:val="0"/>
        <w:autoSpaceDE w:val="0"/>
        <w:autoSpaceDN w:val="0"/>
        <w:adjustRightInd w:val="0"/>
        <w:spacing w:before="0" w:after="0" w:line="360" w:lineRule="auto"/>
        <w:ind w:left="0" w:firstLine="0"/>
        <w:jc w:val="center"/>
        <w:rPr>
          <w:rFonts w:ascii="Tahoma" w:hAnsi="Tahoma" w:cs="Tahoma"/>
          <w:i/>
          <w:iCs/>
          <w:sz w:val="32"/>
          <w:szCs w:val="32"/>
          <w:lang w:eastAsia="it-IT"/>
        </w:rPr>
      </w:pPr>
    </w:p>
    <w:p w14:paraId="7BA5A399" w14:textId="1C82314D" w:rsidR="00C7044C" w:rsidRDefault="00C7044C" w:rsidP="00F0369F">
      <w:pPr>
        <w:suppressAutoHyphens w:val="0"/>
        <w:autoSpaceDE w:val="0"/>
        <w:autoSpaceDN w:val="0"/>
        <w:adjustRightInd w:val="0"/>
        <w:spacing w:before="0" w:after="0" w:line="360" w:lineRule="auto"/>
        <w:ind w:left="0" w:firstLine="0"/>
        <w:jc w:val="center"/>
        <w:rPr>
          <w:rFonts w:ascii="Tahoma" w:hAnsi="Tahoma" w:cs="Tahoma"/>
          <w:i/>
          <w:iCs/>
          <w:sz w:val="32"/>
          <w:szCs w:val="32"/>
          <w:lang w:eastAsia="it-IT"/>
        </w:rPr>
      </w:pPr>
    </w:p>
    <w:p w14:paraId="2041FCDC" w14:textId="77777777" w:rsidR="00700A59" w:rsidRDefault="00700A59" w:rsidP="00F0369F">
      <w:pPr>
        <w:suppressAutoHyphens w:val="0"/>
        <w:autoSpaceDE w:val="0"/>
        <w:autoSpaceDN w:val="0"/>
        <w:adjustRightInd w:val="0"/>
        <w:spacing w:before="0" w:after="0" w:line="360" w:lineRule="auto"/>
        <w:ind w:left="0" w:firstLine="0"/>
        <w:jc w:val="center"/>
        <w:rPr>
          <w:rFonts w:ascii="Tahoma" w:hAnsi="Tahoma" w:cs="Tahoma"/>
          <w:i/>
          <w:iCs/>
          <w:sz w:val="32"/>
          <w:szCs w:val="32"/>
          <w:lang w:eastAsia="it-IT"/>
        </w:rPr>
      </w:pPr>
    </w:p>
    <w:p w14:paraId="3A37DAF2" w14:textId="16F6FA72" w:rsidR="00F0369F" w:rsidRPr="003A4390" w:rsidRDefault="00F0369F" w:rsidP="00F0369F">
      <w:pPr>
        <w:suppressAutoHyphens w:val="0"/>
        <w:autoSpaceDE w:val="0"/>
        <w:autoSpaceDN w:val="0"/>
        <w:adjustRightInd w:val="0"/>
        <w:spacing w:before="0" w:after="0" w:line="360" w:lineRule="auto"/>
        <w:ind w:left="0" w:firstLine="0"/>
        <w:jc w:val="center"/>
        <w:rPr>
          <w:rFonts w:ascii="Tahoma" w:hAnsi="Tahoma" w:cs="Tahoma"/>
          <w:i/>
          <w:iCs/>
          <w:sz w:val="32"/>
          <w:szCs w:val="32"/>
          <w:lang w:eastAsia="it-IT"/>
        </w:rPr>
      </w:pPr>
      <w:r w:rsidRPr="003A4390">
        <w:rPr>
          <w:rFonts w:ascii="Tahoma" w:hAnsi="Tahoma" w:cs="Tahoma"/>
          <w:i/>
          <w:iCs/>
          <w:sz w:val="32"/>
          <w:szCs w:val="32"/>
          <w:lang w:eastAsia="it-IT"/>
        </w:rPr>
        <w:t>Fondo Europeo Agricolo per lo Sviluppo Rurale (F.E.A.S.R.)</w:t>
      </w:r>
    </w:p>
    <w:p w14:paraId="0BD741F8" w14:textId="1226BC5F" w:rsidR="00F0369F" w:rsidRDefault="00F0369F" w:rsidP="00F0369F">
      <w:pPr>
        <w:suppressAutoHyphens w:val="0"/>
        <w:autoSpaceDE w:val="0"/>
        <w:autoSpaceDN w:val="0"/>
        <w:adjustRightInd w:val="0"/>
        <w:spacing w:before="0" w:after="0" w:line="360" w:lineRule="auto"/>
        <w:ind w:left="0" w:firstLine="0"/>
        <w:jc w:val="center"/>
        <w:rPr>
          <w:rFonts w:ascii="Tahoma" w:hAnsi="Tahoma" w:cs="Tahoma"/>
          <w:i/>
          <w:iCs/>
          <w:sz w:val="32"/>
          <w:szCs w:val="32"/>
          <w:lang w:eastAsia="it-IT"/>
        </w:rPr>
      </w:pPr>
      <w:r w:rsidRPr="003A4390">
        <w:rPr>
          <w:rFonts w:ascii="Tahoma" w:hAnsi="Tahoma" w:cs="Tahoma"/>
          <w:i/>
          <w:iCs/>
          <w:sz w:val="32"/>
          <w:szCs w:val="32"/>
          <w:lang w:eastAsia="it-IT"/>
        </w:rPr>
        <w:t>Programma di Sviluppo Rurale 2014-202</w:t>
      </w:r>
      <w:r w:rsidR="005F45DC">
        <w:rPr>
          <w:rFonts w:ascii="Tahoma" w:hAnsi="Tahoma" w:cs="Tahoma"/>
          <w:i/>
          <w:iCs/>
          <w:sz w:val="32"/>
          <w:szCs w:val="32"/>
          <w:lang w:eastAsia="it-IT"/>
        </w:rPr>
        <w:t>2</w:t>
      </w:r>
      <w:r w:rsidRPr="003A4390">
        <w:rPr>
          <w:rFonts w:ascii="Tahoma" w:hAnsi="Tahoma" w:cs="Tahoma"/>
          <w:i/>
          <w:iCs/>
          <w:sz w:val="32"/>
          <w:szCs w:val="32"/>
          <w:lang w:eastAsia="it-IT"/>
        </w:rPr>
        <w:t xml:space="preserve"> (Reg. UE 1305/2013)</w:t>
      </w:r>
    </w:p>
    <w:p w14:paraId="5C0A8894" w14:textId="77777777" w:rsidR="00F0369F" w:rsidRPr="003A4390" w:rsidRDefault="00F0369F" w:rsidP="00F0369F">
      <w:pPr>
        <w:suppressAutoHyphens w:val="0"/>
        <w:spacing w:before="0" w:after="0"/>
        <w:ind w:left="0" w:firstLine="0"/>
        <w:jc w:val="center"/>
        <w:rPr>
          <w:rFonts w:ascii="Tahoma" w:hAnsi="Tahoma" w:cs="Tahoma"/>
          <w:b/>
          <w:sz w:val="22"/>
          <w:szCs w:val="24"/>
          <w:lang w:eastAsia="it-IT"/>
        </w:rPr>
      </w:pPr>
    </w:p>
    <w:p w14:paraId="1B268C88" w14:textId="77777777" w:rsidR="00F0369F" w:rsidRPr="006809E6" w:rsidRDefault="00F0369F" w:rsidP="00F0369F">
      <w:pPr>
        <w:suppressAutoHyphens w:val="0"/>
        <w:autoSpaceDE w:val="0"/>
        <w:autoSpaceDN w:val="0"/>
        <w:adjustRightInd w:val="0"/>
        <w:spacing w:before="0" w:after="0" w:line="360" w:lineRule="auto"/>
        <w:ind w:left="0" w:firstLine="0"/>
        <w:jc w:val="center"/>
        <w:rPr>
          <w:rFonts w:ascii="Tahoma" w:hAnsi="Tahoma" w:cs="Tahoma"/>
          <w:b/>
          <w:bCs/>
          <w:szCs w:val="24"/>
          <w:lang w:eastAsia="it-IT"/>
        </w:rPr>
      </w:pPr>
      <w:r w:rsidRPr="006809E6">
        <w:rPr>
          <w:rFonts w:ascii="Tahoma" w:hAnsi="Tahoma" w:cs="Tahoma"/>
          <w:b/>
          <w:bCs/>
          <w:szCs w:val="24"/>
          <w:lang w:eastAsia="it-IT"/>
        </w:rPr>
        <w:t>SOTTOMISURA 8.1 “Forestazione e imboschimento”</w:t>
      </w:r>
    </w:p>
    <w:p w14:paraId="30E9ED10" w14:textId="77777777" w:rsidR="00F0369F" w:rsidRPr="003A4390" w:rsidRDefault="00F0369F" w:rsidP="00F0369F">
      <w:pPr>
        <w:suppressAutoHyphens w:val="0"/>
        <w:autoSpaceDE w:val="0"/>
        <w:autoSpaceDN w:val="0"/>
        <w:adjustRightInd w:val="0"/>
        <w:spacing w:before="0" w:after="0" w:line="360" w:lineRule="auto"/>
        <w:ind w:left="0" w:firstLine="0"/>
        <w:jc w:val="center"/>
        <w:rPr>
          <w:rFonts w:ascii="Tahoma" w:hAnsi="Tahoma" w:cs="Tahoma"/>
          <w:b/>
          <w:bCs/>
          <w:szCs w:val="24"/>
          <w:lang w:eastAsia="it-IT"/>
        </w:rPr>
      </w:pPr>
      <w:r w:rsidRPr="003A4390">
        <w:rPr>
          <w:rFonts w:ascii="Tahoma" w:hAnsi="Tahoma" w:cs="Tahoma"/>
          <w:b/>
          <w:bCs/>
          <w:szCs w:val="24"/>
          <w:lang w:eastAsia="it-IT"/>
        </w:rPr>
        <w:t xml:space="preserve">Operazione 8.1.02 </w:t>
      </w:r>
    </w:p>
    <w:p w14:paraId="1938465F" w14:textId="77777777" w:rsidR="00F0369F" w:rsidRDefault="00F0369F" w:rsidP="00F0369F">
      <w:pPr>
        <w:suppressAutoHyphens w:val="0"/>
        <w:autoSpaceDE w:val="0"/>
        <w:autoSpaceDN w:val="0"/>
        <w:adjustRightInd w:val="0"/>
        <w:spacing w:before="0" w:after="0" w:line="360" w:lineRule="auto"/>
        <w:ind w:left="0" w:firstLine="0"/>
        <w:jc w:val="center"/>
        <w:rPr>
          <w:rFonts w:ascii="Tahoma" w:hAnsi="Tahoma" w:cs="Tahoma"/>
          <w:b/>
          <w:bCs/>
          <w:szCs w:val="24"/>
          <w:lang w:eastAsia="it-IT"/>
        </w:rPr>
      </w:pPr>
      <w:r w:rsidRPr="003A4390">
        <w:rPr>
          <w:rFonts w:ascii="Tahoma" w:hAnsi="Tahoma" w:cs="Tahoma"/>
          <w:b/>
          <w:bCs/>
          <w:szCs w:val="24"/>
          <w:lang w:eastAsia="it-IT"/>
        </w:rPr>
        <w:t>“</w:t>
      </w:r>
      <w:proofErr w:type="spellStart"/>
      <w:r w:rsidRPr="003A4390">
        <w:rPr>
          <w:rFonts w:ascii="Tahoma" w:hAnsi="Tahoma" w:cs="Tahoma"/>
          <w:b/>
          <w:bCs/>
          <w:szCs w:val="24"/>
          <w:lang w:val="en-GB" w:eastAsia="it-IT"/>
        </w:rPr>
        <w:t>Mantenimento</w:t>
      </w:r>
      <w:proofErr w:type="spellEnd"/>
      <w:r w:rsidRPr="003A4390">
        <w:rPr>
          <w:rFonts w:ascii="Tahoma" w:hAnsi="Tahoma" w:cs="Tahoma"/>
          <w:b/>
          <w:bCs/>
          <w:szCs w:val="24"/>
          <w:lang w:val="en-GB" w:eastAsia="it-IT"/>
        </w:rPr>
        <w:t xml:space="preserve"> di </w:t>
      </w:r>
      <w:proofErr w:type="spellStart"/>
      <w:r w:rsidRPr="003A4390">
        <w:rPr>
          <w:rFonts w:ascii="Tahoma" w:hAnsi="Tahoma" w:cs="Tahoma"/>
          <w:b/>
          <w:bCs/>
          <w:szCs w:val="24"/>
          <w:lang w:val="en-GB" w:eastAsia="it-IT"/>
        </w:rPr>
        <w:t>superfici</w:t>
      </w:r>
      <w:proofErr w:type="spellEnd"/>
      <w:r w:rsidRPr="003A4390">
        <w:rPr>
          <w:rFonts w:ascii="Tahoma" w:hAnsi="Tahoma" w:cs="Tahoma"/>
          <w:b/>
          <w:bCs/>
          <w:szCs w:val="24"/>
          <w:lang w:val="en-GB" w:eastAsia="it-IT"/>
        </w:rPr>
        <w:t xml:space="preserve"> </w:t>
      </w:r>
      <w:proofErr w:type="spellStart"/>
      <w:r w:rsidRPr="003A4390">
        <w:rPr>
          <w:rFonts w:ascii="Tahoma" w:hAnsi="Tahoma" w:cs="Tahoma"/>
          <w:b/>
          <w:bCs/>
          <w:szCs w:val="24"/>
          <w:lang w:val="en-GB" w:eastAsia="it-IT"/>
        </w:rPr>
        <w:t>imboschite</w:t>
      </w:r>
      <w:proofErr w:type="spellEnd"/>
      <w:r w:rsidRPr="003A4390">
        <w:rPr>
          <w:rFonts w:ascii="Tahoma" w:hAnsi="Tahoma" w:cs="Tahoma"/>
          <w:b/>
          <w:bCs/>
          <w:szCs w:val="24"/>
          <w:lang w:eastAsia="it-IT"/>
        </w:rPr>
        <w:t>”</w:t>
      </w:r>
    </w:p>
    <w:p w14:paraId="4DFA70A0" w14:textId="72891DD0" w:rsidR="00BE70C4" w:rsidRPr="00123F7F" w:rsidRDefault="00BE70C4" w:rsidP="00BE70C4">
      <w:pPr>
        <w:suppressAutoHyphens w:val="0"/>
        <w:autoSpaceDE w:val="0"/>
        <w:autoSpaceDN w:val="0"/>
        <w:adjustRightInd w:val="0"/>
        <w:spacing w:before="0" w:after="0" w:line="360" w:lineRule="auto"/>
        <w:ind w:left="0" w:firstLine="0"/>
        <w:jc w:val="center"/>
        <w:rPr>
          <w:rFonts w:ascii="Tahoma" w:hAnsi="Tahoma" w:cs="Tahoma"/>
          <w:i/>
          <w:iCs/>
          <w:sz w:val="28"/>
          <w:szCs w:val="28"/>
          <w:lang w:eastAsia="it-IT"/>
        </w:rPr>
      </w:pPr>
      <w:r w:rsidRPr="00123F7F">
        <w:rPr>
          <w:rFonts w:ascii="Tahoma" w:hAnsi="Tahoma" w:cs="Tahoma"/>
          <w:i/>
          <w:iCs/>
          <w:sz w:val="28"/>
          <w:szCs w:val="28"/>
          <w:highlight w:val="yellow"/>
          <w:lang w:eastAsia="it-IT"/>
        </w:rPr>
        <w:t xml:space="preserve">TESTO </w:t>
      </w:r>
      <w:r w:rsidRPr="00123F7F">
        <w:rPr>
          <w:rFonts w:ascii="Tahoma" w:hAnsi="Tahoma" w:cs="Tahoma"/>
          <w:i/>
          <w:iCs/>
          <w:sz w:val="28"/>
          <w:szCs w:val="28"/>
          <w:highlight w:val="yellow"/>
          <w:lang w:eastAsia="it-IT"/>
        </w:rPr>
        <w:t xml:space="preserve">modificato con </w:t>
      </w:r>
      <w:proofErr w:type="spellStart"/>
      <w:r w:rsidRPr="00123F7F">
        <w:rPr>
          <w:rFonts w:ascii="Tahoma" w:hAnsi="Tahoma" w:cs="Tahoma"/>
          <w:i/>
          <w:iCs/>
          <w:sz w:val="28"/>
          <w:szCs w:val="28"/>
          <w:highlight w:val="yellow"/>
          <w:lang w:eastAsia="it-IT"/>
        </w:rPr>
        <w:t>dds</w:t>
      </w:r>
      <w:proofErr w:type="spellEnd"/>
      <w:r w:rsidRPr="00123F7F">
        <w:rPr>
          <w:rFonts w:ascii="Tahoma" w:hAnsi="Tahoma" w:cs="Tahoma"/>
          <w:i/>
          <w:iCs/>
          <w:sz w:val="28"/>
          <w:szCs w:val="28"/>
          <w:highlight w:val="yellow"/>
          <w:lang w:eastAsia="it-IT"/>
        </w:rPr>
        <w:t xml:space="preserve"> </w:t>
      </w:r>
      <w:r w:rsidR="00123F7F" w:rsidRPr="00123F7F">
        <w:rPr>
          <w:rFonts w:ascii="Tahoma" w:hAnsi="Tahoma" w:cs="Tahoma"/>
          <w:i/>
          <w:iCs/>
          <w:sz w:val="28"/>
          <w:szCs w:val="28"/>
          <w:highlight w:val="yellow"/>
          <w:lang w:eastAsia="it-IT"/>
        </w:rPr>
        <w:t>9892_2024</w:t>
      </w:r>
    </w:p>
    <w:p w14:paraId="1EF06FE6" w14:textId="77777777" w:rsidR="006809E6" w:rsidRPr="003A4390" w:rsidRDefault="006809E6" w:rsidP="00F0369F">
      <w:pPr>
        <w:suppressAutoHyphens w:val="0"/>
        <w:autoSpaceDE w:val="0"/>
        <w:autoSpaceDN w:val="0"/>
        <w:adjustRightInd w:val="0"/>
        <w:spacing w:before="0" w:after="0" w:line="360" w:lineRule="auto"/>
        <w:ind w:left="0" w:firstLine="0"/>
        <w:jc w:val="center"/>
        <w:rPr>
          <w:rFonts w:ascii="Tahoma" w:hAnsi="Tahoma" w:cs="Tahoma"/>
          <w:b/>
          <w:bCs/>
          <w:szCs w:val="24"/>
          <w:lang w:eastAsia="it-IT"/>
        </w:rPr>
      </w:pPr>
    </w:p>
    <w:p w14:paraId="284C08AC" w14:textId="46D3D80D" w:rsidR="0059487E" w:rsidRPr="002317C4" w:rsidRDefault="006809E6" w:rsidP="0059487E">
      <w:pPr>
        <w:pStyle w:val="Titolo"/>
        <w:pBdr>
          <w:top w:val="single" w:sz="4" w:space="1" w:color="auto"/>
          <w:left w:val="single" w:sz="4" w:space="4" w:color="auto"/>
          <w:bottom w:val="single" w:sz="4" w:space="1" w:color="auto"/>
          <w:right w:val="single" w:sz="4" w:space="4" w:color="auto"/>
        </w:pBdr>
        <w:spacing w:before="0" w:after="0"/>
        <w:ind w:right="366"/>
        <w:rPr>
          <w:sz w:val="24"/>
          <w:lang w:val="it-IT" w:eastAsia="it-IT"/>
        </w:rPr>
      </w:pPr>
      <w:r w:rsidRPr="002317C4">
        <w:rPr>
          <w:sz w:val="24"/>
          <w:lang w:val="it-IT" w:eastAsia="it-IT"/>
        </w:rPr>
        <w:t xml:space="preserve">BANDO PER LA PRESENTAZIONE DELLE DOMANDE </w:t>
      </w:r>
      <w:r w:rsidR="00273B4D" w:rsidRPr="002317C4">
        <w:rPr>
          <w:sz w:val="24"/>
          <w:lang w:val="it-IT" w:eastAsia="it-IT"/>
        </w:rPr>
        <w:t>DI PAGAMENTO (CONFERMA)</w:t>
      </w:r>
    </w:p>
    <w:p w14:paraId="1A71FD64" w14:textId="6A5AF169" w:rsidR="00D97192" w:rsidRPr="002317C4" w:rsidRDefault="0059487E" w:rsidP="0059487E">
      <w:pPr>
        <w:pStyle w:val="Titolo"/>
        <w:pBdr>
          <w:top w:val="single" w:sz="4" w:space="1" w:color="auto"/>
          <w:left w:val="single" w:sz="4" w:space="4" w:color="auto"/>
          <w:bottom w:val="single" w:sz="4" w:space="1" w:color="auto"/>
          <w:right w:val="single" w:sz="4" w:space="4" w:color="auto"/>
        </w:pBdr>
        <w:spacing w:before="0" w:after="0"/>
        <w:ind w:right="366"/>
        <w:rPr>
          <w:sz w:val="20"/>
        </w:rPr>
      </w:pPr>
      <w:r w:rsidRPr="002317C4">
        <w:rPr>
          <w:sz w:val="24"/>
          <w:lang w:val="it-IT" w:eastAsia="it-IT"/>
        </w:rPr>
        <w:t xml:space="preserve">ANNO </w:t>
      </w:r>
      <w:r w:rsidR="00634CAB" w:rsidRPr="002317C4">
        <w:rPr>
          <w:sz w:val="24"/>
          <w:lang w:val="it-IT" w:eastAsia="it-IT"/>
        </w:rPr>
        <w:t>202</w:t>
      </w:r>
      <w:r w:rsidR="00634CAB">
        <w:rPr>
          <w:sz w:val="24"/>
          <w:lang w:val="it-IT" w:eastAsia="it-IT"/>
        </w:rPr>
        <w:t>4</w:t>
      </w:r>
    </w:p>
    <w:p w14:paraId="58CDD886" w14:textId="4DA05F6F" w:rsidR="00925A6D" w:rsidRDefault="00D97192">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r w:rsidRPr="002317C4">
        <w:rPr>
          <w:szCs w:val="20"/>
        </w:rPr>
        <w:fldChar w:fldCharType="begin"/>
      </w:r>
      <w:r w:rsidRPr="002317C4">
        <w:rPr>
          <w:szCs w:val="20"/>
        </w:rPr>
        <w:instrText xml:space="preserve"> TOC \o "1-3" \h \z \u </w:instrText>
      </w:r>
      <w:r w:rsidRPr="002317C4">
        <w:rPr>
          <w:szCs w:val="20"/>
        </w:rPr>
        <w:fldChar w:fldCharType="separate"/>
      </w:r>
      <w:hyperlink w:anchor="_Toc163749696" w:history="1">
        <w:r w:rsidR="00925A6D" w:rsidRPr="008B1A65">
          <w:rPr>
            <w:rStyle w:val="Collegamentoipertestuale"/>
            <w:noProof/>
          </w:rPr>
          <w:t>1.</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PREMESSA</w:t>
        </w:r>
        <w:r w:rsidR="00925A6D">
          <w:rPr>
            <w:noProof/>
            <w:webHidden/>
          </w:rPr>
          <w:tab/>
        </w:r>
        <w:r w:rsidR="00925A6D">
          <w:rPr>
            <w:noProof/>
            <w:webHidden/>
          </w:rPr>
          <w:fldChar w:fldCharType="begin"/>
        </w:r>
        <w:r w:rsidR="00925A6D">
          <w:rPr>
            <w:noProof/>
            <w:webHidden/>
          </w:rPr>
          <w:instrText xml:space="preserve"> PAGEREF _Toc163749696 \h </w:instrText>
        </w:r>
        <w:r w:rsidR="00925A6D">
          <w:rPr>
            <w:noProof/>
            <w:webHidden/>
          </w:rPr>
        </w:r>
        <w:r w:rsidR="00925A6D">
          <w:rPr>
            <w:noProof/>
            <w:webHidden/>
          </w:rPr>
          <w:fldChar w:fldCharType="separate"/>
        </w:r>
        <w:r w:rsidR="00D16AE8">
          <w:rPr>
            <w:noProof/>
            <w:webHidden/>
          </w:rPr>
          <w:t>3</w:t>
        </w:r>
        <w:r w:rsidR="00925A6D">
          <w:rPr>
            <w:noProof/>
            <w:webHidden/>
          </w:rPr>
          <w:fldChar w:fldCharType="end"/>
        </w:r>
      </w:hyperlink>
    </w:p>
    <w:p w14:paraId="6BF86BE9" w14:textId="524900DE"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697" w:history="1">
        <w:r w:rsidR="00925A6D" w:rsidRPr="008B1A65">
          <w:rPr>
            <w:rStyle w:val="Collegamentoipertestuale"/>
            <w:noProof/>
          </w:rPr>
          <w:t xml:space="preserve">2.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FINALITA’ E OBIETTIVI</w:t>
        </w:r>
        <w:r w:rsidR="00925A6D">
          <w:rPr>
            <w:noProof/>
            <w:webHidden/>
          </w:rPr>
          <w:tab/>
        </w:r>
        <w:r w:rsidR="00925A6D">
          <w:rPr>
            <w:noProof/>
            <w:webHidden/>
          </w:rPr>
          <w:fldChar w:fldCharType="begin"/>
        </w:r>
        <w:r w:rsidR="00925A6D">
          <w:rPr>
            <w:noProof/>
            <w:webHidden/>
          </w:rPr>
          <w:instrText xml:space="preserve"> PAGEREF _Toc163749697 \h </w:instrText>
        </w:r>
        <w:r w:rsidR="00925A6D">
          <w:rPr>
            <w:noProof/>
            <w:webHidden/>
          </w:rPr>
        </w:r>
        <w:r w:rsidR="00925A6D">
          <w:rPr>
            <w:noProof/>
            <w:webHidden/>
          </w:rPr>
          <w:fldChar w:fldCharType="separate"/>
        </w:r>
        <w:r w:rsidR="00D16AE8">
          <w:rPr>
            <w:noProof/>
            <w:webHidden/>
          </w:rPr>
          <w:t>3</w:t>
        </w:r>
        <w:r w:rsidR="00925A6D">
          <w:rPr>
            <w:noProof/>
            <w:webHidden/>
          </w:rPr>
          <w:fldChar w:fldCharType="end"/>
        </w:r>
      </w:hyperlink>
    </w:p>
    <w:p w14:paraId="3450C4AE" w14:textId="530FF9CE"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698" w:history="1">
        <w:r w:rsidR="00925A6D" w:rsidRPr="008B1A65">
          <w:rPr>
            <w:rStyle w:val="Collegamentoipertestuale"/>
            <w:noProof/>
          </w:rPr>
          <w:t xml:space="preserve">3.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SOGGETTI BENEFICIARI</w:t>
        </w:r>
        <w:r w:rsidR="00925A6D">
          <w:rPr>
            <w:noProof/>
            <w:webHidden/>
          </w:rPr>
          <w:tab/>
        </w:r>
        <w:r w:rsidR="00925A6D">
          <w:rPr>
            <w:noProof/>
            <w:webHidden/>
          </w:rPr>
          <w:fldChar w:fldCharType="begin"/>
        </w:r>
        <w:r w:rsidR="00925A6D">
          <w:rPr>
            <w:noProof/>
            <w:webHidden/>
          </w:rPr>
          <w:instrText xml:space="preserve"> PAGEREF _Toc163749698 \h </w:instrText>
        </w:r>
        <w:r w:rsidR="00925A6D">
          <w:rPr>
            <w:noProof/>
            <w:webHidden/>
          </w:rPr>
        </w:r>
        <w:r w:rsidR="00925A6D">
          <w:rPr>
            <w:noProof/>
            <w:webHidden/>
          </w:rPr>
          <w:fldChar w:fldCharType="separate"/>
        </w:r>
        <w:r w:rsidR="00D16AE8">
          <w:rPr>
            <w:noProof/>
            <w:webHidden/>
          </w:rPr>
          <w:t>3</w:t>
        </w:r>
        <w:r w:rsidR="00925A6D">
          <w:rPr>
            <w:noProof/>
            <w:webHidden/>
          </w:rPr>
          <w:fldChar w:fldCharType="end"/>
        </w:r>
      </w:hyperlink>
    </w:p>
    <w:p w14:paraId="19960494" w14:textId="4405317F"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699" w:history="1">
        <w:r w:rsidR="00925A6D" w:rsidRPr="008B1A65">
          <w:rPr>
            <w:rStyle w:val="Collegamentoipertestuale"/>
            <w:noProof/>
          </w:rPr>
          <w:t xml:space="preserve">4.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COSA VIENE FINANZIATO</w:t>
        </w:r>
        <w:r w:rsidR="00925A6D">
          <w:rPr>
            <w:noProof/>
            <w:webHidden/>
          </w:rPr>
          <w:tab/>
        </w:r>
        <w:r w:rsidR="00925A6D">
          <w:rPr>
            <w:noProof/>
            <w:webHidden/>
          </w:rPr>
          <w:fldChar w:fldCharType="begin"/>
        </w:r>
        <w:r w:rsidR="00925A6D">
          <w:rPr>
            <w:noProof/>
            <w:webHidden/>
          </w:rPr>
          <w:instrText xml:space="preserve"> PAGEREF _Toc163749699 \h </w:instrText>
        </w:r>
        <w:r w:rsidR="00925A6D">
          <w:rPr>
            <w:noProof/>
            <w:webHidden/>
          </w:rPr>
        </w:r>
        <w:r w:rsidR="00925A6D">
          <w:rPr>
            <w:noProof/>
            <w:webHidden/>
          </w:rPr>
          <w:fldChar w:fldCharType="separate"/>
        </w:r>
        <w:r w:rsidR="00D16AE8">
          <w:rPr>
            <w:noProof/>
            <w:webHidden/>
          </w:rPr>
          <w:t>3</w:t>
        </w:r>
        <w:r w:rsidR="00925A6D">
          <w:rPr>
            <w:noProof/>
            <w:webHidden/>
          </w:rPr>
          <w:fldChar w:fldCharType="end"/>
        </w:r>
      </w:hyperlink>
    </w:p>
    <w:p w14:paraId="2B3A728A" w14:textId="7FC36397"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00" w:history="1">
        <w:r w:rsidR="00925A6D" w:rsidRPr="008B1A65">
          <w:rPr>
            <w:rStyle w:val="Collegamentoipertestuale"/>
            <w:noProof/>
          </w:rPr>
          <w:t xml:space="preserve">5.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DOTAZIONE FINANZIARIA</w:t>
        </w:r>
        <w:r w:rsidR="00925A6D">
          <w:rPr>
            <w:noProof/>
            <w:webHidden/>
          </w:rPr>
          <w:tab/>
        </w:r>
        <w:r w:rsidR="00925A6D">
          <w:rPr>
            <w:noProof/>
            <w:webHidden/>
          </w:rPr>
          <w:fldChar w:fldCharType="begin"/>
        </w:r>
        <w:r w:rsidR="00925A6D">
          <w:rPr>
            <w:noProof/>
            <w:webHidden/>
          </w:rPr>
          <w:instrText xml:space="preserve"> PAGEREF _Toc163749700 \h </w:instrText>
        </w:r>
        <w:r w:rsidR="00925A6D">
          <w:rPr>
            <w:noProof/>
            <w:webHidden/>
          </w:rPr>
        </w:r>
        <w:r w:rsidR="00925A6D">
          <w:rPr>
            <w:noProof/>
            <w:webHidden/>
          </w:rPr>
          <w:fldChar w:fldCharType="separate"/>
        </w:r>
        <w:r w:rsidR="00D16AE8">
          <w:rPr>
            <w:noProof/>
            <w:webHidden/>
          </w:rPr>
          <w:t>4</w:t>
        </w:r>
        <w:r w:rsidR="00925A6D">
          <w:rPr>
            <w:noProof/>
            <w:webHidden/>
          </w:rPr>
          <w:fldChar w:fldCharType="end"/>
        </w:r>
      </w:hyperlink>
    </w:p>
    <w:p w14:paraId="7C48EAA0" w14:textId="2C5B20BC"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01" w:history="1">
        <w:r w:rsidR="00925A6D" w:rsidRPr="008B1A65">
          <w:rPr>
            <w:rStyle w:val="Collegamentoipertestuale"/>
            <w:noProof/>
          </w:rPr>
          <w:t xml:space="preserve">6.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CARATTERISTICHE GENERALI DELL’AGEVOLAZIONE</w:t>
        </w:r>
        <w:r w:rsidR="00925A6D">
          <w:rPr>
            <w:noProof/>
            <w:webHidden/>
          </w:rPr>
          <w:tab/>
        </w:r>
        <w:r w:rsidR="00925A6D">
          <w:rPr>
            <w:noProof/>
            <w:webHidden/>
          </w:rPr>
          <w:fldChar w:fldCharType="begin"/>
        </w:r>
        <w:r w:rsidR="00925A6D">
          <w:rPr>
            <w:noProof/>
            <w:webHidden/>
          </w:rPr>
          <w:instrText xml:space="preserve"> PAGEREF _Toc163749701 \h </w:instrText>
        </w:r>
        <w:r w:rsidR="00925A6D">
          <w:rPr>
            <w:noProof/>
            <w:webHidden/>
          </w:rPr>
        </w:r>
        <w:r w:rsidR="00925A6D">
          <w:rPr>
            <w:noProof/>
            <w:webHidden/>
          </w:rPr>
          <w:fldChar w:fldCharType="separate"/>
        </w:r>
        <w:r w:rsidR="00D16AE8">
          <w:rPr>
            <w:noProof/>
            <w:webHidden/>
          </w:rPr>
          <w:t>4</w:t>
        </w:r>
        <w:r w:rsidR="00925A6D">
          <w:rPr>
            <w:noProof/>
            <w:webHidden/>
          </w:rPr>
          <w:fldChar w:fldCharType="end"/>
        </w:r>
      </w:hyperlink>
    </w:p>
    <w:p w14:paraId="145DFBCE" w14:textId="086E50E2"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2" w:history="1">
        <w:r w:rsidR="00925A6D" w:rsidRPr="008B1A65">
          <w:rPr>
            <w:rStyle w:val="Collegamentoipertestuale"/>
            <w:noProof/>
          </w:rPr>
          <w:t>6.1</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Premi annuali erogabili per le tipologie B1 e B2</w:t>
        </w:r>
        <w:r w:rsidR="00925A6D">
          <w:rPr>
            <w:noProof/>
            <w:webHidden/>
          </w:rPr>
          <w:tab/>
        </w:r>
        <w:r w:rsidR="00925A6D">
          <w:rPr>
            <w:noProof/>
            <w:webHidden/>
          </w:rPr>
          <w:fldChar w:fldCharType="begin"/>
        </w:r>
        <w:r w:rsidR="00925A6D">
          <w:rPr>
            <w:noProof/>
            <w:webHidden/>
          </w:rPr>
          <w:instrText xml:space="preserve"> PAGEREF _Toc163749702 \h </w:instrText>
        </w:r>
        <w:r w:rsidR="00925A6D">
          <w:rPr>
            <w:noProof/>
            <w:webHidden/>
          </w:rPr>
        </w:r>
        <w:r w:rsidR="00925A6D">
          <w:rPr>
            <w:noProof/>
            <w:webHidden/>
          </w:rPr>
          <w:fldChar w:fldCharType="separate"/>
        </w:r>
        <w:r w:rsidR="00D16AE8">
          <w:rPr>
            <w:noProof/>
            <w:webHidden/>
          </w:rPr>
          <w:t>4</w:t>
        </w:r>
        <w:r w:rsidR="00925A6D">
          <w:rPr>
            <w:noProof/>
            <w:webHidden/>
          </w:rPr>
          <w:fldChar w:fldCharType="end"/>
        </w:r>
      </w:hyperlink>
    </w:p>
    <w:p w14:paraId="7491D517" w14:textId="2643054A"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03" w:history="1">
        <w:r w:rsidR="00925A6D" w:rsidRPr="008B1A65">
          <w:rPr>
            <w:rStyle w:val="Collegamentoipertestuale"/>
            <w:noProof/>
          </w:rPr>
          <w:t>7.</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IMPEGNI DELL’OPERAZIONE</w:t>
        </w:r>
        <w:r w:rsidR="00925A6D">
          <w:rPr>
            <w:noProof/>
            <w:webHidden/>
          </w:rPr>
          <w:tab/>
        </w:r>
        <w:r w:rsidR="00925A6D">
          <w:rPr>
            <w:noProof/>
            <w:webHidden/>
          </w:rPr>
          <w:fldChar w:fldCharType="begin"/>
        </w:r>
        <w:r w:rsidR="00925A6D">
          <w:rPr>
            <w:noProof/>
            <w:webHidden/>
          </w:rPr>
          <w:instrText xml:space="preserve"> PAGEREF _Toc163749703 \h </w:instrText>
        </w:r>
        <w:r w:rsidR="00925A6D">
          <w:rPr>
            <w:noProof/>
            <w:webHidden/>
          </w:rPr>
        </w:r>
        <w:r w:rsidR="00925A6D">
          <w:rPr>
            <w:noProof/>
            <w:webHidden/>
          </w:rPr>
          <w:fldChar w:fldCharType="separate"/>
        </w:r>
        <w:r w:rsidR="00D16AE8">
          <w:rPr>
            <w:noProof/>
            <w:webHidden/>
          </w:rPr>
          <w:t>5</w:t>
        </w:r>
        <w:r w:rsidR="00925A6D">
          <w:rPr>
            <w:noProof/>
            <w:webHidden/>
          </w:rPr>
          <w:fldChar w:fldCharType="end"/>
        </w:r>
      </w:hyperlink>
    </w:p>
    <w:p w14:paraId="19A8C998" w14:textId="3F6917C9"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4" w:history="1">
        <w:r w:rsidR="00925A6D" w:rsidRPr="008B1A65">
          <w:rPr>
            <w:rStyle w:val="Collegamentoipertestuale"/>
            <w:noProof/>
          </w:rPr>
          <w:t>7.1</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Durata del periodo di impegno e superficie sotto impegno</w:t>
        </w:r>
        <w:r w:rsidR="00925A6D">
          <w:rPr>
            <w:noProof/>
            <w:webHidden/>
          </w:rPr>
          <w:tab/>
        </w:r>
        <w:r w:rsidR="00925A6D">
          <w:rPr>
            <w:noProof/>
            <w:webHidden/>
          </w:rPr>
          <w:fldChar w:fldCharType="begin"/>
        </w:r>
        <w:r w:rsidR="00925A6D">
          <w:rPr>
            <w:noProof/>
            <w:webHidden/>
          </w:rPr>
          <w:instrText xml:space="preserve"> PAGEREF _Toc163749704 \h </w:instrText>
        </w:r>
        <w:r w:rsidR="00925A6D">
          <w:rPr>
            <w:noProof/>
            <w:webHidden/>
          </w:rPr>
        </w:r>
        <w:r w:rsidR="00925A6D">
          <w:rPr>
            <w:noProof/>
            <w:webHidden/>
          </w:rPr>
          <w:fldChar w:fldCharType="separate"/>
        </w:r>
        <w:r w:rsidR="00D16AE8">
          <w:rPr>
            <w:noProof/>
            <w:webHidden/>
          </w:rPr>
          <w:t>5</w:t>
        </w:r>
        <w:r w:rsidR="00925A6D">
          <w:rPr>
            <w:noProof/>
            <w:webHidden/>
          </w:rPr>
          <w:fldChar w:fldCharType="end"/>
        </w:r>
      </w:hyperlink>
    </w:p>
    <w:p w14:paraId="7B4A97F8" w14:textId="6442E324"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5" w:history="1">
        <w:r w:rsidR="00925A6D" w:rsidRPr="008B1A65">
          <w:rPr>
            <w:rStyle w:val="Collegamentoipertestuale"/>
            <w:noProof/>
          </w:rPr>
          <w:t>7.2</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Impegni dell’operazione 8.1.02</w:t>
        </w:r>
        <w:r w:rsidR="00925A6D">
          <w:rPr>
            <w:noProof/>
            <w:webHidden/>
          </w:rPr>
          <w:tab/>
        </w:r>
        <w:r w:rsidR="00925A6D">
          <w:rPr>
            <w:noProof/>
            <w:webHidden/>
          </w:rPr>
          <w:fldChar w:fldCharType="begin"/>
        </w:r>
        <w:r w:rsidR="00925A6D">
          <w:rPr>
            <w:noProof/>
            <w:webHidden/>
          </w:rPr>
          <w:instrText xml:space="preserve"> PAGEREF _Toc163749705 \h </w:instrText>
        </w:r>
        <w:r w:rsidR="00925A6D">
          <w:rPr>
            <w:noProof/>
            <w:webHidden/>
          </w:rPr>
        </w:r>
        <w:r w:rsidR="00925A6D">
          <w:rPr>
            <w:noProof/>
            <w:webHidden/>
          </w:rPr>
          <w:fldChar w:fldCharType="separate"/>
        </w:r>
        <w:r w:rsidR="00D16AE8">
          <w:rPr>
            <w:noProof/>
            <w:webHidden/>
          </w:rPr>
          <w:t>5</w:t>
        </w:r>
        <w:r w:rsidR="00925A6D">
          <w:rPr>
            <w:noProof/>
            <w:webHidden/>
          </w:rPr>
          <w:fldChar w:fldCharType="end"/>
        </w:r>
      </w:hyperlink>
    </w:p>
    <w:p w14:paraId="77B4F76E" w14:textId="21D153FD"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06" w:history="1">
        <w:r w:rsidR="00925A6D" w:rsidRPr="008B1A65">
          <w:rPr>
            <w:rStyle w:val="Collegamentoipertestuale"/>
            <w:noProof/>
          </w:rPr>
          <w:t>8.</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 xml:space="preserve"> CONDIZIONI DI AMMISSIBILITA’</w:t>
        </w:r>
        <w:r w:rsidR="00925A6D">
          <w:rPr>
            <w:noProof/>
            <w:webHidden/>
          </w:rPr>
          <w:tab/>
        </w:r>
        <w:r w:rsidR="00925A6D">
          <w:rPr>
            <w:noProof/>
            <w:webHidden/>
          </w:rPr>
          <w:fldChar w:fldCharType="begin"/>
        </w:r>
        <w:r w:rsidR="00925A6D">
          <w:rPr>
            <w:noProof/>
            <w:webHidden/>
          </w:rPr>
          <w:instrText xml:space="preserve"> PAGEREF _Toc163749706 \h </w:instrText>
        </w:r>
        <w:r w:rsidR="00925A6D">
          <w:rPr>
            <w:noProof/>
            <w:webHidden/>
          </w:rPr>
        </w:r>
        <w:r w:rsidR="00925A6D">
          <w:rPr>
            <w:noProof/>
            <w:webHidden/>
          </w:rPr>
          <w:fldChar w:fldCharType="separate"/>
        </w:r>
        <w:r w:rsidR="00D16AE8">
          <w:rPr>
            <w:noProof/>
            <w:webHidden/>
          </w:rPr>
          <w:t>5</w:t>
        </w:r>
        <w:r w:rsidR="00925A6D">
          <w:rPr>
            <w:noProof/>
            <w:webHidden/>
          </w:rPr>
          <w:fldChar w:fldCharType="end"/>
        </w:r>
      </w:hyperlink>
    </w:p>
    <w:p w14:paraId="74853E5A" w14:textId="04EC55F3"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7" w:history="1">
        <w:r w:rsidR="00925A6D" w:rsidRPr="008B1A65">
          <w:rPr>
            <w:rStyle w:val="Collegamentoipertestuale"/>
            <w:noProof/>
          </w:rPr>
          <w:t>8.1</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 xml:space="preserve"> Condizioni relative al richiedente</w:t>
        </w:r>
        <w:r w:rsidR="00925A6D">
          <w:rPr>
            <w:noProof/>
            <w:webHidden/>
          </w:rPr>
          <w:tab/>
        </w:r>
        <w:r w:rsidR="00925A6D">
          <w:rPr>
            <w:noProof/>
            <w:webHidden/>
          </w:rPr>
          <w:fldChar w:fldCharType="begin"/>
        </w:r>
        <w:r w:rsidR="00925A6D">
          <w:rPr>
            <w:noProof/>
            <w:webHidden/>
          </w:rPr>
          <w:instrText xml:space="preserve"> PAGEREF _Toc163749707 \h </w:instrText>
        </w:r>
        <w:r w:rsidR="00925A6D">
          <w:rPr>
            <w:noProof/>
            <w:webHidden/>
          </w:rPr>
        </w:r>
        <w:r w:rsidR="00925A6D">
          <w:rPr>
            <w:noProof/>
            <w:webHidden/>
          </w:rPr>
          <w:fldChar w:fldCharType="separate"/>
        </w:r>
        <w:r w:rsidR="00D16AE8">
          <w:rPr>
            <w:noProof/>
            <w:webHidden/>
          </w:rPr>
          <w:t>6</w:t>
        </w:r>
        <w:r w:rsidR="00925A6D">
          <w:rPr>
            <w:noProof/>
            <w:webHidden/>
          </w:rPr>
          <w:fldChar w:fldCharType="end"/>
        </w:r>
      </w:hyperlink>
    </w:p>
    <w:p w14:paraId="36B60B97" w14:textId="0B25F233"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8" w:history="1">
        <w:r w:rsidR="00925A6D" w:rsidRPr="008B1A65">
          <w:rPr>
            <w:rStyle w:val="Collegamentoipertestuale"/>
            <w:noProof/>
          </w:rPr>
          <w:t>8.2</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Condizioni relative alle superfici</w:t>
        </w:r>
        <w:r w:rsidR="00925A6D">
          <w:rPr>
            <w:noProof/>
            <w:webHidden/>
          </w:rPr>
          <w:tab/>
        </w:r>
        <w:r w:rsidR="00925A6D">
          <w:rPr>
            <w:noProof/>
            <w:webHidden/>
          </w:rPr>
          <w:fldChar w:fldCharType="begin"/>
        </w:r>
        <w:r w:rsidR="00925A6D">
          <w:rPr>
            <w:noProof/>
            <w:webHidden/>
          </w:rPr>
          <w:instrText xml:space="preserve"> PAGEREF _Toc163749708 \h </w:instrText>
        </w:r>
        <w:r w:rsidR="00925A6D">
          <w:rPr>
            <w:noProof/>
            <w:webHidden/>
          </w:rPr>
        </w:r>
        <w:r w:rsidR="00925A6D">
          <w:rPr>
            <w:noProof/>
            <w:webHidden/>
          </w:rPr>
          <w:fldChar w:fldCharType="separate"/>
        </w:r>
        <w:r w:rsidR="00D16AE8">
          <w:rPr>
            <w:noProof/>
            <w:webHidden/>
          </w:rPr>
          <w:t>6</w:t>
        </w:r>
        <w:r w:rsidR="00925A6D">
          <w:rPr>
            <w:noProof/>
            <w:webHidden/>
          </w:rPr>
          <w:fldChar w:fldCharType="end"/>
        </w:r>
      </w:hyperlink>
    </w:p>
    <w:p w14:paraId="00E7744E" w14:textId="4B2958B0"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09" w:history="1">
        <w:r w:rsidR="00925A6D" w:rsidRPr="008B1A65">
          <w:rPr>
            <w:rStyle w:val="Collegamentoipertestuale"/>
            <w:noProof/>
          </w:rPr>
          <w:t>8.3</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Colture ammesse a premio</w:t>
        </w:r>
        <w:r w:rsidR="00925A6D">
          <w:rPr>
            <w:noProof/>
            <w:webHidden/>
          </w:rPr>
          <w:tab/>
        </w:r>
        <w:r w:rsidR="00925A6D">
          <w:rPr>
            <w:noProof/>
            <w:webHidden/>
          </w:rPr>
          <w:fldChar w:fldCharType="begin"/>
        </w:r>
        <w:r w:rsidR="00925A6D">
          <w:rPr>
            <w:noProof/>
            <w:webHidden/>
          </w:rPr>
          <w:instrText xml:space="preserve"> PAGEREF _Toc163749709 \h </w:instrText>
        </w:r>
        <w:r w:rsidR="00925A6D">
          <w:rPr>
            <w:noProof/>
            <w:webHidden/>
          </w:rPr>
        </w:r>
        <w:r w:rsidR="00925A6D">
          <w:rPr>
            <w:noProof/>
            <w:webHidden/>
          </w:rPr>
          <w:fldChar w:fldCharType="separate"/>
        </w:r>
        <w:r w:rsidR="00D16AE8">
          <w:rPr>
            <w:noProof/>
            <w:webHidden/>
          </w:rPr>
          <w:t>6</w:t>
        </w:r>
        <w:r w:rsidR="00925A6D">
          <w:rPr>
            <w:noProof/>
            <w:webHidden/>
          </w:rPr>
          <w:fldChar w:fldCharType="end"/>
        </w:r>
      </w:hyperlink>
    </w:p>
    <w:p w14:paraId="4A657CA6" w14:textId="7BECB55C"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0" w:history="1">
        <w:r w:rsidR="00925A6D" w:rsidRPr="008B1A65">
          <w:rPr>
            <w:rStyle w:val="Collegamentoipertestuale"/>
            <w:noProof/>
          </w:rPr>
          <w:t>8.4</w:t>
        </w:r>
        <w:r w:rsidR="00925A6D">
          <w:rPr>
            <w:rFonts w:asciiTheme="minorHAnsi" w:eastAsiaTheme="minorEastAsia" w:hAnsiTheme="minorHAnsi" w:cstheme="minorBidi"/>
            <w:smallCaps w:val="0"/>
            <w:noProof/>
            <w:kern w:val="2"/>
            <w:lang w:eastAsia="it-IT"/>
            <w14:ligatures w14:val="standardContextual"/>
          </w:rPr>
          <w:tab/>
        </w:r>
        <w:r w:rsidR="00925A6D" w:rsidRPr="008B1A65">
          <w:rPr>
            <w:rStyle w:val="Collegamentoipertestuale"/>
            <w:noProof/>
          </w:rPr>
          <w:t>Accesso preferenziale all’operazione</w:t>
        </w:r>
        <w:r w:rsidR="00925A6D">
          <w:rPr>
            <w:noProof/>
            <w:webHidden/>
          </w:rPr>
          <w:tab/>
        </w:r>
        <w:r w:rsidR="00925A6D">
          <w:rPr>
            <w:noProof/>
            <w:webHidden/>
          </w:rPr>
          <w:fldChar w:fldCharType="begin"/>
        </w:r>
        <w:r w:rsidR="00925A6D">
          <w:rPr>
            <w:noProof/>
            <w:webHidden/>
          </w:rPr>
          <w:instrText xml:space="preserve"> PAGEREF _Toc163749710 \h </w:instrText>
        </w:r>
        <w:r w:rsidR="00925A6D">
          <w:rPr>
            <w:noProof/>
            <w:webHidden/>
          </w:rPr>
        </w:r>
        <w:r w:rsidR="00925A6D">
          <w:rPr>
            <w:noProof/>
            <w:webHidden/>
          </w:rPr>
          <w:fldChar w:fldCharType="separate"/>
        </w:r>
        <w:r w:rsidR="00D16AE8">
          <w:rPr>
            <w:noProof/>
            <w:webHidden/>
          </w:rPr>
          <w:t>6</w:t>
        </w:r>
        <w:r w:rsidR="00925A6D">
          <w:rPr>
            <w:noProof/>
            <w:webHidden/>
          </w:rPr>
          <w:fldChar w:fldCharType="end"/>
        </w:r>
      </w:hyperlink>
    </w:p>
    <w:p w14:paraId="326BBB82" w14:textId="052005AC"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11" w:history="1">
        <w:r w:rsidR="00925A6D" w:rsidRPr="008B1A65">
          <w:rPr>
            <w:rStyle w:val="Collegamentoipertestuale"/>
            <w:noProof/>
          </w:rPr>
          <w:t>9.</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CONDIZIONALITA’</w:t>
        </w:r>
        <w:r w:rsidR="00925A6D">
          <w:rPr>
            <w:noProof/>
            <w:webHidden/>
          </w:rPr>
          <w:tab/>
        </w:r>
        <w:r w:rsidR="00925A6D">
          <w:rPr>
            <w:noProof/>
            <w:webHidden/>
          </w:rPr>
          <w:fldChar w:fldCharType="begin"/>
        </w:r>
        <w:r w:rsidR="00925A6D">
          <w:rPr>
            <w:noProof/>
            <w:webHidden/>
          </w:rPr>
          <w:instrText xml:space="preserve"> PAGEREF _Toc163749711 \h </w:instrText>
        </w:r>
        <w:r w:rsidR="00925A6D">
          <w:rPr>
            <w:noProof/>
            <w:webHidden/>
          </w:rPr>
        </w:r>
        <w:r w:rsidR="00925A6D">
          <w:rPr>
            <w:noProof/>
            <w:webHidden/>
          </w:rPr>
          <w:fldChar w:fldCharType="separate"/>
        </w:r>
        <w:r w:rsidR="00D16AE8">
          <w:rPr>
            <w:noProof/>
            <w:webHidden/>
          </w:rPr>
          <w:t>7</w:t>
        </w:r>
        <w:r w:rsidR="00925A6D">
          <w:rPr>
            <w:noProof/>
            <w:webHidden/>
          </w:rPr>
          <w:fldChar w:fldCharType="end"/>
        </w:r>
      </w:hyperlink>
    </w:p>
    <w:p w14:paraId="6A0528F0" w14:textId="1297B54F"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12" w:history="1">
        <w:r w:rsidR="00925A6D" w:rsidRPr="008B1A65">
          <w:rPr>
            <w:rStyle w:val="Collegamentoipertestuale"/>
            <w:noProof/>
          </w:rPr>
          <w:t>10</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FASI E TEMPI DEL PROCEDIMENTO</w:t>
        </w:r>
        <w:r w:rsidR="00925A6D">
          <w:rPr>
            <w:noProof/>
            <w:webHidden/>
          </w:rPr>
          <w:tab/>
        </w:r>
        <w:r w:rsidR="00925A6D">
          <w:rPr>
            <w:noProof/>
            <w:webHidden/>
          </w:rPr>
          <w:fldChar w:fldCharType="begin"/>
        </w:r>
        <w:r w:rsidR="00925A6D">
          <w:rPr>
            <w:noProof/>
            <w:webHidden/>
          </w:rPr>
          <w:instrText xml:space="preserve"> PAGEREF _Toc163749712 \h </w:instrText>
        </w:r>
        <w:r w:rsidR="00925A6D">
          <w:rPr>
            <w:noProof/>
            <w:webHidden/>
          </w:rPr>
        </w:r>
        <w:r w:rsidR="00925A6D">
          <w:rPr>
            <w:noProof/>
            <w:webHidden/>
          </w:rPr>
          <w:fldChar w:fldCharType="separate"/>
        </w:r>
        <w:r w:rsidR="00D16AE8">
          <w:rPr>
            <w:noProof/>
            <w:webHidden/>
          </w:rPr>
          <w:t>9</w:t>
        </w:r>
        <w:r w:rsidR="00925A6D">
          <w:rPr>
            <w:noProof/>
            <w:webHidden/>
          </w:rPr>
          <w:fldChar w:fldCharType="end"/>
        </w:r>
      </w:hyperlink>
    </w:p>
    <w:p w14:paraId="630080A9" w14:textId="3F488BB7"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3" w:history="1">
        <w:r w:rsidR="00925A6D" w:rsidRPr="008B1A65">
          <w:rPr>
            <w:rStyle w:val="Collegamentoipertestuale"/>
            <w:noProof/>
          </w:rPr>
          <w:t>10.1 Presentazione della domanda</w:t>
        </w:r>
        <w:r w:rsidR="00925A6D">
          <w:rPr>
            <w:noProof/>
            <w:webHidden/>
          </w:rPr>
          <w:tab/>
        </w:r>
        <w:r w:rsidR="00925A6D">
          <w:rPr>
            <w:noProof/>
            <w:webHidden/>
          </w:rPr>
          <w:fldChar w:fldCharType="begin"/>
        </w:r>
        <w:r w:rsidR="00925A6D">
          <w:rPr>
            <w:noProof/>
            <w:webHidden/>
          </w:rPr>
          <w:instrText xml:space="preserve"> PAGEREF _Toc163749713 \h </w:instrText>
        </w:r>
        <w:r w:rsidR="00925A6D">
          <w:rPr>
            <w:noProof/>
            <w:webHidden/>
          </w:rPr>
        </w:r>
        <w:r w:rsidR="00925A6D">
          <w:rPr>
            <w:noProof/>
            <w:webHidden/>
          </w:rPr>
          <w:fldChar w:fldCharType="separate"/>
        </w:r>
        <w:r w:rsidR="00D16AE8">
          <w:rPr>
            <w:noProof/>
            <w:webHidden/>
          </w:rPr>
          <w:t>9</w:t>
        </w:r>
        <w:r w:rsidR="00925A6D">
          <w:rPr>
            <w:noProof/>
            <w:webHidden/>
          </w:rPr>
          <w:fldChar w:fldCharType="end"/>
        </w:r>
      </w:hyperlink>
    </w:p>
    <w:p w14:paraId="2554CECE" w14:textId="64C162D5"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4" w:history="1">
        <w:r w:rsidR="00925A6D" w:rsidRPr="008B1A65">
          <w:rPr>
            <w:rStyle w:val="Collegamentoipertestuale"/>
            <w:noProof/>
          </w:rPr>
          <w:t>10.2.Quando presentare la domanda</w:t>
        </w:r>
        <w:r w:rsidR="00925A6D">
          <w:rPr>
            <w:noProof/>
            <w:webHidden/>
          </w:rPr>
          <w:tab/>
        </w:r>
        <w:r w:rsidR="00925A6D">
          <w:rPr>
            <w:noProof/>
            <w:webHidden/>
          </w:rPr>
          <w:fldChar w:fldCharType="begin"/>
        </w:r>
        <w:r w:rsidR="00925A6D">
          <w:rPr>
            <w:noProof/>
            <w:webHidden/>
          </w:rPr>
          <w:instrText xml:space="preserve"> PAGEREF _Toc163749714 \h </w:instrText>
        </w:r>
        <w:r w:rsidR="00925A6D">
          <w:rPr>
            <w:noProof/>
            <w:webHidden/>
          </w:rPr>
        </w:r>
        <w:r w:rsidR="00925A6D">
          <w:rPr>
            <w:noProof/>
            <w:webHidden/>
          </w:rPr>
          <w:fldChar w:fldCharType="separate"/>
        </w:r>
        <w:r w:rsidR="00D16AE8">
          <w:rPr>
            <w:noProof/>
            <w:webHidden/>
          </w:rPr>
          <w:t>9</w:t>
        </w:r>
        <w:r w:rsidR="00925A6D">
          <w:rPr>
            <w:noProof/>
            <w:webHidden/>
          </w:rPr>
          <w:fldChar w:fldCharType="end"/>
        </w:r>
      </w:hyperlink>
    </w:p>
    <w:p w14:paraId="418E6E88" w14:textId="2210F320"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5" w:history="1">
        <w:r w:rsidR="00925A6D" w:rsidRPr="008B1A65">
          <w:rPr>
            <w:rStyle w:val="Collegamentoipertestuale"/>
            <w:noProof/>
          </w:rPr>
          <w:t>10.3 A chi presentare la domanda</w:t>
        </w:r>
        <w:r w:rsidR="00925A6D">
          <w:rPr>
            <w:noProof/>
            <w:webHidden/>
          </w:rPr>
          <w:tab/>
        </w:r>
        <w:r w:rsidR="00925A6D">
          <w:rPr>
            <w:noProof/>
            <w:webHidden/>
          </w:rPr>
          <w:fldChar w:fldCharType="begin"/>
        </w:r>
        <w:r w:rsidR="00925A6D">
          <w:rPr>
            <w:noProof/>
            <w:webHidden/>
          </w:rPr>
          <w:instrText xml:space="preserve"> PAGEREF _Toc163749715 \h </w:instrText>
        </w:r>
        <w:r w:rsidR="00925A6D">
          <w:rPr>
            <w:noProof/>
            <w:webHidden/>
          </w:rPr>
        </w:r>
        <w:r w:rsidR="00925A6D">
          <w:rPr>
            <w:noProof/>
            <w:webHidden/>
          </w:rPr>
          <w:fldChar w:fldCharType="separate"/>
        </w:r>
        <w:r w:rsidR="00D16AE8">
          <w:rPr>
            <w:noProof/>
            <w:webHidden/>
          </w:rPr>
          <w:t>10</w:t>
        </w:r>
        <w:r w:rsidR="00925A6D">
          <w:rPr>
            <w:noProof/>
            <w:webHidden/>
          </w:rPr>
          <w:fldChar w:fldCharType="end"/>
        </w:r>
      </w:hyperlink>
    </w:p>
    <w:p w14:paraId="10332C01" w14:textId="1BEFA31B"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6" w:history="1">
        <w:r w:rsidR="00925A6D" w:rsidRPr="008B1A65">
          <w:rPr>
            <w:rStyle w:val="Collegamentoipertestuale"/>
            <w:noProof/>
          </w:rPr>
          <w:t>10.4 Come presentare la domanda</w:t>
        </w:r>
        <w:r w:rsidR="00925A6D">
          <w:rPr>
            <w:noProof/>
            <w:webHidden/>
          </w:rPr>
          <w:tab/>
        </w:r>
        <w:r w:rsidR="00925A6D">
          <w:rPr>
            <w:noProof/>
            <w:webHidden/>
          </w:rPr>
          <w:fldChar w:fldCharType="begin"/>
        </w:r>
        <w:r w:rsidR="00925A6D">
          <w:rPr>
            <w:noProof/>
            <w:webHidden/>
          </w:rPr>
          <w:instrText xml:space="preserve"> PAGEREF _Toc163749716 \h </w:instrText>
        </w:r>
        <w:r w:rsidR="00925A6D">
          <w:rPr>
            <w:noProof/>
            <w:webHidden/>
          </w:rPr>
        </w:r>
        <w:r w:rsidR="00925A6D">
          <w:rPr>
            <w:noProof/>
            <w:webHidden/>
          </w:rPr>
          <w:fldChar w:fldCharType="separate"/>
        </w:r>
        <w:r w:rsidR="00D16AE8">
          <w:rPr>
            <w:noProof/>
            <w:webHidden/>
          </w:rPr>
          <w:t>10</w:t>
        </w:r>
        <w:r w:rsidR="00925A6D">
          <w:rPr>
            <w:noProof/>
            <w:webHidden/>
          </w:rPr>
          <w:fldChar w:fldCharType="end"/>
        </w:r>
      </w:hyperlink>
    </w:p>
    <w:p w14:paraId="162BD89D" w14:textId="6843AF4E"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7" w:history="1">
        <w:r w:rsidR="00925A6D" w:rsidRPr="008B1A65">
          <w:rPr>
            <w:rStyle w:val="Collegamentoipertestuale"/>
            <w:bCs/>
            <w:noProof/>
          </w:rPr>
          <w:t>10.6 Cause di forza maggiore e circostanze eccezionali ai sensi dell’art. 4 del regolamento delegato (UE) n. 640/2014 della Commissione del 11 marzo 2014 -</w:t>
        </w:r>
        <w:r w:rsidR="00925A6D">
          <w:rPr>
            <w:noProof/>
            <w:webHidden/>
          </w:rPr>
          <w:tab/>
        </w:r>
        <w:r w:rsidR="00925A6D">
          <w:rPr>
            <w:noProof/>
            <w:webHidden/>
          </w:rPr>
          <w:fldChar w:fldCharType="begin"/>
        </w:r>
        <w:r w:rsidR="00925A6D">
          <w:rPr>
            <w:noProof/>
            <w:webHidden/>
          </w:rPr>
          <w:instrText xml:space="preserve"> PAGEREF _Toc163749717 \h </w:instrText>
        </w:r>
        <w:r w:rsidR="00925A6D">
          <w:rPr>
            <w:noProof/>
            <w:webHidden/>
          </w:rPr>
        </w:r>
        <w:r w:rsidR="00925A6D">
          <w:rPr>
            <w:noProof/>
            <w:webHidden/>
          </w:rPr>
          <w:fldChar w:fldCharType="separate"/>
        </w:r>
        <w:r w:rsidR="00D16AE8">
          <w:rPr>
            <w:noProof/>
            <w:webHidden/>
          </w:rPr>
          <w:t>14</w:t>
        </w:r>
        <w:r w:rsidR="00925A6D">
          <w:rPr>
            <w:noProof/>
            <w:webHidden/>
          </w:rPr>
          <w:fldChar w:fldCharType="end"/>
        </w:r>
      </w:hyperlink>
    </w:p>
    <w:p w14:paraId="2B21C5FE" w14:textId="00047FAD"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18" w:history="1">
        <w:r w:rsidR="00925A6D" w:rsidRPr="008B1A65">
          <w:rPr>
            <w:rStyle w:val="Collegamentoipertestuale"/>
            <w:noProof/>
          </w:rPr>
          <w:t xml:space="preserve">11.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AMMISSIONE A FINANZIAMENTO E PREDISPOSIZIONE DEGLI ELENCHI</w:t>
        </w:r>
        <w:r w:rsidR="00925A6D">
          <w:rPr>
            <w:noProof/>
            <w:webHidden/>
          </w:rPr>
          <w:tab/>
        </w:r>
        <w:r w:rsidR="00925A6D">
          <w:rPr>
            <w:noProof/>
            <w:webHidden/>
          </w:rPr>
          <w:fldChar w:fldCharType="begin"/>
        </w:r>
        <w:r w:rsidR="00925A6D">
          <w:rPr>
            <w:noProof/>
            <w:webHidden/>
          </w:rPr>
          <w:instrText xml:space="preserve"> PAGEREF _Toc163749718 \h </w:instrText>
        </w:r>
        <w:r w:rsidR="00925A6D">
          <w:rPr>
            <w:noProof/>
            <w:webHidden/>
          </w:rPr>
        </w:r>
        <w:r w:rsidR="00925A6D">
          <w:rPr>
            <w:noProof/>
            <w:webHidden/>
          </w:rPr>
          <w:fldChar w:fldCharType="separate"/>
        </w:r>
        <w:r w:rsidR="00D16AE8">
          <w:rPr>
            <w:noProof/>
            <w:webHidden/>
          </w:rPr>
          <w:t>14</w:t>
        </w:r>
        <w:r w:rsidR="00925A6D">
          <w:rPr>
            <w:noProof/>
            <w:webHidden/>
          </w:rPr>
          <w:fldChar w:fldCharType="end"/>
        </w:r>
      </w:hyperlink>
    </w:p>
    <w:p w14:paraId="49B57BA3" w14:textId="49CA5D39"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19" w:history="1">
        <w:r w:rsidR="00925A6D" w:rsidRPr="008B1A65">
          <w:rPr>
            <w:rStyle w:val="Collegamentoipertestuale"/>
            <w:noProof/>
          </w:rPr>
          <w:t>11.1 Responsabile del procedimento</w:t>
        </w:r>
        <w:r w:rsidR="00925A6D">
          <w:rPr>
            <w:noProof/>
            <w:webHidden/>
          </w:rPr>
          <w:tab/>
        </w:r>
        <w:r w:rsidR="00925A6D">
          <w:rPr>
            <w:noProof/>
            <w:webHidden/>
          </w:rPr>
          <w:fldChar w:fldCharType="begin"/>
        </w:r>
        <w:r w:rsidR="00925A6D">
          <w:rPr>
            <w:noProof/>
            <w:webHidden/>
          </w:rPr>
          <w:instrText xml:space="preserve"> PAGEREF _Toc163749719 \h </w:instrText>
        </w:r>
        <w:r w:rsidR="00925A6D">
          <w:rPr>
            <w:noProof/>
            <w:webHidden/>
          </w:rPr>
        </w:r>
        <w:r w:rsidR="00925A6D">
          <w:rPr>
            <w:noProof/>
            <w:webHidden/>
          </w:rPr>
          <w:fldChar w:fldCharType="separate"/>
        </w:r>
        <w:r w:rsidR="00D16AE8">
          <w:rPr>
            <w:noProof/>
            <w:webHidden/>
          </w:rPr>
          <w:t>14</w:t>
        </w:r>
        <w:r w:rsidR="00925A6D">
          <w:rPr>
            <w:noProof/>
            <w:webHidden/>
          </w:rPr>
          <w:fldChar w:fldCharType="end"/>
        </w:r>
      </w:hyperlink>
    </w:p>
    <w:p w14:paraId="5254F84D" w14:textId="584E0567"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20" w:history="1">
        <w:r w:rsidR="00925A6D" w:rsidRPr="008B1A65">
          <w:rPr>
            <w:rStyle w:val="Collegamentoipertestuale"/>
            <w:noProof/>
          </w:rPr>
          <w:t>11.2 Istruttoria</w:t>
        </w:r>
        <w:r w:rsidR="00925A6D">
          <w:rPr>
            <w:noProof/>
            <w:webHidden/>
          </w:rPr>
          <w:tab/>
        </w:r>
        <w:r w:rsidR="00925A6D">
          <w:rPr>
            <w:noProof/>
            <w:webHidden/>
          </w:rPr>
          <w:fldChar w:fldCharType="begin"/>
        </w:r>
        <w:r w:rsidR="00925A6D">
          <w:rPr>
            <w:noProof/>
            <w:webHidden/>
          </w:rPr>
          <w:instrText xml:space="preserve"> PAGEREF _Toc163749720 \h </w:instrText>
        </w:r>
        <w:r w:rsidR="00925A6D">
          <w:rPr>
            <w:noProof/>
            <w:webHidden/>
          </w:rPr>
        </w:r>
        <w:r w:rsidR="00925A6D">
          <w:rPr>
            <w:noProof/>
            <w:webHidden/>
          </w:rPr>
          <w:fldChar w:fldCharType="separate"/>
        </w:r>
        <w:r w:rsidR="00D16AE8">
          <w:rPr>
            <w:noProof/>
            <w:webHidden/>
          </w:rPr>
          <w:t>14</w:t>
        </w:r>
        <w:r w:rsidR="00925A6D">
          <w:rPr>
            <w:noProof/>
            <w:webHidden/>
          </w:rPr>
          <w:fldChar w:fldCharType="end"/>
        </w:r>
      </w:hyperlink>
    </w:p>
    <w:p w14:paraId="20C684E1" w14:textId="5079AF68"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1" w:history="1">
        <w:r w:rsidR="00925A6D" w:rsidRPr="008B1A65">
          <w:rPr>
            <w:rStyle w:val="Collegamentoipertestuale"/>
            <w:noProof/>
          </w:rPr>
          <w:t>12.</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CONTROLLI</w:t>
        </w:r>
        <w:r w:rsidR="00925A6D">
          <w:rPr>
            <w:noProof/>
            <w:webHidden/>
          </w:rPr>
          <w:tab/>
        </w:r>
        <w:r w:rsidR="00925A6D">
          <w:rPr>
            <w:noProof/>
            <w:webHidden/>
          </w:rPr>
          <w:fldChar w:fldCharType="begin"/>
        </w:r>
        <w:r w:rsidR="00925A6D">
          <w:rPr>
            <w:noProof/>
            <w:webHidden/>
          </w:rPr>
          <w:instrText xml:space="preserve"> PAGEREF _Toc163749721 \h </w:instrText>
        </w:r>
        <w:r w:rsidR="00925A6D">
          <w:rPr>
            <w:noProof/>
            <w:webHidden/>
          </w:rPr>
        </w:r>
        <w:r w:rsidR="00925A6D">
          <w:rPr>
            <w:noProof/>
            <w:webHidden/>
          </w:rPr>
          <w:fldChar w:fldCharType="separate"/>
        </w:r>
        <w:r w:rsidR="00D16AE8">
          <w:rPr>
            <w:noProof/>
            <w:webHidden/>
          </w:rPr>
          <w:t>15</w:t>
        </w:r>
        <w:r w:rsidR="00925A6D">
          <w:rPr>
            <w:noProof/>
            <w:webHidden/>
          </w:rPr>
          <w:fldChar w:fldCharType="end"/>
        </w:r>
      </w:hyperlink>
    </w:p>
    <w:p w14:paraId="7AE47C95" w14:textId="462E82B9"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22" w:history="1">
        <w:r w:rsidR="00925A6D" w:rsidRPr="008B1A65">
          <w:rPr>
            <w:rStyle w:val="Collegamentoipertestuale"/>
            <w:noProof/>
          </w:rPr>
          <w:t>12.1 Estrazione del campione per i controlli</w:t>
        </w:r>
        <w:r w:rsidR="00925A6D">
          <w:rPr>
            <w:noProof/>
            <w:webHidden/>
          </w:rPr>
          <w:tab/>
        </w:r>
        <w:r w:rsidR="00925A6D">
          <w:rPr>
            <w:noProof/>
            <w:webHidden/>
          </w:rPr>
          <w:fldChar w:fldCharType="begin"/>
        </w:r>
        <w:r w:rsidR="00925A6D">
          <w:rPr>
            <w:noProof/>
            <w:webHidden/>
          </w:rPr>
          <w:instrText xml:space="preserve"> PAGEREF _Toc163749722 \h </w:instrText>
        </w:r>
        <w:r w:rsidR="00925A6D">
          <w:rPr>
            <w:noProof/>
            <w:webHidden/>
          </w:rPr>
        </w:r>
        <w:r w:rsidR="00925A6D">
          <w:rPr>
            <w:noProof/>
            <w:webHidden/>
          </w:rPr>
          <w:fldChar w:fldCharType="separate"/>
        </w:r>
        <w:r w:rsidR="00D16AE8">
          <w:rPr>
            <w:noProof/>
            <w:webHidden/>
          </w:rPr>
          <w:t>15</w:t>
        </w:r>
        <w:r w:rsidR="00925A6D">
          <w:rPr>
            <w:noProof/>
            <w:webHidden/>
          </w:rPr>
          <w:fldChar w:fldCharType="end"/>
        </w:r>
      </w:hyperlink>
    </w:p>
    <w:p w14:paraId="2A8C5FF5" w14:textId="6DEB0DB8"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23" w:history="1">
        <w:r w:rsidR="00925A6D" w:rsidRPr="008B1A65">
          <w:rPr>
            <w:rStyle w:val="Collegamentoipertestuale"/>
            <w:noProof/>
          </w:rPr>
          <w:t>12.2 Esito dei controlli</w:t>
        </w:r>
        <w:r w:rsidR="00925A6D">
          <w:rPr>
            <w:noProof/>
            <w:webHidden/>
          </w:rPr>
          <w:tab/>
        </w:r>
        <w:r w:rsidR="00925A6D">
          <w:rPr>
            <w:noProof/>
            <w:webHidden/>
          </w:rPr>
          <w:fldChar w:fldCharType="begin"/>
        </w:r>
        <w:r w:rsidR="00925A6D">
          <w:rPr>
            <w:noProof/>
            <w:webHidden/>
          </w:rPr>
          <w:instrText xml:space="preserve"> PAGEREF _Toc163749723 \h </w:instrText>
        </w:r>
        <w:r w:rsidR="00925A6D">
          <w:rPr>
            <w:noProof/>
            <w:webHidden/>
          </w:rPr>
        </w:r>
        <w:r w:rsidR="00925A6D">
          <w:rPr>
            <w:noProof/>
            <w:webHidden/>
          </w:rPr>
          <w:fldChar w:fldCharType="separate"/>
        </w:r>
        <w:r w:rsidR="00D16AE8">
          <w:rPr>
            <w:noProof/>
            <w:webHidden/>
          </w:rPr>
          <w:t>16</w:t>
        </w:r>
        <w:r w:rsidR="00925A6D">
          <w:rPr>
            <w:noProof/>
            <w:webHidden/>
          </w:rPr>
          <w:fldChar w:fldCharType="end"/>
        </w:r>
      </w:hyperlink>
    </w:p>
    <w:p w14:paraId="664A0F58" w14:textId="037A370D"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4" w:history="1">
        <w:r w:rsidR="00925A6D" w:rsidRPr="008B1A65">
          <w:rPr>
            <w:rStyle w:val="Collegamentoipertestuale"/>
            <w:noProof/>
          </w:rPr>
          <w:t xml:space="preserve">13.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PROCEDIMENTO DI DECADENZA</w:t>
        </w:r>
        <w:r w:rsidR="00925A6D">
          <w:rPr>
            <w:noProof/>
            <w:webHidden/>
          </w:rPr>
          <w:tab/>
        </w:r>
        <w:r w:rsidR="00925A6D">
          <w:rPr>
            <w:noProof/>
            <w:webHidden/>
          </w:rPr>
          <w:fldChar w:fldCharType="begin"/>
        </w:r>
        <w:r w:rsidR="00925A6D">
          <w:rPr>
            <w:noProof/>
            <w:webHidden/>
          </w:rPr>
          <w:instrText xml:space="preserve"> PAGEREF _Toc163749724 \h </w:instrText>
        </w:r>
        <w:r w:rsidR="00925A6D">
          <w:rPr>
            <w:noProof/>
            <w:webHidden/>
          </w:rPr>
        </w:r>
        <w:r w:rsidR="00925A6D">
          <w:rPr>
            <w:noProof/>
            <w:webHidden/>
          </w:rPr>
          <w:fldChar w:fldCharType="separate"/>
        </w:r>
        <w:r w:rsidR="00D16AE8">
          <w:rPr>
            <w:noProof/>
            <w:webHidden/>
          </w:rPr>
          <w:t>17</w:t>
        </w:r>
        <w:r w:rsidR="00925A6D">
          <w:rPr>
            <w:noProof/>
            <w:webHidden/>
          </w:rPr>
          <w:fldChar w:fldCharType="end"/>
        </w:r>
      </w:hyperlink>
    </w:p>
    <w:p w14:paraId="423B9EE6" w14:textId="1BA3674E"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5" w:history="1">
        <w:r w:rsidR="00925A6D" w:rsidRPr="008B1A65">
          <w:rPr>
            <w:rStyle w:val="Collegamentoipertestuale"/>
            <w:noProof/>
          </w:rPr>
          <w:t xml:space="preserve">14.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MODALITÀ E TEMPI PER L’EROGAZIONE DELL’AGEVOLAZIONE</w:t>
        </w:r>
        <w:r w:rsidR="00925A6D">
          <w:rPr>
            <w:noProof/>
            <w:webHidden/>
          </w:rPr>
          <w:tab/>
        </w:r>
        <w:r w:rsidR="00925A6D">
          <w:rPr>
            <w:noProof/>
            <w:webHidden/>
          </w:rPr>
          <w:fldChar w:fldCharType="begin"/>
        </w:r>
        <w:r w:rsidR="00925A6D">
          <w:rPr>
            <w:noProof/>
            <w:webHidden/>
          </w:rPr>
          <w:instrText xml:space="preserve"> PAGEREF _Toc163749725 \h </w:instrText>
        </w:r>
        <w:r w:rsidR="00925A6D">
          <w:rPr>
            <w:noProof/>
            <w:webHidden/>
          </w:rPr>
        </w:r>
        <w:r w:rsidR="00925A6D">
          <w:rPr>
            <w:noProof/>
            <w:webHidden/>
          </w:rPr>
          <w:fldChar w:fldCharType="separate"/>
        </w:r>
        <w:r w:rsidR="00D16AE8">
          <w:rPr>
            <w:noProof/>
            <w:webHidden/>
          </w:rPr>
          <w:t>17</w:t>
        </w:r>
        <w:r w:rsidR="00925A6D">
          <w:rPr>
            <w:noProof/>
            <w:webHidden/>
          </w:rPr>
          <w:fldChar w:fldCharType="end"/>
        </w:r>
      </w:hyperlink>
    </w:p>
    <w:p w14:paraId="044BC808" w14:textId="41AC2341"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6" w:history="1">
        <w:r w:rsidR="00925A6D" w:rsidRPr="008B1A65">
          <w:rPr>
            <w:rStyle w:val="Collegamentoipertestuale"/>
            <w:noProof/>
          </w:rPr>
          <w:t xml:space="preserve">15.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MONITORAGGIO DEI RISULTATI</w:t>
        </w:r>
        <w:r w:rsidR="00925A6D">
          <w:rPr>
            <w:noProof/>
            <w:webHidden/>
          </w:rPr>
          <w:tab/>
        </w:r>
        <w:r w:rsidR="00925A6D">
          <w:rPr>
            <w:noProof/>
            <w:webHidden/>
          </w:rPr>
          <w:fldChar w:fldCharType="begin"/>
        </w:r>
        <w:r w:rsidR="00925A6D">
          <w:rPr>
            <w:noProof/>
            <w:webHidden/>
          </w:rPr>
          <w:instrText xml:space="preserve"> PAGEREF _Toc163749726 \h </w:instrText>
        </w:r>
        <w:r w:rsidR="00925A6D">
          <w:rPr>
            <w:noProof/>
            <w:webHidden/>
          </w:rPr>
        </w:r>
        <w:r w:rsidR="00925A6D">
          <w:rPr>
            <w:noProof/>
            <w:webHidden/>
          </w:rPr>
          <w:fldChar w:fldCharType="separate"/>
        </w:r>
        <w:r w:rsidR="00D16AE8">
          <w:rPr>
            <w:noProof/>
            <w:webHidden/>
          </w:rPr>
          <w:t>17</w:t>
        </w:r>
        <w:r w:rsidR="00925A6D">
          <w:rPr>
            <w:noProof/>
            <w:webHidden/>
          </w:rPr>
          <w:fldChar w:fldCharType="end"/>
        </w:r>
      </w:hyperlink>
    </w:p>
    <w:p w14:paraId="6A4592A7" w14:textId="0F73AD0D"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27" w:history="1">
        <w:r w:rsidR="00925A6D" w:rsidRPr="008B1A65">
          <w:rPr>
            <w:rStyle w:val="Collegamentoipertestuale"/>
            <w:noProof/>
          </w:rPr>
          <w:t>15.1 Indicatori</w:t>
        </w:r>
        <w:r w:rsidR="00925A6D">
          <w:rPr>
            <w:noProof/>
            <w:webHidden/>
          </w:rPr>
          <w:tab/>
        </w:r>
        <w:r w:rsidR="00925A6D">
          <w:rPr>
            <w:noProof/>
            <w:webHidden/>
          </w:rPr>
          <w:fldChar w:fldCharType="begin"/>
        </w:r>
        <w:r w:rsidR="00925A6D">
          <w:rPr>
            <w:noProof/>
            <w:webHidden/>
          </w:rPr>
          <w:instrText xml:space="preserve"> PAGEREF _Toc163749727 \h </w:instrText>
        </w:r>
        <w:r w:rsidR="00925A6D">
          <w:rPr>
            <w:noProof/>
            <w:webHidden/>
          </w:rPr>
        </w:r>
        <w:r w:rsidR="00925A6D">
          <w:rPr>
            <w:noProof/>
            <w:webHidden/>
          </w:rPr>
          <w:fldChar w:fldCharType="separate"/>
        </w:r>
        <w:r w:rsidR="00D16AE8">
          <w:rPr>
            <w:noProof/>
            <w:webHidden/>
          </w:rPr>
          <w:t>17</w:t>
        </w:r>
        <w:r w:rsidR="00925A6D">
          <w:rPr>
            <w:noProof/>
            <w:webHidden/>
          </w:rPr>
          <w:fldChar w:fldCharType="end"/>
        </w:r>
      </w:hyperlink>
    </w:p>
    <w:p w14:paraId="0A17EFE8" w14:textId="35B68ECC"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8" w:history="1">
        <w:r w:rsidR="00925A6D" w:rsidRPr="008B1A65">
          <w:rPr>
            <w:rStyle w:val="Collegamentoipertestuale"/>
            <w:noProof/>
          </w:rPr>
          <w:t>16.</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RICORSI</w:t>
        </w:r>
        <w:r w:rsidR="00925A6D">
          <w:rPr>
            <w:noProof/>
            <w:webHidden/>
          </w:rPr>
          <w:tab/>
        </w:r>
        <w:r w:rsidR="00925A6D">
          <w:rPr>
            <w:noProof/>
            <w:webHidden/>
          </w:rPr>
          <w:fldChar w:fldCharType="begin"/>
        </w:r>
        <w:r w:rsidR="00925A6D">
          <w:rPr>
            <w:noProof/>
            <w:webHidden/>
          </w:rPr>
          <w:instrText xml:space="preserve"> PAGEREF _Toc163749728 \h </w:instrText>
        </w:r>
        <w:r w:rsidR="00925A6D">
          <w:rPr>
            <w:noProof/>
            <w:webHidden/>
          </w:rPr>
        </w:r>
        <w:r w:rsidR="00925A6D">
          <w:rPr>
            <w:noProof/>
            <w:webHidden/>
          </w:rPr>
          <w:fldChar w:fldCharType="separate"/>
        </w:r>
        <w:r w:rsidR="00D16AE8">
          <w:rPr>
            <w:noProof/>
            <w:webHidden/>
          </w:rPr>
          <w:t>18</w:t>
        </w:r>
        <w:r w:rsidR="00925A6D">
          <w:rPr>
            <w:noProof/>
            <w:webHidden/>
          </w:rPr>
          <w:fldChar w:fldCharType="end"/>
        </w:r>
      </w:hyperlink>
    </w:p>
    <w:p w14:paraId="535B4596" w14:textId="509A3DBC"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29" w:history="1">
        <w:r w:rsidR="00925A6D" w:rsidRPr="008B1A65">
          <w:rPr>
            <w:rStyle w:val="Collegamentoipertestuale"/>
            <w:noProof/>
          </w:rPr>
          <w:t>17.</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SANZIONI</w:t>
        </w:r>
        <w:r w:rsidR="00925A6D">
          <w:rPr>
            <w:noProof/>
            <w:webHidden/>
          </w:rPr>
          <w:tab/>
        </w:r>
        <w:r w:rsidR="00925A6D">
          <w:rPr>
            <w:noProof/>
            <w:webHidden/>
          </w:rPr>
          <w:fldChar w:fldCharType="begin"/>
        </w:r>
        <w:r w:rsidR="00925A6D">
          <w:rPr>
            <w:noProof/>
            <w:webHidden/>
          </w:rPr>
          <w:instrText xml:space="preserve"> PAGEREF _Toc163749729 \h </w:instrText>
        </w:r>
        <w:r w:rsidR="00925A6D">
          <w:rPr>
            <w:noProof/>
            <w:webHidden/>
          </w:rPr>
        </w:r>
        <w:r w:rsidR="00925A6D">
          <w:rPr>
            <w:noProof/>
            <w:webHidden/>
          </w:rPr>
          <w:fldChar w:fldCharType="separate"/>
        </w:r>
        <w:r w:rsidR="00D16AE8">
          <w:rPr>
            <w:noProof/>
            <w:webHidden/>
          </w:rPr>
          <w:t>18</w:t>
        </w:r>
        <w:r w:rsidR="00925A6D">
          <w:rPr>
            <w:noProof/>
            <w:webHidden/>
          </w:rPr>
          <w:fldChar w:fldCharType="end"/>
        </w:r>
      </w:hyperlink>
    </w:p>
    <w:p w14:paraId="6F896F12" w14:textId="3AC985D8"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0" w:history="1">
        <w:r w:rsidR="00925A6D" w:rsidRPr="008B1A65">
          <w:rPr>
            <w:rStyle w:val="Collegamentoipertestuale"/>
            <w:noProof/>
          </w:rPr>
          <w:t>18.</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TRATTAMENTO DATI PERSONALI</w:t>
        </w:r>
        <w:r w:rsidR="00925A6D">
          <w:rPr>
            <w:noProof/>
            <w:webHidden/>
          </w:rPr>
          <w:tab/>
        </w:r>
        <w:r w:rsidR="00925A6D">
          <w:rPr>
            <w:noProof/>
            <w:webHidden/>
          </w:rPr>
          <w:fldChar w:fldCharType="begin"/>
        </w:r>
        <w:r w:rsidR="00925A6D">
          <w:rPr>
            <w:noProof/>
            <w:webHidden/>
          </w:rPr>
          <w:instrText xml:space="preserve"> PAGEREF _Toc163749730 \h </w:instrText>
        </w:r>
        <w:r w:rsidR="00925A6D">
          <w:rPr>
            <w:noProof/>
            <w:webHidden/>
          </w:rPr>
        </w:r>
        <w:r w:rsidR="00925A6D">
          <w:rPr>
            <w:noProof/>
            <w:webHidden/>
          </w:rPr>
          <w:fldChar w:fldCharType="separate"/>
        </w:r>
        <w:r w:rsidR="00D16AE8">
          <w:rPr>
            <w:noProof/>
            <w:webHidden/>
          </w:rPr>
          <w:t>18</w:t>
        </w:r>
        <w:r w:rsidR="00925A6D">
          <w:rPr>
            <w:noProof/>
            <w:webHidden/>
          </w:rPr>
          <w:fldChar w:fldCharType="end"/>
        </w:r>
      </w:hyperlink>
    </w:p>
    <w:p w14:paraId="0676EEBE" w14:textId="5B6B8B6E"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1" w:history="1">
        <w:r w:rsidR="00925A6D" w:rsidRPr="008B1A65">
          <w:rPr>
            <w:rStyle w:val="Collegamentoipertestuale"/>
            <w:noProof/>
          </w:rPr>
          <w:t xml:space="preserve">19.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RIEPILOGO TEMPISTICHE</w:t>
        </w:r>
        <w:r w:rsidR="00925A6D">
          <w:rPr>
            <w:noProof/>
            <w:webHidden/>
          </w:rPr>
          <w:tab/>
        </w:r>
        <w:r w:rsidR="00925A6D">
          <w:rPr>
            <w:noProof/>
            <w:webHidden/>
          </w:rPr>
          <w:fldChar w:fldCharType="begin"/>
        </w:r>
        <w:r w:rsidR="00925A6D">
          <w:rPr>
            <w:noProof/>
            <w:webHidden/>
          </w:rPr>
          <w:instrText xml:space="preserve"> PAGEREF _Toc163749731 \h </w:instrText>
        </w:r>
        <w:r w:rsidR="00925A6D">
          <w:rPr>
            <w:noProof/>
            <w:webHidden/>
          </w:rPr>
        </w:r>
        <w:r w:rsidR="00925A6D">
          <w:rPr>
            <w:noProof/>
            <w:webHidden/>
          </w:rPr>
          <w:fldChar w:fldCharType="separate"/>
        </w:r>
        <w:r w:rsidR="00D16AE8">
          <w:rPr>
            <w:noProof/>
            <w:webHidden/>
          </w:rPr>
          <w:t>18</w:t>
        </w:r>
        <w:r w:rsidR="00925A6D">
          <w:rPr>
            <w:noProof/>
            <w:webHidden/>
          </w:rPr>
          <w:fldChar w:fldCharType="end"/>
        </w:r>
      </w:hyperlink>
    </w:p>
    <w:p w14:paraId="1BB1A367" w14:textId="33AB5530"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2" w:history="1">
        <w:r w:rsidR="00925A6D" w:rsidRPr="008B1A65">
          <w:rPr>
            <w:rStyle w:val="Collegamentoipertestuale"/>
            <w:noProof/>
          </w:rPr>
          <w:t xml:space="preserve">20. </w:t>
        </w:r>
        <w:r w:rsidR="00925A6D">
          <w:rPr>
            <w:rFonts w:asciiTheme="minorHAnsi" w:eastAsiaTheme="minorEastAsia" w:hAnsiTheme="minorHAnsi" w:cstheme="minorBidi"/>
            <w:b w:val="0"/>
            <w:bCs w:val="0"/>
            <w:caps w:val="0"/>
            <w:noProof/>
            <w:kern w:val="2"/>
            <w:sz w:val="24"/>
            <w:lang w:eastAsia="it-IT"/>
            <w14:ligatures w14:val="standardContextual"/>
          </w:rPr>
          <w:tab/>
        </w:r>
        <w:r w:rsidR="00925A6D" w:rsidRPr="008B1A65">
          <w:rPr>
            <w:rStyle w:val="Collegamentoipertestuale"/>
            <w:noProof/>
          </w:rPr>
          <w:t>PUBBLICAZIONE, INFORMAZIONI E CONTATTI</w:t>
        </w:r>
        <w:r w:rsidR="00925A6D">
          <w:rPr>
            <w:noProof/>
            <w:webHidden/>
          </w:rPr>
          <w:tab/>
        </w:r>
        <w:r w:rsidR="00925A6D">
          <w:rPr>
            <w:noProof/>
            <w:webHidden/>
          </w:rPr>
          <w:fldChar w:fldCharType="begin"/>
        </w:r>
        <w:r w:rsidR="00925A6D">
          <w:rPr>
            <w:noProof/>
            <w:webHidden/>
          </w:rPr>
          <w:instrText xml:space="preserve"> PAGEREF _Toc163749732 \h </w:instrText>
        </w:r>
        <w:r w:rsidR="00925A6D">
          <w:rPr>
            <w:noProof/>
            <w:webHidden/>
          </w:rPr>
        </w:r>
        <w:r w:rsidR="00925A6D">
          <w:rPr>
            <w:noProof/>
            <w:webHidden/>
          </w:rPr>
          <w:fldChar w:fldCharType="separate"/>
        </w:r>
        <w:r w:rsidR="00D16AE8">
          <w:rPr>
            <w:noProof/>
            <w:webHidden/>
          </w:rPr>
          <w:t>19</w:t>
        </w:r>
        <w:r w:rsidR="00925A6D">
          <w:rPr>
            <w:noProof/>
            <w:webHidden/>
          </w:rPr>
          <w:fldChar w:fldCharType="end"/>
        </w:r>
      </w:hyperlink>
    </w:p>
    <w:p w14:paraId="08D658A0" w14:textId="610102BC" w:rsidR="00925A6D" w:rsidRDefault="00C470EA">
      <w:pPr>
        <w:pStyle w:val="Sommario2"/>
        <w:tabs>
          <w:tab w:val="right" w:leader="dot" w:pos="10456"/>
        </w:tabs>
        <w:rPr>
          <w:rFonts w:asciiTheme="minorHAnsi" w:eastAsiaTheme="minorEastAsia" w:hAnsiTheme="minorHAnsi" w:cstheme="minorBidi"/>
          <w:smallCaps w:val="0"/>
          <w:noProof/>
          <w:kern w:val="2"/>
          <w:lang w:eastAsia="it-IT"/>
          <w14:ligatures w14:val="standardContextual"/>
        </w:rPr>
      </w:pPr>
      <w:hyperlink w:anchor="_Toc163749733" w:history="1">
        <w:r w:rsidR="00925A6D" w:rsidRPr="008B1A65">
          <w:rPr>
            <w:rStyle w:val="Collegamentoipertestuale"/>
            <w:noProof/>
          </w:rPr>
          <w:t>20.1 Contatti</w:t>
        </w:r>
        <w:r w:rsidR="00925A6D">
          <w:rPr>
            <w:noProof/>
            <w:webHidden/>
          </w:rPr>
          <w:tab/>
        </w:r>
        <w:r w:rsidR="00925A6D">
          <w:rPr>
            <w:noProof/>
            <w:webHidden/>
          </w:rPr>
          <w:fldChar w:fldCharType="begin"/>
        </w:r>
        <w:r w:rsidR="00925A6D">
          <w:rPr>
            <w:noProof/>
            <w:webHidden/>
          </w:rPr>
          <w:instrText xml:space="preserve"> PAGEREF _Toc163749733 \h </w:instrText>
        </w:r>
        <w:r w:rsidR="00925A6D">
          <w:rPr>
            <w:noProof/>
            <w:webHidden/>
          </w:rPr>
        </w:r>
        <w:r w:rsidR="00925A6D">
          <w:rPr>
            <w:noProof/>
            <w:webHidden/>
          </w:rPr>
          <w:fldChar w:fldCharType="separate"/>
        </w:r>
        <w:r w:rsidR="00D16AE8">
          <w:rPr>
            <w:noProof/>
            <w:webHidden/>
          </w:rPr>
          <w:t>20</w:t>
        </w:r>
        <w:r w:rsidR="00925A6D">
          <w:rPr>
            <w:noProof/>
            <w:webHidden/>
          </w:rPr>
          <w:fldChar w:fldCharType="end"/>
        </w:r>
      </w:hyperlink>
    </w:p>
    <w:p w14:paraId="22129A10" w14:textId="7B65F3BB"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4" w:history="1">
        <w:r w:rsidR="00925A6D" w:rsidRPr="008B1A65">
          <w:rPr>
            <w:rStyle w:val="Collegamentoipertestuale"/>
            <w:noProof/>
          </w:rPr>
          <w:t>ALLEGATO A - MODULO DI AUTOCERTIFICAZIONE – PERCEPIMENTO DI ULTERIORI FONDI</w:t>
        </w:r>
        <w:r w:rsidR="00925A6D">
          <w:rPr>
            <w:noProof/>
            <w:webHidden/>
          </w:rPr>
          <w:tab/>
        </w:r>
        <w:r w:rsidR="00925A6D">
          <w:rPr>
            <w:noProof/>
            <w:webHidden/>
          </w:rPr>
          <w:fldChar w:fldCharType="begin"/>
        </w:r>
        <w:r w:rsidR="00925A6D">
          <w:rPr>
            <w:noProof/>
            <w:webHidden/>
          </w:rPr>
          <w:instrText xml:space="preserve"> PAGEREF _Toc163749734 \h </w:instrText>
        </w:r>
        <w:r w:rsidR="00925A6D">
          <w:rPr>
            <w:noProof/>
            <w:webHidden/>
          </w:rPr>
        </w:r>
        <w:r w:rsidR="00925A6D">
          <w:rPr>
            <w:noProof/>
            <w:webHidden/>
          </w:rPr>
          <w:fldChar w:fldCharType="separate"/>
        </w:r>
        <w:r w:rsidR="00D16AE8">
          <w:rPr>
            <w:noProof/>
            <w:webHidden/>
          </w:rPr>
          <w:t>21</w:t>
        </w:r>
        <w:r w:rsidR="00925A6D">
          <w:rPr>
            <w:noProof/>
            <w:webHidden/>
          </w:rPr>
          <w:fldChar w:fldCharType="end"/>
        </w:r>
      </w:hyperlink>
    </w:p>
    <w:p w14:paraId="3EAD2A89" w14:textId="02112355"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5" w:history="1">
        <w:r w:rsidR="00925A6D" w:rsidRPr="008B1A65">
          <w:rPr>
            <w:rStyle w:val="Collegamentoipertestuale"/>
            <w:noProof/>
            <w:lang w:eastAsia="it-IT"/>
          </w:rPr>
          <w:t xml:space="preserve">ALLEGATO B - </w:t>
        </w:r>
        <w:r w:rsidR="00925A6D" w:rsidRPr="008B1A65">
          <w:rPr>
            <w:rStyle w:val="Collegamentoipertestuale"/>
            <w:noProof/>
          </w:rPr>
          <w:t>DICHIARAZIONE SOSTITUTIVA PER LA CONCESSIONE DI AIUTI DI STATO</w:t>
        </w:r>
        <w:r w:rsidR="00925A6D">
          <w:rPr>
            <w:noProof/>
            <w:webHidden/>
          </w:rPr>
          <w:tab/>
        </w:r>
        <w:r w:rsidR="00925A6D">
          <w:rPr>
            <w:noProof/>
            <w:webHidden/>
          </w:rPr>
          <w:fldChar w:fldCharType="begin"/>
        </w:r>
        <w:r w:rsidR="00925A6D">
          <w:rPr>
            <w:noProof/>
            <w:webHidden/>
          </w:rPr>
          <w:instrText xml:space="preserve"> PAGEREF _Toc163749735 \h </w:instrText>
        </w:r>
        <w:r w:rsidR="00925A6D">
          <w:rPr>
            <w:noProof/>
            <w:webHidden/>
          </w:rPr>
        </w:r>
        <w:r w:rsidR="00925A6D">
          <w:rPr>
            <w:noProof/>
            <w:webHidden/>
          </w:rPr>
          <w:fldChar w:fldCharType="separate"/>
        </w:r>
        <w:r w:rsidR="00D16AE8">
          <w:rPr>
            <w:noProof/>
            <w:webHidden/>
          </w:rPr>
          <w:t>22</w:t>
        </w:r>
        <w:r w:rsidR="00925A6D">
          <w:rPr>
            <w:noProof/>
            <w:webHidden/>
          </w:rPr>
          <w:fldChar w:fldCharType="end"/>
        </w:r>
      </w:hyperlink>
    </w:p>
    <w:p w14:paraId="144591A1" w14:textId="1B46D6A0"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6" w:history="1">
        <w:r w:rsidR="00925A6D" w:rsidRPr="008B1A65">
          <w:rPr>
            <w:rStyle w:val="Collegamentoipertestuale"/>
            <w:noProof/>
            <w:lang w:eastAsia="it-IT"/>
          </w:rPr>
          <w:t>ALLEGATO C - DICHIARAZIONE DI CONSENSO AL CAMBIO DI BENEFICIARIO</w:t>
        </w:r>
        <w:r w:rsidR="00925A6D">
          <w:rPr>
            <w:noProof/>
            <w:webHidden/>
          </w:rPr>
          <w:tab/>
        </w:r>
        <w:r w:rsidR="00925A6D">
          <w:rPr>
            <w:noProof/>
            <w:webHidden/>
          </w:rPr>
          <w:fldChar w:fldCharType="begin"/>
        </w:r>
        <w:r w:rsidR="00925A6D">
          <w:rPr>
            <w:noProof/>
            <w:webHidden/>
          </w:rPr>
          <w:instrText xml:space="preserve"> PAGEREF _Toc163749736 \h </w:instrText>
        </w:r>
        <w:r w:rsidR="00925A6D">
          <w:rPr>
            <w:noProof/>
            <w:webHidden/>
          </w:rPr>
        </w:r>
        <w:r w:rsidR="00925A6D">
          <w:rPr>
            <w:noProof/>
            <w:webHidden/>
          </w:rPr>
          <w:fldChar w:fldCharType="separate"/>
        </w:r>
        <w:r w:rsidR="00D16AE8">
          <w:rPr>
            <w:noProof/>
            <w:webHidden/>
          </w:rPr>
          <w:t>24</w:t>
        </w:r>
        <w:r w:rsidR="00925A6D">
          <w:rPr>
            <w:noProof/>
            <w:webHidden/>
          </w:rPr>
          <w:fldChar w:fldCharType="end"/>
        </w:r>
      </w:hyperlink>
    </w:p>
    <w:p w14:paraId="4BF08862" w14:textId="4D361CC9"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7" w:history="1">
        <w:r w:rsidR="00925A6D" w:rsidRPr="008B1A65">
          <w:rPr>
            <w:rStyle w:val="Collegamentoipertestuale"/>
            <w:noProof/>
            <w:lang w:eastAsia="it-IT"/>
          </w:rPr>
          <w:t>ALLEGATO D - FAC SIMILE MODULO DA ALLEGARE IN SIS.CO. ALLA RICHIESTA DI AUTORIZZAZIONE AL RICONOSCIMENTO DELLE CAUSE DI FORZA MAGGIORE</w:t>
        </w:r>
        <w:r w:rsidR="00925A6D">
          <w:rPr>
            <w:noProof/>
            <w:webHidden/>
          </w:rPr>
          <w:tab/>
        </w:r>
        <w:r w:rsidR="00925A6D">
          <w:rPr>
            <w:noProof/>
            <w:webHidden/>
          </w:rPr>
          <w:fldChar w:fldCharType="begin"/>
        </w:r>
        <w:r w:rsidR="00925A6D">
          <w:rPr>
            <w:noProof/>
            <w:webHidden/>
          </w:rPr>
          <w:instrText xml:space="preserve"> PAGEREF _Toc163749737 \h </w:instrText>
        </w:r>
        <w:r w:rsidR="00925A6D">
          <w:rPr>
            <w:noProof/>
            <w:webHidden/>
          </w:rPr>
        </w:r>
        <w:r w:rsidR="00925A6D">
          <w:rPr>
            <w:noProof/>
            <w:webHidden/>
          </w:rPr>
          <w:fldChar w:fldCharType="separate"/>
        </w:r>
        <w:r w:rsidR="00D16AE8">
          <w:rPr>
            <w:noProof/>
            <w:webHidden/>
          </w:rPr>
          <w:t>26</w:t>
        </w:r>
        <w:r w:rsidR="00925A6D">
          <w:rPr>
            <w:noProof/>
            <w:webHidden/>
          </w:rPr>
          <w:fldChar w:fldCharType="end"/>
        </w:r>
      </w:hyperlink>
    </w:p>
    <w:p w14:paraId="65ACE899" w14:textId="5032240F"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8" w:history="1">
        <w:r w:rsidR="00925A6D" w:rsidRPr="008B1A65">
          <w:rPr>
            <w:rStyle w:val="Collegamentoipertestuale"/>
            <w:noProof/>
            <w:lang w:eastAsia="it-IT"/>
          </w:rPr>
          <w:t>ALLEGATO E - TRATTAMENTO DEI DATI PERSONALI</w:t>
        </w:r>
        <w:r w:rsidR="00925A6D">
          <w:rPr>
            <w:noProof/>
            <w:webHidden/>
          </w:rPr>
          <w:tab/>
        </w:r>
        <w:r w:rsidR="00925A6D">
          <w:rPr>
            <w:noProof/>
            <w:webHidden/>
          </w:rPr>
          <w:fldChar w:fldCharType="begin"/>
        </w:r>
        <w:r w:rsidR="00925A6D">
          <w:rPr>
            <w:noProof/>
            <w:webHidden/>
          </w:rPr>
          <w:instrText xml:space="preserve"> PAGEREF _Toc163749738 \h </w:instrText>
        </w:r>
        <w:r w:rsidR="00925A6D">
          <w:rPr>
            <w:noProof/>
            <w:webHidden/>
          </w:rPr>
        </w:r>
        <w:r w:rsidR="00925A6D">
          <w:rPr>
            <w:noProof/>
            <w:webHidden/>
          </w:rPr>
          <w:fldChar w:fldCharType="separate"/>
        </w:r>
        <w:r w:rsidR="00D16AE8">
          <w:rPr>
            <w:noProof/>
            <w:webHidden/>
          </w:rPr>
          <w:t>27</w:t>
        </w:r>
        <w:r w:rsidR="00925A6D">
          <w:rPr>
            <w:noProof/>
            <w:webHidden/>
          </w:rPr>
          <w:fldChar w:fldCharType="end"/>
        </w:r>
      </w:hyperlink>
    </w:p>
    <w:p w14:paraId="35641CFC" w14:textId="074D29C3" w:rsidR="00925A6D" w:rsidRDefault="00C470EA">
      <w:pPr>
        <w:pStyle w:val="Sommario1"/>
        <w:tabs>
          <w:tab w:val="right" w:leader="dot" w:pos="10456"/>
        </w:tabs>
        <w:rPr>
          <w:rFonts w:asciiTheme="minorHAnsi" w:eastAsiaTheme="minorEastAsia" w:hAnsiTheme="minorHAnsi" w:cstheme="minorBidi"/>
          <w:b w:val="0"/>
          <w:bCs w:val="0"/>
          <w:caps w:val="0"/>
          <w:noProof/>
          <w:kern w:val="2"/>
          <w:sz w:val="24"/>
          <w:lang w:eastAsia="it-IT"/>
          <w14:ligatures w14:val="standardContextual"/>
        </w:rPr>
      </w:pPr>
      <w:hyperlink w:anchor="_Toc163749739" w:history="1">
        <w:r w:rsidR="00925A6D" w:rsidRPr="008B1A65">
          <w:rPr>
            <w:rStyle w:val="Collegamentoipertestuale"/>
            <w:noProof/>
            <w:lang w:eastAsia="it-IT"/>
          </w:rPr>
          <w:t>ALLEGATO F – CALCOLO DIMENSIONE DI IMPRESA</w:t>
        </w:r>
        <w:r w:rsidR="00925A6D">
          <w:rPr>
            <w:noProof/>
            <w:webHidden/>
          </w:rPr>
          <w:tab/>
        </w:r>
        <w:r w:rsidR="00925A6D">
          <w:rPr>
            <w:noProof/>
            <w:webHidden/>
          </w:rPr>
          <w:fldChar w:fldCharType="begin"/>
        </w:r>
        <w:r w:rsidR="00925A6D">
          <w:rPr>
            <w:noProof/>
            <w:webHidden/>
          </w:rPr>
          <w:instrText xml:space="preserve"> PAGEREF _Toc163749739 \h </w:instrText>
        </w:r>
        <w:r w:rsidR="00925A6D">
          <w:rPr>
            <w:noProof/>
            <w:webHidden/>
          </w:rPr>
        </w:r>
        <w:r w:rsidR="00925A6D">
          <w:rPr>
            <w:noProof/>
            <w:webHidden/>
          </w:rPr>
          <w:fldChar w:fldCharType="separate"/>
        </w:r>
        <w:r w:rsidR="00D16AE8">
          <w:rPr>
            <w:noProof/>
            <w:webHidden/>
          </w:rPr>
          <w:t>29</w:t>
        </w:r>
        <w:r w:rsidR="00925A6D">
          <w:rPr>
            <w:noProof/>
            <w:webHidden/>
          </w:rPr>
          <w:fldChar w:fldCharType="end"/>
        </w:r>
      </w:hyperlink>
    </w:p>
    <w:p w14:paraId="1C3FA019" w14:textId="5CB8BC7F" w:rsidR="00920A91" w:rsidRPr="002317C4" w:rsidRDefault="00D97192" w:rsidP="00920A91">
      <w:pPr>
        <w:ind w:left="0" w:firstLine="0"/>
        <w:rPr>
          <w:rFonts w:ascii="Tahoma" w:hAnsi="Tahoma" w:cs="Tahoma"/>
          <w:b/>
          <w:bCs/>
          <w:sz w:val="20"/>
        </w:rPr>
      </w:pPr>
      <w:r w:rsidRPr="002317C4">
        <w:rPr>
          <w:rFonts w:ascii="Tahoma" w:hAnsi="Tahoma" w:cs="Tahoma"/>
          <w:b/>
          <w:bCs/>
          <w:sz w:val="20"/>
        </w:rPr>
        <w:fldChar w:fldCharType="end"/>
      </w:r>
    </w:p>
    <w:p w14:paraId="4FEDA5F7" w14:textId="77777777" w:rsidR="002554CA" w:rsidRPr="002317C4" w:rsidRDefault="00920A91" w:rsidP="008C5419">
      <w:pPr>
        <w:ind w:left="0" w:firstLine="0"/>
        <w:rPr>
          <w:rFonts w:ascii="Tahoma" w:hAnsi="Tahoma" w:cs="Tahoma"/>
          <w:sz w:val="16"/>
          <w:szCs w:val="16"/>
        </w:rPr>
      </w:pPr>
      <w:r w:rsidRPr="002317C4">
        <w:rPr>
          <w:rFonts w:ascii="Tahoma" w:hAnsi="Tahoma" w:cs="Tahoma"/>
          <w:b/>
          <w:bCs/>
          <w:sz w:val="20"/>
        </w:rPr>
        <w:br w:type="page"/>
      </w:r>
    </w:p>
    <w:p w14:paraId="6B04C820" w14:textId="77777777" w:rsidR="00A47135" w:rsidRPr="002317C4" w:rsidRDefault="00D97192" w:rsidP="00BC6B14">
      <w:pPr>
        <w:pStyle w:val="Titolo1"/>
        <w:numPr>
          <w:ilvl w:val="0"/>
          <w:numId w:val="0"/>
        </w:numPr>
        <w:tabs>
          <w:tab w:val="left" w:pos="567"/>
        </w:tabs>
        <w:rPr>
          <w:szCs w:val="24"/>
        </w:rPr>
      </w:pPr>
      <w:bookmarkStart w:id="0" w:name="_Toc163749696"/>
      <w:r w:rsidRPr="002317C4">
        <w:rPr>
          <w:szCs w:val="24"/>
          <w:lang w:val="it-IT"/>
        </w:rPr>
        <w:lastRenderedPageBreak/>
        <w:t>1.</w:t>
      </w:r>
      <w:r w:rsidRPr="002317C4">
        <w:rPr>
          <w:szCs w:val="24"/>
          <w:lang w:val="it-IT"/>
        </w:rPr>
        <w:tab/>
      </w:r>
      <w:r w:rsidR="00A47135" w:rsidRPr="002317C4">
        <w:rPr>
          <w:szCs w:val="24"/>
        </w:rPr>
        <w:t>PREMESSA</w:t>
      </w:r>
      <w:bookmarkEnd w:id="0"/>
    </w:p>
    <w:p w14:paraId="317E53D6" w14:textId="77777777" w:rsidR="00E925DE" w:rsidRPr="002317C4" w:rsidRDefault="00E925DE" w:rsidP="00A72235">
      <w:pPr>
        <w:suppressAutoHyphens w:val="0"/>
        <w:autoSpaceDE w:val="0"/>
        <w:autoSpaceDN w:val="0"/>
        <w:adjustRightInd w:val="0"/>
        <w:spacing w:before="0" w:after="0"/>
        <w:ind w:left="0" w:firstLine="0"/>
        <w:rPr>
          <w:rFonts w:ascii="Tahoma" w:hAnsi="Tahoma" w:cs="Tahoma"/>
          <w:sz w:val="20"/>
          <w:lang w:eastAsia="it-IT"/>
        </w:rPr>
      </w:pPr>
    </w:p>
    <w:p w14:paraId="5662F4E9" w14:textId="1AA71CE3" w:rsidR="00A47135" w:rsidRPr="002317C4" w:rsidRDefault="00A47135" w:rsidP="00A72235">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lang w:eastAsia="it-IT"/>
        </w:rPr>
        <w:t>In applicazione del Programma di Sviluppo Rurale 2014–</w:t>
      </w:r>
      <w:r w:rsidR="00FE0DEE" w:rsidRPr="002317C4">
        <w:rPr>
          <w:rFonts w:ascii="Tahoma" w:hAnsi="Tahoma" w:cs="Tahoma"/>
          <w:sz w:val="20"/>
          <w:lang w:eastAsia="it-IT"/>
        </w:rPr>
        <w:t>2022</w:t>
      </w:r>
      <w:r w:rsidRPr="002317C4">
        <w:rPr>
          <w:rFonts w:ascii="Tahoma" w:hAnsi="Tahoma" w:cs="Tahoma"/>
          <w:sz w:val="20"/>
          <w:lang w:eastAsia="it-IT"/>
        </w:rPr>
        <w:t xml:space="preserve">, approvato in base al Regolamento </w:t>
      </w:r>
      <w:r w:rsidR="00E33A35" w:rsidRPr="002317C4">
        <w:rPr>
          <w:rFonts w:ascii="Tahoma" w:hAnsi="Tahoma" w:cs="Tahoma"/>
          <w:sz w:val="20"/>
          <w:lang w:eastAsia="it-IT"/>
        </w:rPr>
        <w:t xml:space="preserve">(UE) </w:t>
      </w:r>
      <w:r w:rsidRPr="002317C4">
        <w:rPr>
          <w:rFonts w:ascii="Tahoma" w:hAnsi="Tahoma" w:cs="Tahoma"/>
          <w:sz w:val="20"/>
          <w:lang w:eastAsia="it-IT"/>
        </w:rPr>
        <w:t xml:space="preserve">1305/2013, Regione Lombardia attraverso la </w:t>
      </w:r>
      <w:r w:rsidRPr="002317C4">
        <w:rPr>
          <w:rFonts w:ascii="Tahoma" w:hAnsi="Tahoma" w:cs="Tahoma"/>
          <w:sz w:val="20"/>
        </w:rPr>
        <w:t xml:space="preserve">Misura 8 – sottomisura 8.1 “Forestazione e imboschimento” - </w:t>
      </w:r>
      <w:r w:rsidRPr="002317C4">
        <w:rPr>
          <w:rFonts w:ascii="Tahoma" w:hAnsi="Tahoma" w:cs="Tahoma"/>
          <w:b/>
          <w:sz w:val="20"/>
        </w:rPr>
        <w:t>Operazione 8.1.01</w:t>
      </w:r>
      <w:r w:rsidRPr="002317C4">
        <w:rPr>
          <w:rFonts w:ascii="Tahoma" w:hAnsi="Tahoma" w:cs="Tahoma"/>
          <w:sz w:val="20"/>
        </w:rPr>
        <w:t xml:space="preserve"> </w:t>
      </w:r>
      <w:r w:rsidR="00572455" w:rsidRPr="002317C4">
        <w:rPr>
          <w:rFonts w:ascii="Tahoma" w:hAnsi="Tahoma" w:cs="Tahoma"/>
          <w:sz w:val="20"/>
        </w:rPr>
        <w:t xml:space="preserve">“Supporto ai costi di impianto per forestazione e imboschimento” </w:t>
      </w:r>
      <w:r w:rsidRPr="002317C4">
        <w:rPr>
          <w:rFonts w:ascii="Tahoma" w:hAnsi="Tahoma" w:cs="Tahoma"/>
          <w:sz w:val="20"/>
        </w:rPr>
        <w:t xml:space="preserve">ha finanziato la realizzazione di due tipologie di impianti: </w:t>
      </w:r>
    </w:p>
    <w:p w14:paraId="2D5A6304" w14:textId="77777777" w:rsidR="00A47135" w:rsidRPr="002317C4" w:rsidRDefault="00A47135" w:rsidP="00A72235">
      <w:pPr>
        <w:ind w:left="0" w:firstLine="0"/>
        <w:rPr>
          <w:rFonts w:ascii="Tahoma" w:hAnsi="Tahoma" w:cs="Tahoma"/>
          <w:bCs/>
          <w:sz w:val="20"/>
          <w:lang w:eastAsia="it-IT"/>
        </w:rPr>
      </w:pPr>
      <w:r w:rsidRPr="002317C4">
        <w:rPr>
          <w:rFonts w:ascii="Tahoma" w:hAnsi="Tahoma" w:cs="Tahoma"/>
          <w:b/>
          <w:sz w:val="20"/>
          <w:lang w:eastAsia="it-IT"/>
        </w:rPr>
        <w:t>Tipologia A:</w:t>
      </w:r>
      <w:r w:rsidRPr="002317C4">
        <w:rPr>
          <w:rFonts w:ascii="Tahoma" w:hAnsi="Tahoma" w:cs="Tahoma"/>
          <w:bCs/>
          <w:sz w:val="20"/>
          <w:lang w:eastAsia="it-IT"/>
        </w:rPr>
        <w:t xml:space="preserve"> Piantagioni legnose a ciclo breve, a rapido accrescimento, con durata dell’impegno di anni 8;</w:t>
      </w:r>
    </w:p>
    <w:p w14:paraId="7F955828" w14:textId="77777777" w:rsidR="00A47135" w:rsidRPr="002317C4" w:rsidRDefault="00A47135" w:rsidP="00A72235">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b/>
          <w:sz w:val="20"/>
          <w:lang w:eastAsia="it-IT"/>
        </w:rPr>
        <w:t xml:space="preserve">Tipologia B: </w:t>
      </w:r>
      <w:r w:rsidRPr="002317C4">
        <w:rPr>
          <w:rFonts w:ascii="Tahoma" w:hAnsi="Tahoma" w:cs="Tahoma"/>
          <w:bCs/>
          <w:sz w:val="20"/>
          <w:lang w:eastAsia="it-IT"/>
        </w:rPr>
        <w:t>Piantagioni legnose a ciclo medio lungo, con durata dell’impegno di anni 20;</w:t>
      </w:r>
    </w:p>
    <w:p w14:paraId="1F63F038" w14:textId="32DC90C8" w:rsidR="00A47135" w:rsidRPr="002317C4" w:rsidRDefault="00572455" w:rsidP="00E925DE">
      <w:pPr>
        <w:ind w:left="0" w:firstLine="3"/>
        <w:rPr>
          <w:rFonts w:ascii="Tahoma" w:hAnsi="Tahoma" w:cs="Tahoma"/>
          <w:sz w:val="20"/>
        </w:rPr>
      </w:pPr>
      <w:r w:rsidRPr="002317C4">
        <w:rPr>
          <w:rFonts w:ascii="Tahoma" w:hAnsi="Tahoma" w:cs="Tahoma"/>
          <w:sz w:val="20"/>
        </w:rPr>
        <w:t>Il presente bando regola l’applicazione dell’</w:t>
      </w:r>
      <w:r w:rsidRPr="002317C4">
        <w:rPr>
          <w:rFonts w:ascii="Tahoma" w:hAnsi="Tahoma" w:cs="Tahoma"/>
          <w:b/>
          <w:sz w:val="20"/>
        </w:rPr>
        <w:t>Operazione 8.1.02</w:t>
      </w:r>
      <w:r w:rsidRPr="002317C4">
        <w:rPr>
          <w:rFonts w:ascii="Tahoma" w:hAnsi="Tahoma" w:cs="Tahoma"/>
          <w:sz w:val="20"/>
        </w:rPr>
        <w:t xml:space="preserve"> - “Mantenimento di superfici imboschite” </w:t>
      </w:r>
      <w:r w:rsidR="00B66D4E" w:rsidRPr="002317C4">
        <w:rPr>
          <w:rFonts w:ascii="Tahoma" w:hAnsi="Tahoma" w:cs="Tahoma"/>
          <w:sz w:val="20"/>
        </w:rPr>
        <w:t xml:space="preserve">per </w:t>
      </w:r>
      <w:r w:rsidRPr="002317C4">
        <w:rPr>
          <w:rFonts w:ascii="Tahoma" w:hAnsi="Tahoma" w:cs="Tahoma"/>
          <w:sz w:val="20"/>
        </w:rPr>
        <w:t>la presentazione delle domande di</w:t>
      </w:r>
      <w:r w:rsidR="005F45DC" w:rsidRPr="002317C4">
        <w:rPr>
          <w:rFonts w:ascii="Tahoma" w:hAnsi="Tahoma" w:cs="Tahoma"/>
          <w:sz w:val="20"/>
        </w:rPr>
        <w:t xml:space="preserve"> </w:t>
      </w:r>
      <w:r w:rsidRPr="002317C4">
        <w:rPr>
          <w:rFonts w:ascii="Tahoma" w:hAnsi="Tahoma" w:cs="Tahoma"/>
          <w:sz w:val="20"/>
        </w:rPr>
        <w:t xml:space="preserve">pagamento </w:t>
      </w:r>
      <w:r w:rsidR="00E33A35" w:rsidRPr="002317C4">
        <w:rPr>
          <w:rFonts w:ascii="Tahoma" w:hAnsi="Tahoma" w:cs="Tahoma"/>
          <w:sz w:val="20"/>
        </w:rPr>
        <w:t xml:space="preserve">(conferme) </w:t>
      </w:r>
      <w:r w:rsidRPr="002317C4">
        <w:rPr>
          <w:rFonts w:ascii="Tahoma" w:hAnsi="Tahoma" w:cs="Tahoma"/>
          <w:sz w:val="20"/>
        </w:rPr>
        <w:t xml:space="preserve">per gli interventi di Tipologia B realizzati </w:t>
      </w:r>
      <w:r w:rsidR="003856C2" w:rsidRPr="002317C4">
        <w:rPr>
          <w:rFonts w:ascii="Tahoma" w:hAnsi="Tahoma" w:cs="Tahoma"/>
          <w:sz w:val="20"/>
        </w:rPr>
        <w:t>nell’ambito dell</w:t>
      </w:r>
      <w:r w:rsidRPr="002317C4">
        <w:rPr>
          <w:rFonts w:ascii="Tahoma" w:hAnsi="Tahoma" w:cs="Tahoma"/>
          <w:sz w:val="20"/>
        </w:rPr>
        <w:t>’operazi</w:t>
      </w:r>
      <w:r w:rsidR="00E925DE" w:rsidRPr="002317C4">
        <w:rPr>
          <w:rFonts w:ascii="Tahoma" w:hAnsi="Tahoma" w:cs="Tahoma"/>
          <w:sz w:val="20"/>
        </w:rPr>
        <w:t>one 8.1.01.</w:t>
      </w:r>
    </w:p>
    <w:p w14:paraId="58034738" w14:textId="77777777" w:rsidR="00E925DE" w:rsidRPr="002317C4" w:rsidRDefault="00E925DE" w:rsidP="00E925DE">
      <w:pPr>
        <w:ind w:left="0" w:firstLine="3"/>
        <w:rPr>
          <w:rFonts w:ascii="Tahoma" w:hAnsi="Tahoma" w:cs="Tahoma"/>
          <w:sz w:val="20"/>
        </w:rPr>
      </w:pPr>
    </w:p>
    <w:p w14:paraId="10D01600" w14:textId="77777777" w:rsidR="00A715A7" w:rsidRPr="002317C4" w:rsidRDefault="00D97192" w:rsidP="002138F9">
      <w:pPr>
        <w:pStyle w:val="Titolo1"/>
        <w:numPr>
          <w:ilvl w:val="0"/>
          <w:numId w:val="0"/>
        </w:numPr>
        <w:tabs>
          <w:tab w:val="left" w:pos="567"/>
        </w:tabs>
        <w:rPr>
          <w:szCs w:val="24"/>
          <w:lang w:val="it-IT"/>
        </w:rPr>
      </w:pPr>
      <w:bookmarkStart w:id="1" w:name="_Toc1559056"/>
      <w:bookmarkStart w:id="2" w:name="_Toc163749697"/>
      <w:r w:rsidRPr="002317C4">
        <w:rPr>
          <w:szCs w:val="24"/>
          <w:lang w:val="it-IT"/>
        </w:rPr>
        <w:t xml:space="preserve">2. </w:t>
      </w:r>
      <w:r w:rsidRPr="002317C4">
        <w:rPr>
          <w:szCs w:val="24"/>
          <w:lang w:val="it-IT"/>
        </w:rPr>
        <w:tab/>
      </w:r>
      <w:r w:rsidR="00BF3A93" w:rsidRPr="002317C4">
        <w:rPr>
          <w:szCs w:val="24"/>
          <w:lang w:val="it-IT"/>
        </w:rPr>
        <w:t xml:space="preserve">FINALITA’ E </w:t>
      </w:r>
      <w:r w:rsidR="00A715A7" w:rsidRPr="002317C4">
        <w:rPr>
          <w:szCs w:val="24"/>
          <w:lang w:val="it-IT"/>
        </w:rPr>
        <w:t>OBIETTIVI</w:t>
      </w:r>
      <w:bookmarkEnd w:id="1"/>
      <w:bookmarkEnd w:id="2"/>
    </w:p>
    <w:p w14:paraId="19E8ABA2" w14:textId="77777777" w:rsidR="006D1DBB" w:rsidRPr="002317C4" w:rsidRDefault="006D1DBB" w:rsidP="00E925DE">
      <w:pPr>
        <w:ind w:left="0" w:firstLine="0"/>
        <w:rPr>
          <w:rFonts w:ascii="Tahoma" w:hAnsi="Tahoma" w:cs="Tahoma"/>
          <w:sz w:val="20"/>
          <w:lang w:val="x-none"/>
        </w:rPr>
      </w:pPr>
    </w:p>
    <w:p w14:paraId="0E0D3115" w14:textId="77777777" w:rsidR="00340BA6" w:rsidRPr="002317C4" w:rsidRDefault="00340BA6" w:rsidP="006D1DBB">
      <w:pPr>
        <w:autoSpaceDE w:val="0"/>
        <w:spacing w:before="0" w:after="0"/>
        <w:ind w:left="0" w:firstLine="0"/>
        <w:rPr>
          <w:rFonts w:ascii="Tahoma" w:hAnsi="Tahoma" w:cs="Tahoma"/>
          <w:sz w:val="20"/>
        </w:rPr>
      </w:pPr>
      <w:r w:rsidRPr="002317C4">
        <w:rPr>
          <w:rFonts w:ascii="Tahoma" w:hAnsi="Tahoma" w:cs="Tahoma"/>
          <w:sz w:val="20"/>
        </w:rPr>
        <w:t>L’operazione è finalizzata a favorire la conservazione delle superfici imboschite nel periodo successivo all’impianto e garantire lo sviluppo equilibrato delle piante, evitando situazioni di degrado.</w:t>
      </w:r>
    </w:p>
    <w:p w14:paraId="2B20B431" w14:textId="77777777" w:rsidR="00340BA6" w:rsidRPr="002317C4" w:rsidRDefault="00340BA6" w:rsidP="006D1DBB">
      <w:pPr>
        <w:autoSpaceDE w:val="0"/>
        <w:spacing w:before="0" w:after="0"/>
        <w:ind w:left="0" w:firstLine="0"/>
        <w:rPr>
          <w:rFonts w:ascii="Tahoma" w:hAnsi="Tahoma" w:cs="Tahoma"/>
          <w:sz w:val="20"/>
        </w:rPr>
      </w:pPr>
    </w:p>
    <w:p w14:paraId="20AD932B" w14:textId="71939FCA" w:rsidR="006D1DBB" w:rsidRPr="002317C4" w:rsidRDefault="00340BA6" w:rsidP="002B4F10">
      <w:pPr>
        <w:autoSpaceDE w:val="0"/>
        <w:spacing w:before="0" w:after="0"/>
        <w:ind w:left="0" w:firstLine="0"/>
        <w:rPr>
          <w:rFonts w:ascii="Tahoma" w:hAnsi="Tahoma" w:cs="Tahoma"/>
          <w:sz w:val="20"/>
        </w:rPr>
      </w:pPr>
      <w:r w:rsidRPr="002317C4">
        <w:rPr>
          <w:rFonts w:ascii="Tahoma" w:hAnsi="Tahoma" w:cs="Tahoma"/>
          <w:sz w:val="20"/>
        </w:rPr>
        <w:t>L</w:t>
      </w:r>
      <w:r w:rsidR="006D1DBB" w:rsidRPr="002317C4">
        <w:rPr>
          <w:rFonts w:ascii="Tahoma" w:hAnsi="Tahoma" w:cs="Tahoma"/>
          <w:sz w:val="20"/>
        </w:rPr>
        <w:t>’operazione contribuisce direttamente all</w:t>
      </w:r>
      <w:r w:rsidR="002B4F10" w:rsidRPr="002317C4">
        <w:rPr>
          <w:rFonts w:ascii="Tahoma" w:hAnsi="Tahoma" w:cs="Tahoma"/>
          <w:sz w:val="20"/>
        </w:rPr>
        <w:t>a seguente</w:t>
      </w:r>
      <w:r w:rsidR="006D1DBB" w:rsidRPr="002317C4">
        <w:rPr>
          <w:rFonts w:ascii="Tahoma" w:hAnsi="Tahoma" w:cs="Tahoma"/>
          <w:sz w:val="20"/>
        </w:rPr>
        <w:t xml:space="preserve"> focus area</w:t>
      </w:r>
      <w:r w:rsidR="002B4F10" w:rsidRPr="002317C4">
        <w:rPr>
          <w:rFonts w:ascii="Tahoma" w:hAnsi="Tahoma" w:cs="Tahoma"/>
          <w:sz w:val="20"/>
        </w:rPr>
        <w:t xml:space="preserve"> </w:t>
      </w:r>
      <w:proofErr w:type="gramStart"/>
      <w:r w:rsidR="006D1DBB" w:rsidRPr="002317C4">
        <w:rPr>
          <w:rFonts w:ascii="Tahoma" w:hAnsi="Tahoma" w:cs="Tahoma"/>
          <w:sz w:val="20"/>
        </w:rPr>
        <w:t>5</w:t>
      </w:r>
      <w:proofErr w:type="gramEnd"/>
      <w:r w:rsidR="006D1DBB" w:rsidRPr="002317C4">
        <w:rPr>
          <w:rFonts w:ascii="Tahoma" w:hAnsi="Tahoma" w:cs="Tahoma"/>
          <w:sz w:val="20"/>
        </w:rPr>
        <w:t xml:space="preserve"> e)</w:t>
      </w:r>
      <w:r w:rsidR="002D4F0D" w:rsidRPr="002317C4">
        <w:rPr>
          <w:rFonts w:ascii="Tahoma" w:hAnsi="Tahoma" w:cs="Tahoma"/>
          <w:sz w:val="20"/>
        </w:rPr>
        <w:t>:</w:t>
      </w:r>
      <w:r w:rsidR="006D1DBB" w:rsidRPr="002317C4">
        <w:rPr>
          <w:rFonts w:ascii="Tahoma" w:hAnsi="Tahoma" w:cs="Tahoma"/>
          <w:sz w:val="20"/>
        </w:rPr>
        <w:t xml:space="preserve"> Promuovere la conservazione e il sequestro del carbonio nel settore agricolo e forestale e, indirettam</w:t>
      </w:r>
      <w:r w:rsidR="002B4F10" w:rsidRPr="002317C4">
        <w:rPr>
          <w:rFonts w:ascii="Tahoma" w:hAnsi="Tahoma" w:cs="Tahoma"/>
          <w:sz w:val="20"/>
        </w:rPr>
        <w:t>ente, alle seguenti focus area:</w:t>
      </w:r>
    </w:p>
    <w:p w14:paraId="3DF3AA85" w14:textId="77777777" w:rsidR="006D1DBB" w:rsidRPr="002317C4" w:rsidRDefault="006D1DBB" w:rsidP="00C43271">
      <w:pPr>
        <w:numPr>
          <w:ilvl w:val="0"/>
          <w:numId w:val="5"/>
        </w:numPr>
        <w:autoSpaceDE w:val="0"/>
        <w:spacing w:before="0" w:after="0"/>
        <w:rPr>
          <w:rFonts w:ascii="Tahoma" w:hAnsi="Tahoma" w:cs="Tahoma"/>
          <w:sz w:val="20"/>
        </w:rPr>
      </w:pPr>
      <w:r w:rsidRPr="002317C4">
        <w:rPr>
          <w:rFonts w:ascii="Tahoma" w:hAnsi="Tahoma" w:cs="Tahoma"/>
          <w:sz w:val="20"/>
        </w:rPr>
        <w:t>4 a) Salvaguardia, ripristino e miglioramento della biodiversità, compres</w:t>
      </w:r>
      <w:r w:rsidR="00E33A35" w:rsidRPr="002317C4">
        <w:rPr>
          <w:rFonts w:ascii="Tahoma" w:hAnsi="Tahoma" w:cs="Tahoma"/>
          <w:sz w:val="20"/>
        </w:rPr>
        <w:t>a</w:t>
      </w:r>
      <w:r w:rsidRPr="002317C4">
        <w:rPr>
          <w:rFonts w:ascii="Tahoma" w:hAnsi="Tahoma" w:cs="Tahoma"/>
          <w:sz w:val="20"/>
        </w:rPr>
        <w:t xml:space="preserve"> nelle zone Natura 2000, nelle zone soggette a vincoli naturali o ad altri vincoli specifici, nell'agricoltura ad alto valore naturalistico, nonché dell'assetto paesaggistico dell'Europa;</w:t>
      </w:r>
    </w:p>
    <w:p w14:paraId="47E1783F" w14:textId="77777777" w:rsidR="006D1DBB" w:rsidRPr="002317C4" w:rsidRDefault="006D1DBB" w:rsidP="00C43271">
      <w:pPr>
        <w:numPr>
          <w:ilvl w:val="0"/>
          <w:numId w:val="5"/>
        </w:numPr>
        <w:autoSpaceDE w:val="0"/>
        <w:spacing w:before="0" w:after="0"/>
        <w:rPr>
          <w:rFonts w:ascii="Tahoma" w:hAnsi="Tahoma" w:cs="Tahoma"/>
          <w:sz w:val="20"/>
        </w:rPr>
      </w:pPr>
      <w:r w:rsidRPr="002317C4">
        <w:rPr>
          <w:rFonts w:ascii="Tahoma" w:hAnsi="Tahoma" w:cs="Tahoma"/>
          <w:sz w:val="20"/>
        </w:rPr>
        <w:t>4 c) prevenzione dell'erosione dei suoli e migliore gestione degli stessi.</w:t>
      </w:r>
    </w:p>
    <w:p w14:paraId="2FCEF11D" w14:textId="77777777" w:rsidR="006D1DBB" w:rsidRPr="002317C4" w:rsidRDefault="006D1DBB">
      <w:pPr>
        <w:autoSpaceDE w:val="0"/>
        <w:spacing w:before="0" w:after="0"/>
        <w:ind w:left="0" w:firstLine="0"/>
        <w:rPr>
          <w:rFonts w:ascii="Tahoma" w:hAnsi="Tahoma" w:cs="Tahoma"/>
          <w:sz w:val="20"/>
        </w:rPr>
      </w:pPr>
    </w:p>
    <w:p w14:paraId="3104B26A" w14:textId="61F86E54" w:rsidR="00141352" w:rsidRPr="002317C4" w:rsidRDefault="00340BA6" w:rsidP="00141352">
      <w:pPr>
        <w:pStyle w:val="Paragrafoelenco"/>
        <w:spacing w:after="280"/>
        <w:ind w:left="0" w:firstLine="0"/>
        <w:rPr>
          <w:rFonts w:ascii="Tahoma" w:hAnsi="Tahoma" w:cs="Tahoma"/>
          <w:sz w:val="20"/>
        </w:rPr>
      </w:pPr>
      <w:r w:rsidRPr="002317C4">
        <w:rPr>
          <w:rFonts w:ascii="Tahoma" w:hAnsi="Tahoma" w:cs="Tahoma"/>
          <w:sz w:val="20"/>
        </w:rPr>
        <w:t xml:space="preserve">L’operazione contribuisce </w:t>
      </w:r>
      <w:r w:rsidR="002B4F10" w:rsidRPr="002317C4">
        <w:rPr>
          <w:rFonts w:ascii="Tahoma" w:hAnsi="Tahoma" w:cs="Tahoma"/>
          <w:sz w:val="20"/>
        </w:rPr>
        <w:t>ino</w:t>
      </w:r>
      <w:r w:rsidR="00F176FF" w:rsidRPr="002317C4">
        <w:rPr>
          <w:rFonts w:ascii="Tahoma" w:hAnsi="Tahoma" w:cs="Tahoma"/>
          <w:sz w:val="20"/>
        </w:rPr>
        <w:t>ltre ai seguenti obiettivi trasversali del PSR 2014-</w:t>
      </w:r>
      <w:r w:rsidR="00FE0DEE" w:rsidRPr="002317C4">
        <w:rPr>
          <w:rFonts w:ascii="Tahoma" w:hAnsi="Tahoma" w:cs="Tahoma"/>
          <w:sz w:val="20"/>
        </w:rPr>
        <w:t>2022</w:t>
      </w:r>
      <w:r w:rsidR="00141352" w:rsidRPr="002317C4">
        <w:rPr>
          <w:rFonts w:ascii="Tahoma" w:hAnsi="Tahoma" w:cs="Tahoma"/>
          <w:sz w:val="20"/>
        </w:rPr>
        <w:t>:</w:t>
      </w:r>
    </w:p>
    <w:p w14:paraId="1C3D4DEC" w14:textId="77777777" w:rsidR="00141352" w:rsidRPr="002317C4" w:rsidRDefault="00141352" w:rsidP="00141352">
      <w:pPr>
        <w:pStyle w:val="Paragrafoelenco"/>
        <w:spacing w:after="280"/>
        <w:ind w:left="0" w:firstLine="0"/>
        <w:rPr>
          <w:rFonts w:ascii="Tahoma" w:hAnsi="Tahoma" w:cs="Tahoma"/>
          <w:sz w:val="20"/>
        </w:rPr>
      </w:pPr>
      <w:r w:rsidRPr="002317C4">
        <w:rPr>
          <w:rFonts w:ascii="Tahoma" w:hAnsi="Tahoma" w:cs="Tahoma"/>
          <w:b/>
          <w:sz w:val="20"/>
        </w:rPr>
        <w:t>Ambiente</w:t>
      </w:r>
      <w:r w:rsidRPr="002317C4">
        <w:rPr>
          <w:rFonts w:ascii="Tahoma" w:hAnsi="Tahoma" w:cs="Tahoma"/>
          <w:sz w:val="20"/>
        </w:rPr>
        <w:t xml:space="preserve"> in quanto gli interventi di forestazione concorrono alla salvaguardia dell’ambiente, del territorio e del paesaggio garantendo una gestione agronomica e forestale maggiormente sostenibile.</w:t>
      </w:r>
    </w:p>
    <w:p w14:paraId="76E32029" w14:textId="77777777" w:rsidR="00141352" w:rsidRPr="002317C4" w:rsidRDefault="00141352" w:rsidP="00141352">
      <w:pPr>
        <w:pStyle w:val="Paragrafoelenco"/>
        <w:spacing w:after="280"/>
        <w:ind w:left="0" w:firstLine="0"/>
        <w:rPr>
          <w:rFonts w:ascii="Tahoma" w:hAnsi="Tahoma" w:cs="Tahoma"/>
          <w:sz w:val="20"/>
        </w:rPr>
      </w:pPr>
      <w:r w:rsidRPr="002317C4">
        <w:rPr>
          <w:rFonts w:ascii="Tahoma" w:hAnsi="Tahoma" w:cs="Tahoma"/>
          <w:b/>
          <w:sz w:val="20"/>
        </w:rPr>
        <w:t>Mitigazione</w:t>
      </w:r>
      <w:r w:rsidRPr="002317C4">
        <w:rPr>
          <w:rFonts w:ascii="Tahoma" w:hAnsi="Tahoma" w:cs="Tahoma"/>
          <w:sz w:val="20"/>
        </w:rPr>
        <w:t xml:space="preserve"> dei cambiamenti climatici in quanto il mantenimento delle superfici imboschite con la tipologia B dell’operazione 8.1.01 ha effetti positivi sullo stoccaggio di carbonio atmosferico, sulla riduzione del degrado del suolo e del rischio idrogeologico.</w:t>
      </w:r>
    </w:p>
    <w:p w14:paraId="0255C567" w14:textId="2D31A580" w:rsidR="009F7330" w:rsidRPr="002317C4" w:rsidRDefault="009F7330" w:rsidP="009F7330">
      <w:pPr>
        <w:pStyle w:val="Titolo1"/>
        <w:numPr>
          <w:ilvl w:val="0"/>
          <w:numId w:val="0"/>
        </w:numPr>
        <w:tabs>
          <w:tab w:val="left" w:pos="567"/>
        </w:tabs>
        <w:rPr>
          <w:sz w:val="28"/>
          <w:szCs w:val="28"/>
          <w:lang w:val="it-IT"/>
        </w:rPr>
      </w:pPr>
      <w:bookmarkStart w:id="3" w:name="_Toc1559058"/>
      <w:bookmarkStart w:id="4" w:name="_Toc163749698"/>
      <w:r w:rsidRPr="002317C4">
        <w:rPr>
          <w:szCs w:val="24"/>
          <w:lang w:val="it-IT"/>
        </w:rPr>
        <w:t xml:space="preserve">3. </w:t>
      </w:r>
      <w:r w:rsidRPr="002317C4">
        <w:rPr>
          <w:szCs w:val="24"/>
          <w:lang w:val="it-IT"/>
        </w:rPr>
        <w:tab/>
        <w:t>SOGGETTI BENEFICIARI</w:t>
      </w:r>
      <w:bookmarkEnd w:id="3"/>
      <w:bookmarkEnd w:id="4"/>
    </w:p>
    <w:p w14:paraId="33896D16" w14:textId="29CA85CE" w:rsidR="00D05626" w:rsidRPr="002317C4" w:rsidRDefault="006809E6" w:rsidP="009F7330">
      <w:pPr>
        <w:pStyle w:val="Corpotesto"/>
        <w:ind w:left="0" w:firstLine="0"/>
        <w:rPr>
          <w:rFonts w:ascii="Tahoma" w:hAnsi="Tahoma" w:cs="Tahoma"/>
          <w:sz w:val="20"/>
          <w:lang w:val="it-IT"/>
        </w:rPr>
      </w:pPr>
      <w:bookmarkStart w:id="5" w:name="_Hlk33440291"/>
      <w:r w:rsidRPr="002317C4">
        <w:rPr>
          <w:rFonts w:ascii="Tahoma" w:hAnsi="Tahoma" w:cs="Tahoma"/>
          <w:sz w:val="20"/>
          <w:lang w:val="it-IT"/>
        </w:rPr>
        <w:t xml:space="preserve">Per </w:t>
      </w:r>
      <w:r w:rsidR="00D05626" w:rsidRPr="002317C4">
        <w:rPr>
          <w:rFonts w:ascii="Tahoma" w:hAnsi="Tahoma" w:cs="Tahoma"/>
          <w:sz w:val="20"/>
          <w:lang w:val="it-IT"/>
        </w:rPr>
        <w:t xml:space="preserve">l’anno </w:t>
      </w:r>
      <w:r w:rsidR="002E4B4B">
        <w:rPr>
          <w:rFonts w:ascii="Tahoma" w:hAnsi="Tahoma" w:cs="Tahoma"/>
          <w:sz w:val="20"/>
          <w:lang w:val="it-IT"/>
        </w:rPr>
        <w:t>2024</w:t>
      </w:r>
      <w:r w:rsidR="002E4B4B" w:rsidRPr="002317C4">
        <w:rPr>
          <w:rFonts w:ascii="Tahoma" w:hAnsi="Tahoma" w:cs="Tahoma"/>
          <w:sz w:val="20"/>
          <w:lang w:val="it-IT"/>
        </w:rPr>
        <w:t xml:space="preserve"> </w:t>
      </w:r>
      <w:r w:rsidR="00AF39D7" w:rsidRPr="002317C4">
        <w:rPr>
          <w:rFonts w:ascii="Tahoma" w:hAnsi="Tahoma" w:cs="Tahoma"/>
          <w:sz w:val="20"/>
          <w:lang w:val="it-IT"/>
        </w:rPr>
        <w:t>possono presentare</w:t>
      </w:r>
      <w:r w:rsidR="00D05626" w:rsidRPr="002317C4">
        <w:rPr>
          <w:rFonts w:ascii="Tahoma" w:hAnsi="Tahoma" w:cs="Tahoma"/>
          <w:sz w:val="20"/>
          <w:lang w:val="it-IT"/>
        </w:rPr>
        <w:t xml:space="preserve"> domanda</w:t>
      </w:r>
      <w:r w:rsidR="00DD54A3" w:rsidRPr="002317C4">
        <w:rPr>
          <w:rFonts w:ascii="Tahoma" w:hAnsi="Tahoma" w:cs="Tahoma"/>
          <w:sz w:val="20"/>
          <w:lang w:val="it-IT"/>
        </w:rPr>
        <w:t xml:space="preserve"> </w:t>
      </w:r>
      <w:bookmarkEnd w:id="5"/>
      <w:r w:rsidR="00D05626" w:rsidRPr="002317C4">
        <w:rPr>
          <w:rFonts w:ascii="Tahoma" w:hAnsi="Tahoma" w:cs="Tahoma"/>
          <w:sz w:val="20"/>
          <w:lang w:val="it-IT"/>
        </w:rPr>
        <w:t>di pagamento</w:t>
      </w:r>
      <w:r w:rsidR="001D7A12" w:rsidRPr="002317C4">
        <w:rPr>
          <w:rFonts w:ascii="Tahoma" w:hAnsi="Tahoma" w:cs="Tahoma"/>
          <w:sz w:val="20"/>
          <w:lang w:val="it-IT"/>
        </w:rPr>
        <w:t xml:space="preserve"> soltanto</w:t>
      </w:r>
      <w:r w:rsidR="00F1566E" w:rsidRPr="002317C4">
        <w:rPr>
          <w:rFonts w:ascii="Tahoma" w:hAnsi="Tahoma" w:cs="Tahoma"/>
          <w:sz w:val="20"/>
          <w:lang w:val="it-IT"/>
        </w:rPr>
        <w:t>,</w:t>
      </w:r>
      <w:r w:rsidR="00D05626" w:rsidRPr="002317C4">
        <w:rPr>
          <w:rFonts w:ascii="Tahoma" w:hAnsi="Tahoma" w:cs="Tahoma"/>
          <w:sz w:val="20"/>
          <w:lang w:val="it-IT"/>
        </w:rPr>
        <w:t xml:space="preserve"> i beneficiari </w:t>
      </w:r>
      <w:r w:rsidR="001D7A12" w:rsidRPr="002317C4">
        <w:rPr>
          <w:rFonts w:ascii="Tahoma" w:hAnsi="Tahoma" w:cs="Tahoma"/>
          <w:sz w:val="20"/>
          <w:lang w:val="it-IT"/>
        </w:rPr>
        <w:t>degli interventi dell’operazione 8.1.01,</w:t>
      </w:r>
      <w:r w:rsidR="001D7A12" w:rsidRPr="002317C4">
        <w:rPr>
          <w:rFonts w:ascii="Tahoma" w:hAnsi="Tahoma" w:cs="Tahoma"/>
          <w:sz w:val="20"/>
          <w:lang w:eastAsia="it-IT"/>
        </w:rPr>
        <w:t xml:space="preserve"> tipologia B1 “</w:t>
      </w:r>
      <w:r w:rsidR="001D7A12" w:rsidRPr="002317C4">
        <w:rPr>
          <w:rFonts w:ascii="Tahoma" w:eastAsia="Calibri" w:hAnsi="Tahoma" w:cs="Tahoma"/>
          <w:sz w:val="20"/>
        </w:rPr>
        <w:t xml:space="preserve">Imboschimento temporaneo a ciclo medio lungo </w:t>
      </w:r>
      <w:r w:rsidR="001D7A12" w:rsidRPr="002317C4">
        <w:rPr>
          <w:rFonts w:ascii="Tahoma" w:eastAsia="Calibri" w:hAnsi="Tahoma" w:cs="Tahoma"/>
          <w:b/>
          <w:sz w:val="20"/>
        </w:rPr>
        <w:t>su terreni agricoli</w:t>
      </w:r>
      <w:r w:rsidR="001D7A12" w:rsidRPr="002317C4">
        <w:rPr>
          <w:rFonts w:ascii="Tahoma" w:hAnsi="Tahoma" w:cs="Tahoma"/>
          <w:sz w:val="20"/>
          <w:lang w:eastAsia="it-IT"/>
        </w:rPr>
        <w:t>” e B2 “</w:t>
      </w:r>
      <w:r w:rsidR="001D7A12" w:rsidRPr="002317C4">
        <w:rPr>
          <w:rFonts w:ascii="Tahoma" w:eastAsia="Calibri" w:hAnsi="Tahoma" w:cs="Tahoma"/>
          <w:sz w:val="20"/>
        </w:rPr>
        <w:t xml:space="preserve">Imboschimento temporaneo a ciclo medio lungo </w:t>
      </w:r>
      <w:r w:rsidR="001D7A12" w:rsidRPr="002317C4">
        <w:rPr>
          <w:rFonts w:ascii="Tahoma" w:eastAsia="Calibri" w:hAnsi="Tahoma" w:cs="Tahoma"/>
          <w:b/>
          <w:sz w:val="20"/>
        </w:rPr>
        <w:t xml:space="preserve">su terreni NON </w:t>
      </w:r>
      <w:r w:rsidR="005F45DC" w:rsidRPr="002317C4">
        <w:rPr>
          <w:rFonts w:ascii="Tahoma" w:eastAsia="Calibri" w:hAnsi="Tahoma" w:cs="Tahoma"/>
          <w:b/>
          <w:sz w:val="20"/>
        </w:rPr>
        <w:t>agricoli</w:t>
      </w:r>
      <w:r w:rsidR="005F45DC" w:rsidRPr="002317C4">
        <w:rPr>
          <w:rFonts w:ascii="Tahoma" w:eastAsia="Calibri" w:hAnsi="Tahoma" w:cs="Tahoma"/>
          <w:b/>
          <w:sz w:val="20"/>
          <w:lang w:val="it-IT"/>
        </w:rPr>
        <w:t xml:space="preserve">” </w:t>
      </w:r>
      <w:r w:rsidR="005F45DC" w:rsidRPr="002317C4">
        <w:rPr>
          <w:rFonts w:ascii="Tahoma" w:eastAsia="Calibri" w:hAnsi="Tahoma" w:cs="Tahoma"/>
          <w:bCs/>
          <w:sz w:val="20"/>
          <w:lang w:val="it-IT"/>
        </w:rPr>
        <w:t>che</w:t>
      </w:r>
      <w:r w:rsidR="00D05626" w:rsidRPr="002317C4">
        <w:rPr>
          <w:rFonts w:ascii="Tahoma" w:hAnsi="Tahoma" w:cs="Tahoma"/>
          <w:bCs/>
          <w:sz w:val="20"/>
          <w:lang w:val="it-IT"/>
        </w:rPr>
        <w:t xml:space="preserve"> </w:t>
      </w:r>
      <w:r w:rsidR="00D05626" w:rsidRPr="002317C4">
        <w:rPr>
          <w:rFonts w:ascii="Tahoma" w:hAnsi="Tahoma" w:cs="Tahoma"/>
          <w:sz w:val="20"/>
          <w:lang w:val="it-IT"/>
        </w:rPr>
        <w:t>hanno già presentato domanda di sostegno</w:t>
      </w:r>
      <w:r w:rsidR="00DD4A48" w:rsidRPr="002317C4">
        <w:rPr>
          <w:rFonts w:ascii="Tahoma" w:hAnsi="Tahoma" w:cs="Tahoma"/>
          <w:sz w:val="20"/>
          <w:lang w:val="it-IT"/>
        </w:rPr>
        <w:t xml:space="preserve"> e sono stati ammessi ai benefici</w:t>
      </w:r>
      <w:r w:rsidR="00D05626" w:rsidRPr="002317C4">
        <w:rPr>
          <w:rFonts w:ascii="Tahoma" w:hAnsi="Tahoma" w:cs="Tahoma"/>
          <w:sz w:val="20"/>
          <w:lang w:val="it-IT"/>
        </w:rPr>
        <w:t xml:space="preserve"> per l’operazione 8.1.02 negli anni precedenti.</w:t>
      </w:r>
    </w:p>
    <w:p w14:paraId="3A2AA8A7" w14:textId="77777777" w:rsidR="00AF39D7" w:rsidRPr="002317C4" w:rsidRDefault="00AF39D7" w:rsidP="009F7330">
      <w:pPr>
        <w:pStyle w:val="Corpotesto"/>
        <w:ind w:left="0" w:firstLine="0"/>
        <w:rPr>
          <w:rFonts w:ascii="Tahoma" w:hAnsi="Tahoma" w:cs="Tahoma"/>
          <w:sz w:val="20"/>
          <w:lang w:val="it-IT"/>
        </w:rPr>
      </w:pPr>
    </w:p>
    <w:p w14:paraId="1194E956" w14:textId="77777777" w:rsidR="001F7D46" w:rsidRPr="002317C4" w:rsidRDefault="000418BB" w:rsidP="00822E5F">
      <w:pPr>
        <w:ind w:left="0" w:hanging="5"/>
        <w:rPr>
          <w:rFonts w:ascii="Tahoma" w:hAnsi="Tahoma" w:cs="Tahoma"/>
          <w:sz w:val="20"/>
        </w:rPr>
      </w:pPr>
      <w:r w:rsidRPr="002317C4">
        <w:rPr>
          <w:rFonts w:ascii="Tahoma" w:hAnsi="Tahoma" w:cs="Tahoma"/>
          <w:sz w:val="20"/>
        </w:rPr>
        <w:t xml:space="preserve">Tali beneficiari sono </w:t>
      </w:r>
      <w:r w:rsidR="000301C9" w:rsidRPr="002317C4">
        <w:rPr>
          <w:rFonts w:ascii="Tahoma" w:hAnsi="Tahoma" w:cs="Tahoma"/>
          <w:sz w:val="20"/>
        </w:rPr>
        <w:t>imprese agricole individuali e società agricole di persone, capitali o cooperative, in possesso della qualifica di Imprenditore Agricolo Professionale (di seguito “IAP”) ai sensi del d.lgs. 99/2004 anche se “sotto condizione”.</w:t>
      </w:r>
      <w:r w:rsidR="00E33A35" w:rsidRPr="002317C4">
        <w:rPr>
          <w:rFonts w:ascii="Tahoma" w:hAnsi="Tahoma" w:cs="Tahoma"/>
          <w:sz w:val="20"/>
        </w:rPr>
        <w:t xml:space="preserve"> </w:t>
      </w:r>
      <w:r w:rsidR="00E33A35" w:rsidRPr="002317C4">
        <w:rPr>
          <w:rFonts w:ascii="Tahoma" w:hAnsi="Tahoma" w:cs="Tahoma"/>
          <w:sz w:val="20"/>
          <w:lang w:eastAsia="it-IT"/>
        </w:rPr>
        <w:t>Sono esclusi i soggetti con personalità giuridica di diritto pubblico.</w:t>
      </w:r>
    </w:p>
    <w:p w14:paraId="18C8337B" w14:textId="77777777" w:rsidR="003E4F47" w:rsidRPr="002317C4" w:rsidRDefault="003E4F47" w:rsidP="00291891">
      <w:pPr>
        <w:ind w:left="0" w:firstLine="0"/>
        <w:rPr>
          <w:rFonts w:ascii="Tahoma" w:hAnsi="Tahoma" w:cs="Tahoma"/>
          <w:sz w:val="20"/>
          <w:lang w:val="x-none"/>
        </w:rPr>
      </w:pPr>
    </w:p>
    <w:p w14:paraId="536BA1BE" w14:textId="77777777" w:rsidR="003E4F47" w:rsidRPr="002317C4" w:rsidRDefault="00D97192" w:rsidP="00D97192">
      <w:pPr>
        <w:pStyle w:val="Titolo1"/>
        <w:numPr>
          <w:ilvl w:val="0"/>
          <w:numId w:val="0"/>
        </w:numPr>
        <w:tabs>
          <w:tab w:val="left" w:pos="567"/>
        </w:tabs>
        <w:rPr>
          <w:szCs w:val="24"/>
          <w:lang w:val="it-IT"/>
        </w:rPr>
      </w:pPr>
      <w:bookmarkStart w:id="6" w:name="_Toc1559061"/>
      <w:bookmarkStart w:id="7" w:name="_Toc163749699"/>
      <w:r w:rsidRPr="002317C4">
        <w:rPr>
          <w:szCs w:val="24"/>
          <w:lang w:val="it-IT"/>
        </w:rPr>
        <w:t xml:space="preserve">4. </w:t>
      </w:r>
      <w:r w:rsidRPr="002317C4">
        <w:rPr>
          <w:szCs w:val="24"/>
          <w:lang w:val="it-IT"/>
        </w:rPr>
        <w:tab/>
      </w:r>
      <w:r w:rsidR="003E4F47" w:rsidRPr="002317C4">
        <w:rPr>
          <w:szCs w:val="24"/>
          <w:lang w:val="it-IT"/>
        </w:rPr>
        <w:t>COSA VIENE FINANZIATO</w:t>
      </w:r>
      <w:bookmarkEnd w:id="6"/>
      <w:bookmarkEnd w:id="7"/>
    </w:p>
    <w:p w14:paraId="6328C85E" w14:textId="58815C81" w:rsidR="003E4F47" w:rsidRPr="002317C4" w:rsidRDefault="003E4F47" w:rsidP="003E4F47">
      <w:pPr>
        <w:ind w:left="0" w:firstLine="0"/>
        <w:rPr>
          <w:rFonts w:ascii="Tahoma" w:hAnsi="Tahoma" w:cs="Tahoma"/>
          <w:sz w:val="20"/>
          <w:lang w:eastAsia="it-IT"/>
        </w:rPr>
      </w:pPr>
      <w:r w:rsidRPr="002317C4">
        <w:rPr>
          <w:rFonts w:ascii="Tahoma" w:hAnsi="Tahoma" w:cs="Tahoma"/>
          <w:sz w:val="20"/>
          <w:lang w:eastAsia="it-IT"/>
        </w:rPr>
        <w:t>L’aiuto concesso è un premio annuale per ettaro</w:t>
      </w:r>
      <w:r w:rsidR="004962FF" w:rsidRPr="002317C4">
        <w:rPr>
          <w:rFonts w:ascii="Tahoma" w:hAnsi="Tahoma" w:cs="Tahoma"/>
          <w:sz w:val="20"/>
          <w:lang w:eastAsia="it-IT"/>
        </w:rPr>
        <w:t>,</w:t>
      </w:r>
      <w:r w:rsidRPr="002317C4">
        <w:rPr>
          <w:rFonts w:ascii="Tahoma" w:hAnsi="Tahoma" w:cs="Tahoma"/>
          <w:sz w:val="20"/>
          <w:lang w:eastAsia="it-IT"/>
        </w:rPr>
        <w:t xml:space="preserve"> calcolato in base ai costi di manutenzione e </w:t>
      </w:r>
      <w:r w:rsidR="00DB42F1" w:rsidRPr="002317C4">
        <w:rPr>
          <w:rFonts w:ascii="Tahoma" w:hAnsi="Tahoma" w:cs="Tahoma"/>
          <w:sz w:val="20"/>
          <w:lang w:eastAsia="it-IT"/>
        </w:rPr>
        <w:t>ai</w:t>
      </w:r>
      <w:r w:rsidRPr="002317C4">
        <w:rPr>
          <w:rFonts w:ascii="Tahoma" w:hAnsi="Tahoma" w:cs="Tahoma"/>
          <w:sz w:val="20"/>
          <w:lang w:eastAsia="it-IT"/>
        </w:rPr>
        <w:t xml:space="preserve"> mancati redditi secondo le modalità indicate in dettaglio al paragrafo </w:t>
      </w:r>
      <w:r w:rsidR="00BE1117" w:rsidRPr="002317C4">
        <w:rPr>
          <w:rFonts w:ascii="Tahoma" w:hAnsi="Tahoma" w:cs="Tahoma"/>
          <w:sz w:val="20"/>
          <w:lang w:eastAsia="it-IT"/>
        </w:rPr>
        <w:t>6.1</w:t>
      </w:r>
      <w:r w:rsidRPr="002317C4">
        <w:rPr>
          <w:rFonts w:ascii="Tahoma" w:hAnsi="Tahoma" w:cs="Tahoma"/>
          <w:sz w:val="20"/>
          <w:lang w:eastAsia="it-IT"/>
        </w:rPr>
        <w:t>.</w:t>
      </w:r>
    </w:p>
    <w:p w14:paraId="2E9BAFE4" w14:textId="77777777" w:rsidR="003E4F47" w:rsidRPr="002317C4" w:rsidRDefault="003E4F47" w:rsidP="003E4F47">
      <w:pPr>
        <w:ind w:left="0" w:firstLine="0"/>
        <w:rPr>
          <w:rFonts w:ascii="Tahoma" w:hAnsi="Tahoma" w:cs="Tahoma"/>
          <w:sz w:val="20"/>
        </w:rPr>
      </w:pPr>
      <w:r w:rsidRPr="002317C4">
        <w:rPr>
          <w:rFonts w:ascii="Tahoma" w:hAnsi="Tahoma" w:cs="Tahoma"/>
          <w:sz w:val="20"/>
        </w:rPr>
        <w:t>I premi sono erogati dall’anno successivo all’anno solare di collaudo</w:t>
      </w:r>
      <w:r w:rsidR="009003D8" w:rsidRPr="002317C4">
        <w:rPr>
          <w:rFonts w:ascii="Tahoma" w:hAnsi="Tahoma" w:cs="Tahoma"/>
          <w:sz w:val="20"/>
        </w:rPr>
        <w:t xml:space="preserve"> dell’impianto finanziato con l’operazione 8.1.01</w:t>
      </w:r>
      <w:r w:rsidR="00B9685C" w:rsidRPr="002317C4">
        <w:rPr>
          <w:rFonts w:ascii="Tahoma" w:hAnsi="Tahoma" w:cs="Tahoma"/>
          <w:sz w:val="20"/>
        </w:rPr>
        <w:t xml:space="preserve"> Tipologia B.</w:t>
      </w:r>
    </w:p>
    <w:p w14:paraId="25B78D54" w14:textId="77777777" w:rsidR="00291891" w:rsidRPr="002317C4" w:rsidRDefault="00291891" w:rsidP="003E4F47">
      <w:pPr>
        <w:ind w:left="0" w:firstLine="0"/>
        <w:rPr>
          <w:rFonts w:ascii="Tahoma" w:hAnsi="Tahoma" w:cs="Tahoma"/>
          <w:sz w:val="20"/>
        </w:rPr>
      </w:pPr>
    </w:p>
    <w:p w14:paraId="0DB59EA5" w14:textId="77777777" w:rsidR="00291891" w:rsidRPr="002317C4" w:rsidRDefault="00D97192" w:rsidP="00291891">
      <w:pPr>
        <w:pStyle w:val="Titolo1"/>
        <w:numPr>
          <w:ilvl w:val="0"/>
          <w:numId w:val="0"/>
        </w:numPr>
        <w:tabs>
          <w:tab w:val="left" w:pos="567"/>
        </w:tabs>
        <w:rPr>
          <w:szCs w:val="24"/>
          <w:lang w:val="it-IT"/>
        </w:rPr>
      </w:pPr>
      <w:bookmarkStart w:id="8" w:name="_Toc1559059"/>
      <w:bookmarkStart w:id="9" w:name="_Toc163749700"/>
      <w:r w:rsidRPr="002317C4">
        <w:rPr>
          <w:szCs w:val="24"/>
          <w:lang w:val="it-IT"/>
        </w:rPr>
        <w:lastRenderedPageBreak/>
        <w:t>5</w:t>
      </w:r>
      <w:r w:rsidR="00291891" w:rsidRPr="002317C4">
        <w:rPr>
          <w:szCs w:val="24"/>
          <w:lang w:val="it-IT"/>
        </w:rPr>
        <w:t xml:space="preserve">. </w:t>
      </w:r>
      <w:r w:rsidR="00291891" w:rsidRPr="002317C4">
        <w:rPr>
          <w:szCs w:val="24"/>
          <w:lang w:val="it-IT"/>
        </w:rPr>
        <w:tab/>
        <w:t>DOTAZIONE FINANZIARIA</w:t>
      </w:r>
      <w:bookmarkEnd w:id="8"/>
      <w:bookmarkEnd w:id="9"/>
    </w:p>
    <w:p w14:paraId="0B93CC3A" w14:textId="77777777" w:rsidR="00F1566E" w:rsidRPr="002317C4" w:rsidRDefault="00F1566E" w:rsidP="009130BC">
      <w:pPr>
        <w:ind w:left="0" w:firstLine="0"/>
        <w:rPr>
          <w:rFonts w:ascii="Tahoma" w:hAnsi="Tahoma" w:cs="Tahoma"/>
          <w:sz w:val="20"/>
          <w:lang w:eastAsia="it-IT"/>
        </w:rPr>
      </w:pPr>
    </w:p>
    <w:p w14:paraId="400E8DF5" w14:textId="3487FA85" w:rsidR="00F1566E" w:rsidRPr="002317C4" w:rsidRDefault="00F1566E" w:rsidP="009130BC">
      <w:pPr>
        <w:ind w:left="0" w:firstLine="0"/>
        <w:rPr>
          <w:rFonts w:ascii="Tahoma" w:hAnsi="Tahoma" w:cs="Tahoma"/>
          <w:b/>
          <w:bCs/>
          <w:sz w:val="20"/>
          <w:lang w:eastAsia="it-IT"/>
        </w:rPr>
      </w:pPr>
      <w:r w:rsidRPr="002317C4">
        <w:rPr>
          <w:rFonts w:ascii="Tahoma" w:hAnsi="Tahoma" w:cs="Tahoma"/>
          <w:sz w:val="20"/>
          <w:lang w:eastAsia="it-IT"/>
        </w:rPr>
        <w:t xml:space="preserve">La dotazione finanziaria dell’operazione 8.1.02 per le domande di pagamento (conferme) presentate nell’anno </w:t>
      </w:r>
      <w:r w:rsidR="002E4B4B" w:rsidRPr="002317C4">
        <w:rPr>
          <w:rFonts w:ascii="Tahoma" w:hAnsi="Tahoma" w:cs="Tahoma"/>
          <w:sz w:val="20"/>
          <w:lang w:eastAsia="it-IT"/>
        </w:rPr>
        <w:t>202</w:t>
      </w:r>
      <w:r w:rsidR="002E4B4B">
        <w:rPr>
          <w:rFonts w:ascii="Tahoma" w:hAnsi="Tahoma" w:cs="Tahoma"/>
          <w:sz w:val="20"/>
          <w:lang w:eastAsia="it-IT"/>
        </w:rPr>
        <w:t>4</w:t>
      </w:r>
      <w:r w:rsidR="002E4B4B" w:rsidRPr="002317C4">
        <w:rPr>
          <w:rFonts w:ascii="Tahoma" w:hAnsi="Tahoma" w:cs="Tahoma"/>
          <w:sz w:val="20"/>
          <w:lang w:eastAsia="it-IT"/>
        </w:rPr>
        <w:t xml:space="preserve"> </w:t>
      </w:r>
      <w:r w:rsidRPr="002317C4">
        <w:rPr>
          <w:rFonts w:ascii="Tahoma" w:hAnsi="Tahoma" w:cs="Tahoma"/>
          <w:sz w:val="20"/>
          <w:lang w:eastAsia="it-IT"/>
        </w:rPr>
        <w:t xml:space="preserve">è pari a </w:t>
      </w:r>
      <w:r w:rsidRPr="00250523">
        <w:rPr>
          <w:rFonts w:ascii="Tahoma" w:hAnsi="Tahoma" w:cs="Tahoma"/>
          <w:sz w:val="20"/>
          <w:lang w:eastAsia="it-IT"/>
        </w:rPr>
        <w:t xml:space="preserve">€ </w:t>
      </w:r>
      <w:r w:rsidR="003D2542" w:rsidRPr="00250523">
        <w:rPr>
          <w:rFonts w:ascii="Tahoma" w:hAnsi="Tahoma" w:cs="Tahoma"/>
          <w:sz w:val="20"/>
          <w:lang w:eastAsia="it-IT"/>
        </w:rPr>
        <w:t>3</w:t>
      </w:r>
      <w:r w:rsidRPr="00250523">
        <w:rPr>
          <w:rFonts w:ascii="Tahoma" w:hAnsi="Tahoma" w:cs="Tahoma"/>
          <w:sz w:val="20"/>
          <w:lang w:eastAsia="it-IT"/>
        </w:rPr>
        <w:t>0.000,00 a</w:t>
      </w:r>
      <w:r w:rsidRPr="002317C4">
        <w:rPr>
          <w:rFonts w:ascii="Tahoma" w:hAnsi="Tahoma" w:cs="Tahoma"/>
          <w:sz w:val="20"/>
          <w:lang w:eastAsia="it-IT"/>
        </w:rPr>
        <w:t xml:space="preserve"> valere sul bilancio dell’OPR</w:t>
      </w:r>
      <w:r w:rsidR="003D2542" w:rsidRPr="002317C4">
        <w:rPr>
          <w:rFonts w:ascii="Tahoma" w:hAnsi="Tahoma" w:cs="Tahoma"/>
          <w:sz w:val="20"/>
          <w:lang w:eastAsia="it-IT"/>
        </w:rPr>
        <w:t>.</w:t>
      </w:r>
    </w:p>
    <w:p w14:paraId="15CEE13A" w14:textId="77777777" w:rsidR="00B12743" w:rsidRPr="002317C4" w:rsidRDefault="00B12743" w:rsidP="009130BC">
      <w:pPr>
        <w:ind w:left="0" w:firstLine="0"/>
        <w:rPr>
          <w:rFonts w:ascii="Tahoma" w:hAnsi="Tahoma" w:cs="Tahoma"/>
          <w:sz w:val="20"/>
          <w:lang w:eastAsia="it-IT"/>
        </w:rPr>
      </w:pPr>
    </w:p>
    <w:p w14:paraId="3CA332A1" w14:textId="61D7EBEC" w:rsidR="00FD1794" w:rsidRPr="002317C4" w:rsidRDefault="00D97192" w:rsidP="00CF7A49">
      <w:pPr>
        <w:pStyle w:val="Titolo1"/>
        <w:numPr>
          <w:ilvl w:val="0"/>
          <w:numId w:val="0"/>
        </w:numPr>
        <w:tabs>
          <w:tab w:val="left" w:pos="567"/>
        </w:tabs>
        <w:rPr>
          <w:szCs w:val="24"/>
          <w:lang w:val="it-IT"/>
        </w:rPr>
      </w:pPr>
      <w:bookmarkStart w:id="10" w:name="_Toc1559060"/>
      <w:bookmarkStart w:id="11" w:name="_Toc163749701"/>
      <w:r w:rsidRPr="002317C4">
        <w:rPr>
          <w:szCs w:val="24"/>
          <w:lang w:val="it-IT"/>
        </w:rPr>
        <w:t>6</w:t>
      </w:r>
      <w:r w:rsidR="00FD1794" w:rsidRPr="002317C4">
        <w:rPr>
          <w:szCs w:val="24"/>
          <w:lang w:val="it-IT"/>
        </w:rPr>
        <w:t xml:space="preserve">. </w:t>
      </w:r>
      <w:r w:rsidR="002138F9" w:rsidRPr="002317C4">
        <w:rPr>
          <w:szCs w:val="24"/>
          <w:lang w:val="it-IT"/>
        </w:rPr>
        <w:tab/>
      </w:r>
      <w:r w:rsidR="00FD1794" w:rsidRPr="002317C4">
        <w:rPr>
          <w:szCs w:val="24"/>
          <w:lang w:val="it-IT"/>
        </w:rPr>
        <w:t xml:space="preserve">CARATTERISTICHE </w:t>
      </w:r>
      <w:r w:rsidR="00AA783D" w:rsidRPr="002317C4">
        <w:rPr>
          <w:szCs w:val="24"/>
          <w:lang w:val="it-IT"/>
        </w:rPr>
        <w:t xml:space="preserve">GENERALI </w:t>
      </w:r>
      <w:r w:rsidR="00FD1794" w:rsidRPr="002317C4">
        <w:rPr>
          <w:szCs w:val="24"/>
          <w:lang w:val="it-IT"/>
        </w:rPr>
        <w:t>DELL’AGEVOLAZIONE</w:t>
      </w:r>
      <w:bookmarkEnd w:id="10"/>
      <w:bookmarkEnd w:id="11"/>
    </w:p>
    <w:p w14:paraId="5BDA2C0B" w14:textId="4DF3B5A2" w:rsidR="009A6CE5" w:rsidRPr="002317C4" w:rsidRDefault="00E62DF9" w:rsidP="00CF7A49">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L</w:t>
      </w:r>
      <w:r w:rsidR="00E61E69" w:rsidRPr="002317C4">
        <w:rPr>
          <w:rFonts w:ascii="Tahoma" w:hAnsi="Tahoma" w:cs="Tahoma"/>
          <w:sz w:val="20"/>
          <w:lang w:eastAsia="it-IT"/>
        </w:rPr>
        <w:t>’</w:t>
      </w:r>
      <w:r w:rsidR="005C0AFF" w:rsidRPr="002317C4">
        <w:rPr>
          <w:rFonts w:ascii="Tahoma" w:hAnsi="Tahoma" w:cs="Tahoma"/>
          <w:sz w:val="20"/>
          <w:lang w:eastAsia="it-IT"/>
        </w:rPr>
        <w:t>o</w:t>
      </w:r>
      <w:r w:rsidR="00E61E69" w:rsidRPr="002317C4">
        <w:rPr>
          <w:rFonts w:ascii="Tahoma" w:hAnsi="Tahoma" w:cs="Tahoma"/>
          <w:sz w:val="20"/>
          <w:lang w:eastAsia="it-IT"/>
        </w:rPr>
        <w:t xml:space="preserve">perazione </w:t>
      </w:r>
      <w:r w:rsidRPr="002317C4">
        <w:rPr>
          <w:rFonts w:ascii="Tahoma" w:hAnsi="Tahoma" w:cs="Tahoma"/>
          <w:sz w:val="20"/>
          <w:lang w:eastAsia="it-IT"/>
        </w:rPr>
        <w:t>di cui al</w:t>
      </w:r>
      <w:r w:rsidR="00E93BEE" w:rsidRPr="002317C4">
        <w:rPr>
          <w:rFonts w:ascii="Tahoma" w:hAnsi="Tahoma" w:cs="Tahoma"/>
          <w:sz w:val="20"/>
          <w:lang w:eastAsia="it-IT"/>
        </w:rPr>
        <w:t xml:space="preserve"> presente</w:t>
      </w:r>
      <w:r w:rsidRPr="002317C4">
        <w:rPr>
          <w:rFonts w:ascii="Tahoma" w:hAnsi="Tahoma" w:cs="Tahoma"/>
          <w:sz w:val="20"/>
          <w:lang w:eastAsia="it-IT"/>
        </w:rPr>
        <w:t xml:space="preserve"> </w:t>
      </w:r>
      <w:r w:rsidR="00E93BEE" w:rsidRPr="002317C4">
        <w:rPr>
          <w:rFonts w:ascii="Tahoma" w:hAnsi="Tahoma" w:cs="Tahoma"/>
          <w:sz w:val="20"/>
          <w:lang w:eastAsia="it-IT"/>
        </w:rPr>
        <w:t>bando</w:t>
      </w:r>
      <w:r w:rsidRPr="002317C4">
        <w:rPr>
          <w:rFonts w:ascii="Tahoma" w:hAnsi="Tahoma" w:cs="Tahoma"/>
          <w:sz w:val="20"/>
          <w:lang w:eastAsia="it-IT"/>
        </w:rPr>
        <w:t xml:space="preserve"> </w:t>
      </w:r>
      <w:r w:rsidR="00E61E69" w:rsidRPr="002317C4">
        <w:rPr>
          <w:rFonts w:ascii="Tahoma" w:hAnsi="Tahoma" w:cs="Tahoma"/>
          <w:sz w:val="20"/>
          <w:lang w:eastAsia="it-IT"/>
        </w:rPr>
        <w:t xml:space="preserve">fa </w:t>
      </w:r>
      <w:r w:rsidRPr="002317C4">
        <w:rPr>
          <w:rFonts w:ascii="Tahoma" w:hAnsi="Tahoma" w:cs="Tahoma"/>
          <w:sz w:val="20"/>
          <w:lang w:eastAsia="it-IT"/>
        </w:rPr>
        <w:t>parte del Programma di Sviluppo Rurale 2014-</w:t>
      </w:r>
      <w:r w:rsidR="00C17EE1" w:rsidRPr="002317C4">
        <w:rPr>
          <w:rFonts w:ascii="Tahoma" w:hAnsi="Tahoma" w:cs="Tahoma"/>
          <w:sz w:val="20"/>
          <w:lang w:eastAsia="it-IT"/>
        </w:rPr>
        <w:t>2022</w:t>
      </w:r>
      <w:r w:rsidRPr="002317C4">
        <w:rPr>
          <w:rFonts w:ascii="Tahoma" w:hAnsi="Tahoma" w:cs="Tahoma"/>
          <w:sz w:val="20"/>
          <w:lang w:eastAsia="it-IT"/>
        </w:rPr>
        <w:t xml:space="preserve"> della Lombardia, attuativo del reg. (UE) n. 1305/2013, cofinanziato con risorse comunitari</w:t>
      </w:r>
      <w:r w:rsidR="00D26D3F" w:rsidRPr="002317C4">
        <w:rPr>
          <w:rFonts w:ascii="Tahoma" w:hAnsi="Tahoma" w:cs="Tahoma"/>
          <w:sz w:val="20"/>
          <w:lang w:eastAsia="it-IT"/>
        </w:rPr>
        <w:t>e</w:t>
      </w:r>
      <w:r w:rsidR="00BA2349" w:rsidRPr="002317C4">
        <w:rPr>
          <w:rFonts w:ascii="Tahoma" w:hAnsi="Tahoma" w:cs="Tahoma"/>
          <w:sz w:val="20"/>
          <w:lang w:eastAsia="it-IT"/>
        </w:rPr>
        <w:t xml:space="preserve"> (43.12 %)</w:t>
      </w:r>
      <w:r w:rsidR="00497D55" w:rsidRPr="002317C4">
        <w:rPr>
          <w:rFonts w:ascii="Tahoma" w:hAnsi="Tahoma" w:cs="Tahoma"/>
          <w:sz w:val="20"/>
          <w:lang w:eastAsia="it-IT"/>
        </w:rPr>
        <w:t>, nazionali</w:t>
      </w:r>
      <w:r w:rsidR="00BA2349" w:rsidRPr="002317C4">
        <w:rPr>
          <w:rFonts w:ascii="Tahoma" w:hAnsi="Tahoma" w:cs="Tahoma"/>
          <w:sz w:val="20"/>
          <w:lang w:eastAsia="it-IT"/>
        </w:rPr>
        <w:t xml:space="preserve"> (39.82 %)</w:t>
      </w:r>
      <w:r w:rsidR="00497D55" w:rsidRPr="002317C4">
        <w:rPr>
          <w:rFonts w:ascii="Tahoma" w:hAnsi="Tahoma" w:cs="Tahoma"/>
          <w:sz w:val="20"/>
          <w:lang w:eastAsia="it-IT"/>
        </w:rPr>
        <w:t xml:space="preserve"> e regionali</w:t>
      </w:r>
      <w:r w:rsidR="00BA2349" w:rsidRPr="002317C4">
        <w:rPr>
          <w:rFonts w:ascii="Tahoma" w:hAnsi="Tahoma" w:cs="Tahoma"/>
          <w:sz w:val="20"/>
          <w:lang w:eastAsia="it-IT"/>
        </w:rPr>
        <w:t xml:space="preserve"> (17.06 %)</w:t>
      </w:r>
      <w:r w:rsidRPr="002317C4">
        <w:rPr>
          <w:rFonts w:ascii="Tahoma" w:hAnsi="Tahoma" w:cs="Tahoma"/>
          <w:sz w:val="20"/>
          <w:lang w:eastAsia="it-IT"/>
        </w:rPr>
        <w:t>.</w:t>
      </w:r>
    </w:p>
    <w:p w14:paraId="5BD88EDE" w14:textId="77777777" w:rsidR="009A6CE5" w:rsidRPr="002317C4" w:rsidRDefault="009A6CE5" w:rsidP="00CF7A49">
      <w:pPr>
        <w:suppressAutoHyphens w:val="0"/>
        <w:autoSpaceDE w:val="0"/>
        <w:autoSpaceDN w:val="0"/>
        <w:adjustRightInd w:val="0"/>
        <w:spacing w:before="0" w:after="0"/>
        <w:ind w:left="0" w:firstLine="0"/>
        <w:rPr>
          <w:rFonts w:ascii="Tahoma" w:hAnsi="Tahoma" w:cs="Tahoma"/>
          <w:sz w:val="20"/>
          <w:lang w:eastAsia="it-IT"/>
        </w:rPr>
      </w:pPr>
    </w:p>
    <w:p w14:paraId="1DEDB191" w14:textId="34D82BF4" w:rsidR="009A6CE5" w:rsidRPr="002317C4" w:rsidRDefault="009A6CE5" w:rsidP="009A6CE5">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Le disposizioni di cui al presente decreto sono redatte nel rispetto del regime Aiuti di Stato/Italia (</w:t>
      </w:r>
      <w:r w:rsidRPr="005B3866">
        <w:rPr>
          <w:rFonts w:ascii="Tahoma" w:hAnsi="Tahoma" w:cs="Tahoma"/>
          <w:sz w:val="20"/>
          <w:lang w:eastAsia="it-IT"/>
        </w:rPr>
        <w:t xml:space="preserve">Lombardia) </w:t>
      </w:r>
      <w:r w:rsidR="0088008E" w:rsidRPr="005B3866">
        <w:rPr>
          <w:rFonts w:ascii="Tahoma" w:hAnsi="Tahoma" w:cs="Tahoma"/>
          <w:sz w:val="20"/>
        </w:rPr>
        <w:t>SA.100337 (2021/XA)</w:t>
      </w:r>
      <w:r w:rsidRPr="005B3866">
        <w:rPr>
          <w:rFonts w:ascii="Tahoma" w:hAnsi="Tahoma" w:cs="Tahoma"/>
          <w:sz w:val="20"/>
          <w:lang w:eastAsia="it-IT"/>
        </w:rPr>
        <w:t xml:space="preserve"> "</w:t>
      </w:r>
      <w:r w:rsidR="0088008E" w:rsidRPr="005B3866">
        <w:rPr>
          <w:rFonts w:ascii="Tahoma" w:hAnsi="Tahoma" w:cs="Tahoma"/>
          <w:sz w:val="20"/>
          <w:lang w:eastAsia="it-IT"/>
        </w:rPr>
        <w:t>Modifica a</w:t>
      </w:r>
      <w:r w:rsidRPr="005B3866">
        <w:rPr>
          <w:rFonts w:ascii="Tahoma" w:hAnsi="Tahoma" w:cs="Tahoma"/>
          <w:sz w:val="20"/>
          <w:lang w:eastAsia="it-IT"/>
        </w:rPr>
        <w:t>iuto alla forestazione e all’imboschimento” e in toto del regolamento (UE). n. 702/2014</w:t>
      </w:r>
      <w:r w:rsidR="005B3866" w:rsidRPr="005B3866">
        <w:rPr>
          <w:rFonts w:ascii="Tahoma" w:hAnsi="Tahoma" w:cs="Tahoma"/>
          <w:sz w:val="20"/>
          <w:lang w:eastAsia="it-IT"/>
        </w:rPr>
        <w:t>, in particolare dell’art. 32 “Aiuti alla forestazione e all’imboschimento”.</w:t>
      </w:r>
    </w:p>
    <w:p w14:paraId="42C1D620" w14:textId="4168989D" w:rsidR="009A6CE5" w:rsidRPr="002317C4" w:rsidRDefault="009A6CE5" w:rsidP="009A6CE5">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Non saranno concessi aiuti alle imprese in difficoltà cos</w:t>
      </w:r>
      <w:r w:rsidR="008B1111" w:rsidRPr="002317C4">
        <w:rPr>
          <w:rFonts w:ascii="Tahoma" w:hAnsi="Tahoma" w:cs="Tahoma"/>
          <w:sz w:val="20"/>
          <w:lang w:eastAsia="it-IT"/>
        </w:rPr>
        <w:t>ì</w:t>
      </w:r>
      <w:r w:rsidRPr="002317C4">
        <w:rPr>
          <w:rFonts w:ascii="Tahoma" w:hAnsi="Tahoma" w:cs="Tahoma"/>
          <w:sz w:val="20"/>
          <w:lang w:eastAsia="it-IT"/>
        </w:rPr>
        <w:t xml:space="preserve"> come definite dall’articolo 2, par. 14, del regolamento (UE) n. 702/2014, né saranno liquidati contributi alle imprese su cui pende un ordine di recupero di un aiuto </w:t>
      </w:r>
      <w:r w:rsidR="005B3866" w:rsidRPr="002317C4">
        <w:rPr>
          <w:rFonts w:ascii="Tahoma" w:hAnsi="Tahoma" w:cs="Tahoma"/>
          <w:sz w:val="20"/>
          <w:lang w:eastAsia="it-IT"/>
        </w:rPr>
        <w:t xml:space="preserve">dichiarato </w:t>
      </w:r>
      <w:r w:rsidRPr="002317C4">
        <w:rPr>
          <w:rFonts w:ascii="Tahoma" w:hAnsi="Tahoma" w:cs="Tahoma"/>
          <w:sz w:val="20"/>
          <w:lang w:eastAsia="it-IT"/>
        </w:rPr>
        <w:t xml:space="preserve">illegittimo </w:t>
      </w:r>
      <w:r w:rsidR="005B3866">
        <w:rPr>
          <w:rFonts w:ascii="Tahoma" w:hAnsi="Tahoma" w:cs="Tahoma"/>
          <w:sz w:val="20"/>
          <w:lang w:eastAsia="it-IT"/>
        </w:rPr>
        <w:t>e</w:t>
      </w:r>
      <w:r w:rsidR="002733D6">
        <w:rPr>
          <w:rFonts w:ascii="Tahoma" w:hAnsi="Tahoma" w:cs="Tahoma"/>
          <w:sz w:val="20"/>
          <w:lang w:eastAsia="it-IT"/>
        </w:rPr>
        <w:t xml:space="preserve"> </w:t>
      </w:r>
      <w:r w:rsidRPr="002317C4">
        <w:rPr>
          <w:rFonts w:ascii="Tahoma" w:hAnsi="Tahoma" w:cs="Tahoma"/>
          <w:sz w:val="20"/>
          <w:lang w:eastAsia="it-IT"/>
        </w:rPr>
        <w:t xml:space="preserve">incompatibile </w:t>
      </w:r>
      <w:r w:rsidR="00063579" w:rsidRPr="00063579">
        <w:rPr>
          <w:rFonts w:ascii="Tahoma" w:hAnsi="Tahoma" w:cs="Tahoma"/>
          <w:sz w:val="20"/>
          <w:lang w:eastAsia="it-IT"/>
        </w:rPr>
        <w:t xml:space="preserve">con il mercato interno </w:t>
      </w:r>
      <w:r w:rsidRPr="002317C4">
        <w:rPr>
          <w:rFonts w:ascii="Tahoma" w:hAnsi="Tahoma" w:cs="Tahoma"/>
          <w:sz w:val="20"/>
          <w:lang w:eastAsia="it-IT"/>
        </w:rPr>
        <w:t>da una precedente decisione della Commissione.</w:t>
      </w:r>
    </w:p>
    <w:p w14:paraId="21406A49" w14:textId="77777777" w:rsidR="009A6CE5" w:rsidRPr="002317C4" w:rsidRDefault="009A6CE5" w:rsidP="009A6CE5">
      <w:pPr>
        <w:suppressAutoHyphens w:val="0"/>
        <w:spacing w:before="0" w:after="0"/>
        <w:ind w:left="0" w:firstLine="0"/>
        <w:rPr>
          <w:rFonts w:ascii="Tahoma" w:hAnsi="Tahoma" w:cs="Tahoma"/>
          <w:sz w:val="20"/>
          <w:lang w:eastAsia="it-IT"/>
        </w:rPr>
      </w:pPr>
    </w:p>
    <w:p w14:paraId="226DC42B" w14:textId="1BE5BAF4" w:rsidR="005A2C5F" w:rsidRPr="00925A6D" w:rsidRDefault="009A6CE5" w:rsidP="009A6CE5">
      <w:pPr>
        <w:suppressAutoHyphens w:val="0"/>
        <w:spacing w:before="0" w:after="0"/>
        <w:ind w:left="0" w:firstLine="0"/>
        <w:rPr>
          <w:rFonts w:ascii="Tahoma" w:hAnsi="Tahoma" w:cs="Tahoma"/>
          <w:sz w:val="20"/>
          <w:lang w:eastAsia="it-IT"/>
        </w:rPr>
      </w:pPr>
      <w:r w:rsidRPr="00925A6D">
        <w:rPr>
          <w:rFonts w:ascii="Tahoma" w:hAnsi="Tahoma" w:cs="Tahoma"/>
          <w:sz w:val="20"/>
          <w:lang w:eastAsia="it-IT"/>
        </w:rPr>
        <w:t xml:space="preserve">I richiedenti </w:t>
      </w:r>
      <w:r w:rsidR="00FE5C13" w:rsidRPr="00925A6D">
        <w:rPr>
          <w:rFonts w:ascii="Tahoma" w:hAnsi="Tahoma" w:cs="Tahoma"/>
          <w:sz w:val="20"/>
          <w:lang w:eastAsia="it-IT"/>
        </w:rPr>
        <w:t xml:space="preserve">il </w:t>
      </w:r>
      <w:r w:rsidRPr="00925A6D">
        <w:rPr>
          <w:rFonts w:ascii="Tahoma" w:hAnsi="Tahoma" w:cs="Tahoma"/>
          <w:sz w:val="20"/>
          <w:lang w:eastAsia="it-IT"/>
        </w:rPr>
        <w:t xml:space="preserve">contributo devono </w:t>
      </w:r>
      <w:r w:rsidR="005A2C5F" w:rsidRPr="00925A6D">
        <w:rPr>
          <w:rFonts w:ascii="Tahoma" w:hAnsi="Tahoma" w:cs="Tahoma"/>
          <w:sz w:val="20"/>
          <w:lang w:eastAsia="it-IT"/>
        </w:rPr>
        <w:t xml:space="preserve">autocertificare </w:t>
      </w:r>
      <w:r w:rsidRPr="00925A6D">
        <w:rPr>
          <w:rFonts w:ascii="Tahoma" w:hAnsi="Tahoma" w:cs="Tahoma"/>
          <w:sz w:val="20"/>
          <w:lang w:eastAsia="it-IT"/>
        </w:rPr>
        <w:t>ai sensi del DPR 445/2000</w:t>
      </w:r>
      <w:r w:rsidR="005A2C5F" w:rsidRPr="00925A6D">
        <w:rPr>
          <w:rFonts w:ascii="Tahoma" w:hAnsi="Tahoma" w:cs="Tahoma"/>
          <w:sz w:val="20"/>
          <w:lang w:eastAsia="it-IT"/>
        </w:rPr>
        <w:t>:</w:t>
      </w:r>
    </w:p>
    <w:p w14:paraId="3F3A3222" w14:textId="386602A3" w:rsidR="009A6CE5" w:rsidRPr="00925A6D" w:rsidRDefault="009A6CE5" w:rsidP="005A2C5F">
      <w:pPr>
        <w:pStyle w:val="Paragrafoelenco"/>
        <w:numPr>
          <w:ilvl w:val="0"/>
          <w:numId w:val="37"/>
        </w:numPr>
        <w:suppressAutoHyphens w:val="0"/>
        <w:spacing w:before="0" w:after="0"/>
        <w:rPr>
          <w:rFonts w:ascii="Tahoma" w:hAnsi="Tahoma" w:cs="Tahoma"/>
          <w:sz w:val="20"/>
          <w:lang w:eastAsia="it-IT"/>
        </w:rPr>
      </w:pPr>
      <w:r w:rsidRPr="00925A6D">
        <w:rPr>
          <w:rFonts w:ascii="Tahoma" w:hAnsi="Tahoma" w:cs="Tahoma"/>
          <w:sz w:val="20"/>
          <w:lang w:eastAsia="it-IT"/>
        </w:rPr>
        <w:t xml:space="preserve">la loro posizione in relazione alla nozione di impresa in difficoltà e quali altri contributi </w:t>
      </w:r>
      <w:proofErr w:type="gramStart"/>
      <w:r w:rsidRPr="00925A6D">
        <w:rPr>
          <w:rFonts w:ascii="Tahoma" w:hAnsi="Tahoma" w:cs="Tahoma"/>
          <w:sz w:val="20"/>
          <w:lang w:eastAsia="it-IT"/>
        </w:rPr>
        <w:t>hanno ricevuto</w:t>
      </w:r>
      <w:proofErr w:type="gramEnd"/>
      <w:r w:rsidRPr="00925A6D">
        <w:rPr>
          <w:rFonts w:ascii="Tahoma" w:hAnsi="Tahoma" w:cs="Tahoma"/>
          <w:sz w:val="20"/>
          <w:lang w:eastAsia="it-IT"/>
        </w:rPr>
        <w:t xml:space="preserve"> nell’ambito di regimi di aiuti di stato</w:t>
      </w:r>
      <w:r w:rsidR="005A2C5F" w:rsidRPr="00925A6D">
        <w:rPr>
          <w:rFonts w:ascii="Tahoma" w:hAnsi="Tahoma" w:cs="Tahoma"/>
          <w:sz w:val="20"/>
          <w:lang w:eastAsia="it-IT"/>
        </w:rPr>
        <w:t>;</w:t>
      </w:r>
      <w:r w:rsidR="00AF56D6" w:rsidRPr="00925A6D">
        <w:rPr>
          <w:rFonts w:ascii="Tahoma" w:hAnsi="Tahoma" w:cs="Tahoma"/>
          <w:sz w:val="20"/>
          <w:lang w:eastAsia="it-IT"/>
        </w:rPr>
        <w:t xml:space="preserve"> </w:t>
      </w:r>
    </w:p>
    <w:p w14:paraId="74424F2B" w14:textId="581FD4BB" w:rsidR="005A2C5F" w:rsidRPr="00925A6D" w:rsidRDefault="005A2C5F" w:rsidP="00E73D32">
      <w:pPr>
        <w:pStyle w:val="Paragrafoelenco"/>
        <w:numPr>
          <w:ilvl w:val="0"/>
          <w:numId w:val="37"/>
        </w:numPr>
        <w:suppressAutoHyphens w:val="0"/>
        <w:spacing w:before="0" w:after="0"/>
        <w:rPr>
          <w:rFonts w:ascii="Tahoma" w:hAnsi="Tahoma" w:cs="Tahoma"/>
          <w:sz w:val="20"/>
          <w:lang w:eastAsia="it-IT"/>
        </w:rPr>
      </w:pPr>
      <w:r w:rsidRPr="00925A6D">
        <w:rPr>
          <w:rFonts w:ascii="Tahoma" w:hAnsi="Tahoma" w:cs="Tahoma"/>
          <w:sz w:val="20"/>
          <w:lang w:eastAsia="it-IT"/>
        </w:rPr>
        <w:t>la dimensione di impresa secondo quanto definito dall’allegato I del reg. (UE) n. 702/2014</w:t>
      </w:r>
      <w:r w:rsidR="00F4131F" w:rsidRPr="00925A6D">
        <w:rPr>
          <w:rFonts w:ascii="Tahoma" w:hAnsi="Tahoma" w:cs="Tahoma"/>
          <w:sz w:val="20"/>
          <w:lang w:eastAsia="it-IT"/>
        </w:rPr>
        <w:t xml:space="preserve">, con il modello di calcolo di cui all’allegato F </w:t>
      </w:r>
      <w:r w:rsidR="00FE5C13" w:rsidRPr="00925A6D">
        <w:rPr>
          <w:rFonts w:ascii="Tahoma" w:hAnsi="Tahoma" w:cs="Tahoma"/>
          <w:sz w:val="20"/>
          <w:lang w:eastAsia="it-IT"/>
        </w:rPr>
        <w:t>al presente bando</w:t>
      </w:r>
      <w:r w:rsidR="00AC5C55" w:rsidRPr="00925A6D">
        <w:rPr>
          <w:rFonts w:ascii="Tahoma" w:hAnsi="Tahoma" w:cs="Tahoma"/>
          <w:sz w:val="20"/>
          <w:lang w:eastAsia="it-IT"/>
        </w:rPr>
        <w:t xml:space="preserve"> (scaricabile dal </w:t>
      </w:r>
      <w:r w:rsidR="004F2FFD" w:rsidRPr="00925A6D">
        <w:rPr>
          <w:rFonts w:ascii="Tahoma" w:hAnsi="Tahoma" w:cs="Tahoma"/>
          <w:sz w:val="20"/>
          <w:lang w:eastAsia="it-IT"/>
        </w:rPr>
        <w:t xml:space="preserve">portale </w:t>
      </w:r>
      <w:hyperlink r:id="rId9" w:history="1">
        <w:r w:rsidR="00004882" w:rsidRPr="00925A6D">
          <w:rPr>
            <w:rStyle w:val="Collegamentoipertestuale"/>
            <w:rFonts w:ascii="Tahoma" w:hAnsi="Tahoma" w:cs="Tahoma"/>
            <w:sz w:val="20"/>
            <w:lang w:eastAsia="it-IT"/>
          </w:rPr>
          <w:t>www.psr.regione.lombardia.it</w:t>
        </w:r>
      </w:hyperlink>
      <w:r w:rsidR="004F2FFD" w:rsidRPr="00925A6D">
        <w:rPr>
          <w:rFonts w:ascii="Tahoma" w:hAnsi="Tahoma" w:cs="Tahoma"/>
          <w:sz w:val="20"/>
          <w:lang w:eastAsia="it-IT"/>
        </w:rPr>
        <w:t>)</w:t>
      </w:r>
      <w:r w:rsidR="00FE5C13" w:rsidRPr="00925A6D">
        <w:rPr>
          <w:rFonts w:ascii="Tahoma" w:hAnsi="Tahoma" w:cs="Tahoma"/>
          <w:sz w:val="20"/>
          <w:lang w:eastAsia="it-IT"/>
        </w:rPr>
        <w:t>.</w:t>
      </w:r>
      <w:r w:rsidR="00004882" w:rsidRPr="00925A6D">
        <w:rPr>
          <w:rFonts w:ascii="Tahoma" w:hAnsi="Tahoma" w:cs="Tahoma"/>
          <w:sz w:val="20"/>
          <w:lang w:eastAsia="it-IT"/>
        </w:rPr>
        <w:t xml:space="preserve"> </w:t>
      </w:r>
    </w:p>
    <w:p w14:paraId="36A2245C" w14:textId="77777777" w:rsidR="00A3577E" w:rsidRPr="00925A6D" w:rsidRDefault="009A6CE5" w:rsidP="009A6CE5">
      <w:pPr>
        <w:suppressAutoHyphens w:val="0"/>
        <w:spacing w:before="0" w:after="0"/>
        <w:ind w:left="0" w:firstLine="0"/>
        <w:rPr>
          <w:rFonts w:ascii="Tahoma" w:hAnsi="Tahoma" w:cs="Tahoma"/>
          <w:sz w:val="20"/>
          <w:lang w:eastAsia="it-IT"/>
        </w:rPr>
      </w:pPr>
      <w:r w:rsidRPr="00925A6D">
        <w:rPr>
          <w:rFonts w:ascii="Tahoma" w:hAnsi="Tahoma" w:cs="Tahoma"/>
          <w:sz w:val="20"/>
          <w:lang w:eastAsia="it-IT"/>
        </w:rPr>
        <w:t>I dati in essa dichiarati sono oggetto di verifica</w:t>
      </w:r>
      <w:r w:rsidR="00A3577E" w:rsidRPr="00925A6D">
        <w:rPr>
          <w:rFonts w:ascii="Tahoma" w:hAnsi="Tahoma" w:cs="Tahoma"/>
          <w:sz w:val="20"/>
          <w:lang w:eastAsia="it-IT"/>
        </w:rPr>
        <w:t xml:space="preserve"> da parte:</w:t>
      </w:r>
    </w:p>
    <w:p w14:paraId="0559A761" w14:textId="77777777" w:rsidR="00A3577E" w:rsidRPr="00925A6D" w:rsidRDefault="009A6CE5" w:rsidP="00C43271">
      <w:pPr>
        <w:numPr>
          <w:ilvl w:val="0"/>
          <w:numId w:val="5"/>
        </w:numPr>
        <w:autoSpaceDE w:val="0"/>
        <w:spacing w:before="0" w:after="0"/>
        <w:rPr>
          <w:rFonts w:ascii="Tahoma" w:hAnsi="Tahoma" w:cs="Tahoma"/>
          <w:sz w:val="20"/>
        </w:rPr>
      </w:pPr>
      <w:r w:rsidRPr="00925A6D">
        <w:rPr>
          <w:rFonts w:ascii="Tahoma" w:hAnsi="Tahoma" w:cs="Tahoma"/>
          <w:sz w:val="20"/>
        </w:rPr>
        <w:t>del responsabile della concessione per</w:t>
      </w:r>
      <w:r w:rsidR="00BF292A" w:rsidRPr="00925A6D">
        <w:rPr>
          <w:rFonts w:ascii="Tahoma" w:hAnsi="Tahoma" w:cs="Tahoma"/>
          <w:sz w:val="20"/>
        </w:rPr>
        <w:t xml:space="preserve"> l’ammissione a finanziamento;</w:t>
      </w:r>
    </w:p>
    <w:p w14:paraId="5B76F26D" w14:textId="77777777" w:rsidR="00BF292A" w:rsidRPr="00925A6D" w:rsidRDefault="009A6CE5" w:rsidP="00C43271">
      <w:pPr>
        <w:numPr>
          <w:ilvl w:val="0"/>
          <w:numId w:val="5"/>
        </w:numPr>
        <w:autoSpaceDE w:val="0"/>
        <w:spacing w:before="0" w:after="0"/>
        <w:rPr>
          <w:rFonts w:ascii="Tahoma" w:hAnsi="Tahoma" w:cs="Tahoma"/>
          <w:sz w:val="20"/>
        </w:rPr>
      </w:pPr>
      <w:r w:rsidRPr="00925A6D">
        <w:rPr>
          <w:rFonts w:ascii="Tahoma" w:hAnsi="Tahoma" w:cs="Tahoma"/>
          <w:sz w:val="20"/>
        </w:rPr>
        <w:t xml:space="preserve">del responsabile dell’erogazione per quanto riguarda </w:t>
      </w:r>
      <w:r w:rsidR="00BF292A" w:rsidRPr="00925A6D">
        <w:rPr>
          <w:rFonts w:ascii="Tahoma" w:hAnsi="Tahoma" w:cs="Tahoma"/>
          <w:sz w:val="20"/>
        </w:rPr>
        <w:t>la</w:t>
      </w:r>
      <w:r w:rsidRPr="00925A6D">
        <w:rPr>
          <w:rFonts w:ascii="Tahoma" w:hAnsi="Tahoma" w:cs="Tahoma"/>
          <w:sz w:val="20"/>
        </w:rPr>
        <w:t xml:space="preserve"> liquidazione. </w:t>
      </w:r>
    </w:p>
    <w:p w14:paraId="7D3F36A8" w14:textId="497AAA57" w:rsidR="009A6CE5" w:rsidRPr="002317C4" w:rsidRDefault="009A6CE5" w:rsidP="009A6CE5">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La normativa di riferimento per quanto riguarda le verifiche propedeutiche alla concessione e all’erogazione dei contributi sottoposti alla disciplina degli aiuti di stato è contenuta </w:t>
      </w:r>
      <w:r w:rsidR="00DB42F1" w:rsidRPr="002317C4">
        <w:rPr>
          <w:rFonts w:ascii="Tahoma" w:hAnsi="Tahoma" w:cs="Tahoma"/>
          <w:sz w:val="20"/>
          <w:lang w:eastAsia="it-IT"/>
        </w:rPr>
        <w:t>ne</w:t>
      </w:r>
      <w:r w:rsidRPr="002317C4">
        <w:rPr>
          <w:rFonts w:ascii="Tahoma" w:hAnsi="Tahoma" w:cs="Tahoma"/>
          <w:sz w:val="20"/>
          <w:lang w:eastAsia="it-IT"/>
        </w:rPr>
        <w:t>ll’art. 52 della legge 234/2012 e nel DM 115/2017.</w:t>
      </w:r>
    </w:p>
    <w:p w14:paraId="7D20BCEB" w14:textId="77777777" w:rsidR="00BC6B14" w:rsidRPr="002317C4" w:rsidRDefault="00BC6B14" w:rsidP="009A6CE5">
      <w:pPr>
        <w:suppressAutoHyphens w:val="0"/>
        <w:spacing w:before="0" w:after="0"/>
        <w:ind w:left="0" w:firstLine="0"/>
        <w:rPr>
          <w:rFonts w:ascii="Tahoma" w:hAnsi="Tahoma" w:cs="Tahoma"/>
          <w:sz w:val="20"/>
          <w:lang w:eastAsia="it-IT"/>
        </w:rPr>
      </w:pPr>
    </w:p>
    <w:p w14:paraId="6BFC872B" w14:textId="77777777" w:rsidR="004962FF" w:rsidRPr="002317C4" w:rsidRDefault="00D97192" w:rsidP="00E925DE">
      <w:pPr>
        <w:pStyle w:val="Titolo2"/>
        <w:ind w:left="0" w:firstLine="0"/>
      </w:pPr>
      <w:bookmarkStart w:id="12" w:name="_Toc163749702"/>
      <w:r w:rsidRPr="002317C4">
        <w:rPr>
          <w:lang w:val="it-IT"/>
        </w:rPr>
        <w:t>6.1</w:t>
      </w:r>
      <w:r w:rsidRPr="002317C4">
        <w:rPr>
          <w:lang w:val="it-IT"/>
        </w:rPr>
        <w:tab/>
      </w:r>
      <w:r w:rsidR="00E925DE" w:rsidRPr="002317C4">
        <w:t xml:space="preserve">Premi annuali erogabili per le tipologie </w:t>
      </w:r>
      <w:r w:rsidR="00E925DE" w:rsidRPr="002317C4">
        <w:rPr>
          <w:lang w:val="it-IT"/>
        </w:rPr>
        <w:t>B</w:t>
      </w:r>
      <w:r w:rsidR="00E925DE" w:rsidRPr="002317C4">
        <w:t xml:space="preserve">1 e </w:t>
      </w:r>
      <w:r w:rsidR="00E925DE" w:rsidRPr="002317C4">
        <w:rPr>
          <w:lang w:val="it-IT"/>
        </w:rPr>
        <w:t>B</w:t>
      </w:r>
      <w:r w:rsidR="00E925DE" w:rsidRPr="002317C4">
        <w:t>2</w:t>
      </w:r>
      <w:bookmarkEnd w:id="12"/>
      <w:r w:rsidR="00E925DE" w:rsidRPr="002317C4">
        <w:t xml:space="preserve"> </w:t>
      </w:r>
    </w:p>
    <w:p w14:paraId="51DA69F1" w14:textId="77777777" w:rsidR="004962FF" w:rsidRPr="002317C4" w:rsidRDefault="004962FF" w:rsidP="004962FF">
      <w:pPr>
        <w:autoSpaceDE w:val="0"/>
        <w:spacing w:before="0" w:after="0"/>
        <w:ind w:left="0" w:firstLine="0"/>
        <w:rPr>
          <w:rFonts w:ascii="Tahoma" w:hAnsi="Tahoma" w:cs="Tahoma"/>
          <w:sz w:val="20"/>
        </w:rPr>
      </w:pPr>
    </w:p>
    <w:p w14:paraId="431F1CFD" w14:textId="77777777" w:rsidR="004962FF" w:rsidRPr="002317C4" w:rsidRDefault="004962FF" w:rsidP="004962FF">
      <w:pPr>
        <w:autoSpaceDE w:val="0"/>
        <w:spacing w:before="0" w:after="0"/>
        <w:ind w:left="0" w:firstLine="0"/>
        <w:rPr>
          <w:rFonts w:ascii="Tahoma" w:hAnsi="Tahoma" w:cs="Tahoma"/>
          <w:b/>
          <w:sz w:val="20"/>
        </w:rPr>
      </w:pPr>
      <w:r w:rsidRPr="002317C4">
        <w:rPr>
          <w:rFonts w:ascii="Tahoma" w:hAnsi="Tahoma" w:cs="Tahoma"/>
          <w:b/>
          <w:sz w:val="20"/>
        </w:rPr>
        <w:t xml:space="preserve">Premio annuale di manutenzione (per </w:t>
      </w:r>
      <w:proofErr w:type="gramStart"/>
      <w:r w:rsidRPr="002317C4">
        <w:rPr>
          <w:rFonts w:ascii="Tahoma" w:hAnsi="Tahoma" w:cs="Tahoma"/>
          <w:b/>
          <w:sz w:val="20"/>
        </w:rPr>
        <w:t>5</w:t>
      </w:r>
      <w:proofErr w:type="gramEnd"/>
      <w:r w:rsidRPr="002317C4">
        <w:rPr>
          <w:rFonts w:ascii="Tahoma" w:hAnsi="Tahoma" w:cs="Tahoma"/>
          <w:b/>
          <w:sz w:val="20"/>
        </w:rPr>
        <w:t xml:space="preserve"> anni)</w:t>
      </w:r>
    </w:p>
    <w:p w14:paraId="1BA7F8F8" w14:textId="77777777" w:rsidR="004962FF" w:rsidRPr="002317C4" w:rsidRDefault="004962FF" w:rsidP="004962FF">
      <w:pPr>
        <w:autoSpaceDE w:val="0"/>
        <w:spacing w:before="0" w:after="0"/>
        <w:ind w:left="0" w:firstLine="0"/>
        <w:rPr>
          <w:rFonts w:ascii="Tahoma" w:hAnsi="Tahoma" w:cs="Tahoma"/>
          <w:sz w:val="20"/>
        </w:rPr>
      </w:pPr>
    </w:p>
    <w:p w14:paraId="1606FA85" w14:textId="77777777" w:rsidR="004962FF" w:rsidRPr="002317C4" w:rsidRDefault="004962FF" w:rsidP="004962FF">
      <w:pPr>
        <w:autoSpaceDE w:val="0"/>
        <w:spacing w:before="0" w:after="0"/>
        <w:ind w:left="0" w:firstLine="0"/>
        <w:rPr>
          <w:rFonts w:ascii="Tahoma" w:hAnsi="Tahoma" w:cs="Tahoma"/>
          <w:sz w:val="20"/>
        </w:rPr>
      </w:pPr>
      <w:r w:rsidRPr="002317C4">
        <w:rPr>
          <w:rFonts w:ascii="Tahoma" w:hAnsi="Tahoma" w:cs="Tahoma"/>
          <w:sz w:val="20"/>
        </w:rPr>
        <w:t>Per gli interventi di tipologia B1 e di tipologia B2, è riconosciuto un premio annuale di manutenzione, erogabile per cinque annualità a partire dall’anno successivo al collaudo degli impianti</w:t>
      </w:r>
      <w:r w:rsidR="009003D8" w:rsidRPr="002317C4">
        <w:rPr>
          <w:rFonts w:ascii="Tahoma" w:hAnsi="Tahoma" w:cs="Tahoma"/>
          <w:sz w:val="20"/>
        </w:rPr>
        <w:t xml:space="preserve"> finanziati con l’operazione 8.1.01</w:t>
      </w:r>
      <w:r w:rsidRPr="002317C4">
        <w:rPr>
          <w:rFonts w:ascii="Tahoma" w:hAnsi="Tahoma" w:cs="Tahoma"/>
          <w:sz w:val="20"/>
        </w:rPr>
        <w:t>, pari a 495,00 euro/ettaro/anno</w:t>
      </w:r>
    </w:p>
    <w:p w14:paraId="24C56B2D" w14:textId="77777777" w:rsidR="004962FF" w:rsidRPr="002317C4" w:rsidRDefault="004962FF" w:rsidP="004962FF">
      <w:pPr>
        <w:autoSpaceDE w:val="0"/>
        <w:spacing w:before="0" w:after="0"/>
        <w:ind w:left="0" w:firstLine="0"/>
        <w:rPr>
          <w:rFonts w:ascii="Tahoma" w:hAnsi="Tahoma" w:cs="Tahoma"/>
          <w:sz w:val="20"/>
        </w:rPr>
      </w:pPr>
    </w:p>
    <w:p w14:paraId="44AD734A" w14:textId="77777777" w:rsidR="004962FF" w:rsidRPr="002317C4" w:rsidRDefault="004962FF" w:rsidP="004962FF">
      <w:pPr>
        <w:autoSpaceDE w:val="0"/>
        <w:spacing w:before="0" w:after="0"/>
        <w:ind w:left="0" w:firstLine="0"/>
        <w:rPr>
          <w:rFonts w:ascii="Tahoma" w:hAnsi="Tahoma" w:cs="Tahoma"/>
          <w:b/>
          <w:sz w:val="20"/>
        </w:rPr>
      </w:pPr>
      <w:r w:rsidRPr="002317C4">
        <w:rPr>
          <w:rFonts w:ascii="Tahoma" w:hAnsi="Tahoma" w:cs="Tahoma"/>
          <w:b/>
          <w:sz w:val="20"/>
        </w:rPr>
        <w:t>Premio annuale di mancato reddito (per 12 anni)</w:t>
      </w:r>
    </w:p>
    <w:p w14:paraId="4D2CC4D5" w14:textId="77777777" w:rsidR="004962FF" w:rsidRPr="002317C4" w:rsidRDefault="004962FF" w:rsidP="004962FF">
      <w:pPr>
        <w:autoSpaceDE w:val="0"/>
        <w:spacing w:before="0" w:after="0"/>
        <w:ind w:left="0" w:firstLine="0"/>
        <w:rPr>
          <w:rFonts w:ascii="Tahoma" w:hAnsi="Tahoma" w:cs="Tahoma"/>
          <w:sz w:val="20"/>
        </w:rPr>
      </w:pPr>
    </w:p>
    <w:p w14:paraId="49880F3F" w14:textId="77777777" w:rsidR="004962FF" w:rsidRPr="002317C4" w:rsidRDefault="004962FF" w:rsidP="004962FF">
      <w:pPr>
        <w:autoSpaceDE w:val="0"/>
        <w:spacing w:before="0" w:after="0"/>
        <w:ind w:left="0" w:firstLine="0"/>
        <w:rPr>
          <w:rFonts w:ascii="Tahoma" w:hAnsi="Tahoma" w:cs="Tahoma"/>
          <w:sz w:val="20"/>
          <w:highlight w:val="yellow"/>
        </w:rPr>
      </w:pPr>
      <w:r w:rsidRPr="002317C4">
        <w:rPr>
          <w:rFonts w:ascii="Tahoma" w:hAnsi="Tahoma" w:cs="Tahoma"/>
          <w:sz w:val="20"/>
        </w:rPr>
        <w:t>Per gli interventi di tipologia B1, è riconosciuto un premio annuale, erogabile per dodici annualità a partire dall’anno successivo al collaudo degli impianti</w:t>
      </w:r>
      <w:r w:rsidR="009003D8" w:rsidRPr="002317C4">
        <w:rPr>
          <w:rFonts w:ascii="Tahoma" w:hAnsi="Tahoma" w:cs="Tahoma"/>
          <w:sz w:val="20"/>
        </w:rPr>
        <w:t xml:space="preserve"> finanziati con l’operazione 8.1.01</w:t>
      </w:r>
      <w:r w:rsidRPr="002317C4">
        <w:rPr>
          <w:rFonts w:ascii="Tahoma" w:hAnsi="Tahoma" w:cs="Tahoma"/>
          <w:sz w:val="20"/>
        </w:rPr>
        <w:t>, pari a 395,00 euro/ettaro/anno</w:t>
      </w:r>
    </w:p>
    <w:p w14:paraId="223B2DB3" w14:textId="77777777" w:rsidR="00161147" w:rsidRPr="002317C4" w:rsidRDefault="00161147" w:rsidP="00FD1794">
      <w:pPr>
        <w:suppressAutoHyphens w:val="0"/>
        <w:autoSpaceDE w:val="0"/>
        <w:autoSpaceDN w:val="0"/>
        <w:adjustRightInd w:val="0"/>
        <w:spacing w:before="0" w:after="0"/>
        <w:ind w:left="0" w:firstLine="0"/>
        <w:jc w:val="left"/>
        <w:rPr>
          <w:rFonts w:ascii="Tahoma" w:hAnsi="Tahoma" w:cs="Tahoma"/>
          <w:sz w:val="20"/>
          <w:lang w:eastAsia="it-IT"/>
        </w:rPr>
      </w:pPr>
    </w:p>
    <w:p w14:paraId="5354F54E" w14:textId="77777777" w:rsidR="00766B2A" w:rsidRPr="002317C4" w:rsidRDefault="00766B2A" w:rsidP="00FD1794">
      <w:pPr>
        <w:suppressAutoHyphens w:val="0"/>
        <w:autoSpaceDE w:val="0"/>
        <w:autoSpaceDN w:val="0"/>
        <w:adjustRightInd w:val="0"/>
        <w:spacing w:before="0" w:after="0"/>
        <w:ind w:left="0" w:firstLine="0"/>
        <w:jc w:val="left"/>
        <w:rPr>
          <w:rFonts w:ascii="Tahoma" w:hAnsi="Tahoma" w:cs="Tahoma"/>
          <w:sz w:val="20"/>
          <w:lang w:eastAsia="it-IT"/>
        </w:rPr>
      </w:pPr>
      <w:r w:rsidRPr="002317C4">
        <w:rPr>
          <w:rFonts w:ascii="Tahoma" w:hAnsi="Tahoma" w:cs="Tahoma"/>
          <w:sz w:val="20"/>
          <w:lang w:eastAsia="it-IT"/>
        </w:rPr>
        <w:t>In tabella si indicano i premi per le singole tipologie: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3"/>
        <w:gridCol w:w="1571"/>
        <w:gridCol w:w="1254"/>
        <w:gridCol w:w="1898"/>
      </w:tblGrid>
      <w:tr w:rsidR="002317C4" w:rsidRPr="002317C4" w14:paraId="175118CB" w14:textId="77777777" w:rsidTr="00E73F7B">
        <w:tc>
          <w:tcPr>
            <w:tcW w:w="5906" w:type="dxa"/>
            <w:shd w:val="clear" w:color="auto" w:fill="auto"/>
          </w:tcPr>
          <w:p w14:paraId="7D53A3E6" w14:textId="77777777" w:rsidR="003E4F47" w:rsidRPr="002317C4" w:rsidRDefault="003E4F47" w:rsidP="000C0F6D">
            <w:pPr>
              <w:spacing w:after="0"/>
              <w:ind w:left="0" w:firstLine="0"/>
              <w:rPr>
                <w:rFonts w:ascii="Tahoma" w:eastAsia="Calibri" w:hAnsi="Tahoma" w:cs="Tahoma"/>
                <w:b/>
                <w:sz w:val="20"/>
              </w:rPr>
            </w:pPr>
            <w:r w:rsidRPr="002317C4">
              <w:rPr>
                <w:rFonts w:ascii="Tahoma" w:eastAsia="Calibri" w:hAnsi="Tahoma" w:cs="Tahoma"/>
                <w:b/>
                <w:sz w:val="20"/>
              </w:rPr>
              <w:t>Tipologia B1</w:t>
            </w:r>
          </w:p>
          <w:p w14:paraId="0CC3A458" w14:textId="77777777" w:rsidR="003E4F47" w:rsidRPr="002317C4" w:rsidRDefault="003E4F47" w:rsidP="000C0F6D">
            <w:pPr>
              <w:spacing w:after="0"/>
              <w:ind w:left="0" w:firstLine="0"/>
              <w:rPr>
                <w:rFonts w:ascii="Tahoma" w:eastAsia="Calibri" w:hAnsi="Tahoma" w:cs="Tahoma"/>
                <w:sz w:val="20"/>
              </w:rPr>
            </w:pPr>
            <w:r w:rsidRPr="002317C4">
              <w:rPr>
                <w:rFonts w:ascii="Tahoma" w:eastAsia="Calibri" w:hAnsi="Tahoma" w:cs="Tahoma"/>
                <w:sz w:val="20"/>
              </w:rPr>
              <w:t xml:space="preserve">Imboschimento temporaneo a ciclo medio lungo </w:t>
            </w:r>
            <w:r w:rsidRPr="002317C4">
              <w:rPr>
                <w:rFonts w:ascii="Tahoma" w:eastAsia="Calibri" w:hAnsi="Tahoma" w:cs="Tahoma"/>
                <w:b/>
                <w:sz w:val="20"/>
              </w:rPr>
              <w:t>su terreni agricoli</w:t>
            </w:r>
          </w:p>
        </w:tc>
        <w:tc>
          <w:tcPr>
            <w:tcW w:w="1577" w:type="dxa"/>
          </w:tcPr>
          <w:p w14:paraId="48848C20"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Importo premio/ettaro</w:t>
            </w:r>
          </w:p>
        </w:tc>
        <w:tc>
          <w:tcPr>
            <w:tcW w:w="1272" w:type="dxa"/>
            <w:shd w:val="clear" w:color="auto" w:fill="auto"/>
          </w:tcPr>
          <w:p w14:paraId="20007E65"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Durata premio</w:t>
            </w:r>
          </w:p>
        </w:tc>
        <w:tc>
          <w:tcPr>
            <w:tcW w:w="1927" w:type="dxa"/>
            <w:shd w:val="clear" w:color="auto" w:fill="auto"/>
          </w:tcPr>
          <w:p w14:paraId="4DFDA934" w14:textId="77777777" w:rsidR="003E4F47" w:rsidRPr="002317C4" w:rsidRDefault="003E4F47" w:rsidP="00F91925">
            <w:pPr>
              <w:spacing w:after="0"/>
              <w:ind w:left="0" w:firstLine="0"/>
              <w:jc w:val="center"/>
              <w:rPr>
                <w:rFonts w:ascii="Tahoma" w:eastAsia="Calibri" w:hAnsi="Tahoma" w:cs="Tahoma"/>
                <w:sz w:val="20"/>
              </w:rPr>
            </w:pPr>
            <w:r w:rsidRPr="002317C4">
              <w:rPr>
                <w:rFonts w:ascii="Tahoma" w:eastAsia="Calibri" w:hAnsi="Tahoma" w:cs="Tahoma"/>
                <w:sz w:val="20"/>
              </w:rPr>
              <w:t>Durata impegno</w:t>
            </w:r>
            <w:r w:rsidR="00F91925" w:rsidRPr="002317C4">
              <w:rPr>
                <w:rFonts w:ascii="Tahoma" w:eastAsia="Calibri" w:hAnsi="Tahoma" w:cs="Tahoma"/>
                <w:sz w:val="20"/>
              </w:rPr>
              <w:t xml:space="preserve"> Operazione 8.1.01 Tipologia B</w:t>
            </w:r>
            <w:r w:rsidR="00F208F3" w:rsidRPr="002317C4">
              <w:rPr>
                <w:rFonts w:ascii="Tahoma" w:eastAsia="Calibri" w:hAnsi="Tahoma" w:cs="Tahoma"/>
                <w:sz w:val="20"/>
              </w:rPr>
              <w:t>1</w:t>
            </w:r>
            <w:r w:rsidR="004305BB" w:rsidRPr="002317C4">
              <w:rPr>
                <w:rFonts w:ascii="Tahoma" w:eastAsia="Calibri" w:hAnsi="Tahoma" w:cs="Tahoma"/>
                <w:sz w:val="20"/>
              </w:rPr>
              <w:t xml:space="preserve"> </w:t>
            </w:r>
          </w:p>
        </w:tc>
      </w:tr>
      <w:tr w:rsidR="002317C4" w:rsidRPr="002317C4" w14:paraId="66EEB344" w14:textId="77777777" w:rsidTr="00E73F7B">
        <w:tc>
          <w:tcPr>
            <w:tcW w:w="5906" w:type="dxa"/>
            <w:shd w:val="clear" w:color="auto" w:fill="auto"/>
          </w:tcPr>
          <w:p w14:paraId="1D30E29D" w14:textId="77777777" w:rsidR="003E4F47" w:rsidRPr="002317C4" w:rsidRDefault="003E4F47" w:rsidP="000C0F6D">
            <w:pPr>
              <w:spacing w:after="0"/>
              <w:ind w:left="0" w:firstLine="0"/>
              <w:rPr>
                <w:rFonts w:ascii="Tahoma" w:eastAsia="Calibri" w:hAnsi="Tahoma" w:cs="Tahoma"/>
                <w:sz w:val="20"/>
              </w:rPr>
            </w:pPr>
            <w:r w:rsidRPr="002317C4">
              <w:rPr>
                <w:rFonts w:ascii="Tahoma" w:eastAsia="Calibri" w:hAnsi="Tahoma" w:cs="Tahoma"/>
                <w:sz w:val="20"/>
              </w:rPr>
              <w:t>Manutenzione</w:t>
            </w:r>
          </w:p>
        </w:tc>
        <w:tc>
          <w:tcPr>
            <w:tcW w:w="1577" w:type="dxa"/>
          </w:tcPr>
          <w:p w14:paraId="777263B8"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495</w:t>
            </w:r>
          </w:p>
        </w:tc>
        <w:tc>
          <w:tcPr>
            <w:tcW w:w="1272" w:type="dxa"/>
            <w:shd w:val="clear" w:color="auto" w:fill="auto"/>
          </w:tcPr>
          <w:p w14:paraId="7A687D01" w14:textId="77777777" w:rsidR="003E4F47" w:rsidRPr="002317C4" w:rsidRDefault="003E4F47" w:rsidP="000C0F6D">
            <w:pPr>
              <w:spacing w:after="0"/>
              <w:ind w:left="0" w:firstLine="0"/>
              <w:jc w:val="center"/>
              <w:rPr>
                <w:rFonts w:ascii="Tahoma" w:eastAsia="Calibri" w:hAnsi="Tahoma" w:cs="Tahoma"/>
                <w:sz w:val="20"/>
              </w:rPr>
            </w:pPr>
            <w:proofErr w:type="gramStart"/>
            <w:r w:rsidRPr="002317C4">
              <w:rPr>
                <w:rFonts w:ascii="Tahoma" w:eastAsia="Calibri" w:hAnsi="Tahoma" w:cs="Tahoma"/>
                <w:sz w:val="20"/>
              </w:rPr>
              <w:t>5</w:t>
            </w:r>
            <w:proofErr w:type="gramEnd"/>
            <w:r w:rsidRPr="002317C4">
              <w:rPr>
                <w:rFonts w:ascii="Tahoma" w:eastAsia="Calibri" w:hAnsi="Tahoma" w:cs="Tahoma"/>
                <w:sz w:val="20"/>
              </w:rPr>
              <w:t xml:space="preserve"> anni</w:t>
            </w:r>
          </w:p>
        </w:tc>
        <w:tc>
          <w:tcPr>
            <w:tcW w:w="1927" w:type="dxa"/>
            <w:shd w:val="clear" w:color="auto" w:fill="auto"/>
          </w:tcPr>
          <w:p w14:paraId="1590969D"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20 anni</w:t>
            </w:r>
          </w:p>
        </w:tc>
      </w:tr>
      <w:tr w:rsidR="00E925DE" w:rsidRPr="002317C4" w14:paraId="4639F898" w14:textId="77777777" w:rsidTr="00E73F7B">
        <w:tc>
          <w:tcPr>
            <w:tcW w:w="5906" w:type="dxa"/>
            <w:shd w:val="clear" w:color="auto" w:fill="auto"/>
          </w:tcPr>
          <w:p w14:paraId="6E601450" w14:textId="77777777" w:rsidR="003E4F47" w:rsidRPr="002317C4" w:rsidRDefault="003E4F47" w:rsidP="000C0F6D">
            <w:pPr>
              <w:spacing w:after="0"/>
              <w:ind w:left="0" w:firstLine="0"/>
              <w:rPr>
                <w:rFonts w:ascii="Tahoma" w:eastAsia="Calibri" w:hAnsi="Tahoma" w:cs="Tahoma"/>
                <w:sz w:val="20"/>
              </w:rPr>
            </w:pPr>
            <w:r w:rsidRPr="002317C4">
              <w:rPr>
                <w:rFonts w:ascii="Tahoma" w:eastAsia="Calibri" w:hAnsi="Tahoma" w:cs="Tahoma"/>
                <w:sz w:val="20"/>
              </w:rPr>
              <w:t>Mancato reddito</w:t>
            </w:r>
          </w:p>
        </w:tc>
        <w:tc>
          <w:tcPr>
            <w:tcW w:w="1577" w:type="dxa"/>
          </w:tcPr>
          <w:p w14:paraId="76F82E61" w14:textId="50A8341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395</w:t>
            </w:r>
          </w:p>
        </w:tc>
        <w:tc>
          <w:tcPr>
            <w:tcW w:w="1272" w:type="dxa"/>
            <w:shd w:val="clear" w:color="auto" w:fill="auto"/>
          </w:tcPr>
          <w:p w14:paraId="2A18400B"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12 anni</w:t>
            </w:r>
          </w:p>
        </w:tc>
        <w:tc>
          <w:tcPr>
            <w:tcW w:w="1927" w:type="dxa"/>
            <w:shd w:val="clear" w:color="auto" w:fill="auto"/>
          </w:tcPr>
          <w:p w14:paraId="7F5DA2C2"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20 anni</w:t>
            </w:r>
          </w:p>
        </w:tc>
      </w:tr>
    </w:tbl>
    <w:p w14:paraId="3902AC78" w14:textId="77777777" w:rsidR="00766B2A" w:rsidRPr="002317C4" w:rsidRDefault="00766B2A" w:rsidP="003D1BF9">
      <w:pPr>
        <w:spacing w:after="0"/>
        <w:ind w:left="0" w:firstLine="0"/>
        <w:rPr>
          <w:rFonts w:ascii="Tahoma" w:hAnsi="Tahoma" w:cs="Tahoma"/>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3"/>
        <w:gridCol w:w="1571"/>
        <w:gridCol w:w="1254"/>
        <w:gridCol w:w="1898"/>
      </w:tblGrid>
      <w:tr w:rsidR="002317C4" w:rsidRPr="002317C4" w14:paraId="46A030E9" w14:textId="77777777" w:rsidTr="00E73F7B">
        <w:tc>
          <w:tcPr>
            <w:tcW w:w="5906" w:type="dxa"/>
            <w:shd w:val="clear" w:color="auto" w:fill="auto"/>
          </w:tcPr>
          <w:p w14:paraId="369F5BD9" w14:textId="77777777" w:rsidR="003E4F47" w:rsidRPr="002317C4" w:rsidRDefault="003E4F47" w:rsidP="000C0F6D">
            <w:pPr>
              <w:spacing w:after="0"/>
              <w:ind w:left="0" w:firstLine="0"/>
              <w:rPr>
                <w:rFonts w:ascii="Tahoma" w:eastAsia="Calibri" w:hAnsi="Tahoma" w:cs="Tahoma"/>
                <w:b/>
                <w:sz w:val="20"/>
              </w:rPr>
            </w:pPr>
            <w:r w:rsidRPr="002317C4">
              <w:rPr>
                <w:rFonts w:ascii="Tahoma" w:eastAsia="Calibri" w:hAnsi="Tahoma" w:cs="Tahoma"/>
                <w:b/>
                <w:sz w:val="20"/>
              </w:rPr>
              <w:t>Tipologia B2</w:t>
            </w:r>
          </w:p>
          <w:p w14:paraId="1A936F06" w14:textId="77777777" w:rsidR="003E4F47" w:rsidRPr="002317C4" w:rsidRDefault="003E4F47" w:rsidP="000C0F6D">
            <w:pPr>
              <w:spacing w:after="0"/>
              <w:ind w:left="0" w:firstLine="0"/>
              <w:rPr>
                <w:rFonts w:ascii="Tahoma" w:eastAsia="Calibri" w:hAnsi="Tahoma" w:cs="Tahoma"/>
                <w:sz w:val="20"/>
              </w:rPr>
            </w:pPr>
            <w:r w:rsidRPr="002317C4">
              <w:rPr>
                <w:rFonts w:ascii="Tahoma" w:eastAsia="Calibri" w:hAnsi="Tahoma" w:cs="Tahoma"/>
                <w:sz w:val="20"/>
              </w:rPr>
              <w:t xml:space="preserve">Imboschimento temporaneo a ciclo medio lungo </w:t>
            </w:r>
            <w:r w:rsidRPr="002317C4">
              <w:rPr>
                <w:rFonts w:ascii="Tahoma" w:eastAsia="Calibri" w:hAnsi="Tahoma" w:cs="Tahoma"/>
                <w:b/>
                <w:sz w:val="20"/>
              </w:rPr>
              <w:t>su terreni NON agricoli</w:t>
            </w:r>
          </w:p>
        </w:tc>
        <w:tc>
          <w:tcPr>
            <w:tcW w:w="1577" w:type="dxa"/>
          </w:tcPr>
          <w:p w14:paraId="2516EED5"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Importo premio/ettaro</w:t>
            </w:r>
          </w:p>
        </w:tc>
        <w:tc>
          <w:tcPr>
            <w:tcW w:w="1272" w:type="dxa"/>
            <w:shd w:val="clear" w:color="auto" w:fill="auto"/>
          </w:tcPr>
          <w:p w14:paraId="7BD516F3" w14:textId="77777777" w:rsidR="003E4F47" w:rsidRPr="002317C4" w:rsidRDefault="003E4F47" w:rsidP="005C0AFF">
            <w:pPr>
              <w:spacing w:after="0"/>
              <w:ind w:left="0" w:firstLine="0"/>
              <w:jc w:val="center"/>
              <w:rPr>
                <w:rFonts w:ascii="Tahoma" w:eastAsia="Calibri" w:hAnsi="Tahoma" w:cs="Tahoma"/>
                <w:sz w:val="20"/>
              </w:rPr>
            </w:pPr>
            <w:r w:rsidRPr="002317C4">
              <w:rPr>
                <w:rFonts w:ascii="Tahoma" w:eastAsia="Calibri" w:hAnsi="Tahoma" w:cs="Tahoma"/>
                <w:sz w:val="20"/>
              </w:rPr>
              <w:t>Durata</w:t>
            </w:r>
            <w:r w:rsidR="005C0AFF" w:rsidRPr="002317C4">
              <w:rPr>
                <w:rFonts w:ascii="Tahoma" w:eastAsia="Calibri" w:hAnsi="Tahoma" w:cs="Tahoma"/>
                <w:sz w:val="20"/>
              </w:rPr>
              <w:t xml:space="preserve"> </w:t>
            </w:r>
            <w:r w:rsidRPr="002317C4">
              <w:rPr>
                <w:rFonts w:ascii="Tahoma" w:eastAsia="Calibri" w:hAnsi="Tahoma" w:cs="Tahoma"/>
                <w:sz w:val="20"/>
              </w:rPr>
              <w:t>premio</w:t>
            </w:r>
          </w:p>
        </w:tc>
        <w:tc>
          <w:tcPr>
            <w:tcW w:w="1927" w:type="dxa"/>
            <w:shd w:val="clear" w:color="auto" w:fill="auto"/>
          </w:tcPr>
          <w:p w14:paraId="38DE639C" w14:textId="77777777" w:rsidR="003E4F47" w:rsidRPr="002317C4" w:rsidRDefault="00F91925" w:rsidP="000C0F6D">
            <w:pPr>
              <w:spacing w:after="0"/>
              <w:ind w:left="0" w:firstLine="0"/>
              <w:jc w:val="center"/>
              <w:rPr>
                <w:rFonts w:ascii="Tahoma" w:eastAsia="Calibri" w:hAnsi="Tahoma" w:cs="Tahoma"/>
                <w:sz w:val="20"/>
              </w:rPr>
            </w:pPr>
            <w:r w:rsidRPr="002317C4">
              <w:rPr>
                <w:rFonts w:ascii="Tahoma" w:eastAsia="Calibri" w:hAnsi="Tahoma" w:cs="Tahoma"/>
                <w:sz w:val="20"/>
              </w:rPr>
              <w:t>Durata impegno Operazione 8.1.01 Tipologia B</w:t>
            </w:r>
            <w:r w:rsidR="00F208F3" w:rsidRPr="002317C4">
              <w:rPr>
                <w:rFonts w:ascii="Tahoma" w:eastAsia="Calibri" w:hAnsi="Tahoma" w:cs="Tahoma"/>
                <w:sz w:val="20"/>
              </w:rPr>
              <w:t>2</w:t>
            </w:r>
          </w:p>
        </w:tc>
      </w:tr>
      <w:tr w:rsidR="003E4F47" w:rsidRPr="002317C4" w14:paraId="0ADDE809" w14:textId="77777777" w:rsidTr="00E73F7B">
        <w:tc>
          <w:tcPr>
            <w:tcW w:w="5906" w:type="dxa"/>
            <w:shd w:val="clear" w:color="auto" w:fill="auto"/>
          </w:tcPr>
          <w:p w14:paraId="0A81414D" w14:textId="77777777" w:rsidR="003E4F47" w:rsidRPr="002317C4" w:rsidRDefault="003E4F47" w:rsidP="000C0F6D">
            <w:pPr>
              <w:spacing w:after="0"/>
              <w:ind w:left="0" w:firstLine="0"/>
              <w:rPr>
                <w:rFonts w:ascii="Tahoma" w:eastAsia="Calibri" w:hAnsi="Tahoma" w:cs="Tahoma"/>
                <w:sz w:val="20"/>
              </w:rPr>
            </w:pPr>
            <w:r w:rsidRPr="002317C4">
              <w:rPr>
                <w:rFonts w:ascii="Tahoma" w:eastAsia="Calibri" w:hAnsi="Tahoma" w:cs="Tahoma"/>
                <w:sz w:val="20"/>
              </w:rPr>
              <w:t>Manutenzione</w:t>
            </w:r>
          </w:p>
        </w:tc>
        <w:tc>
          <w:tcPr>
            <w:tcW w:w="1577" w:type="dxa"/>
          </w:tcPr>
          <w:p w14:paraId="1BB2D49B"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495</w:t>
            </w:r>
          </w:p>
        </w:tc>
        <w:tc>
          <w:tcPr>
            <w:tcW w:w="1272" w:type="dxa"/>
            <w:shd w:val="clear" w:color="auto" w:fill="auto"/>
          </w:tcPr>
          <w:p w14:paraId="3693098A" w14:textId="77777777" w:rsidR="003E4F47" w:rsidRPr="002317C4" w:rsidRDefault="003E4F47" w:rsidP="000C0F6D">
            <w:pPr>
              <w:spacing w:after="0"/>
              <w:ind w:left="0" w:firstLine="0"/>
              <w:jc w:val="center"/>
              <w:rPr>
                <w:rFonts w:ascii="Tahoma" w:eastAsia="Calibri" w:hAnsi="Tahoma" w:cs="Tahoma"/>
                <w:sz w:val="20"/>
              </w:rPr>
            </w:pPr>
            <w:proofErr w:type="gramStart"/>
            <w:r w:rsidRPr="002317C4">
              <w:rPr>
                <w:rFonts w:ascii="Tahoma" w:eastAsia="Calibri" w:hAnsi="Tahoma" w:cs="Tahoma"/>
                <w:sz w:val="20"/>
              </w:rPr>
              <w:t>5</w:t>
            </w:r>
            <w:proofErr w:type="gramEnd"/>
            <w:r w:rsidRPr="002317C4">
              <w:rPr>
                <w:rFonts w:ascii="Tahoma" w:eastAsia="Calibri" w:hAnsi="Tahoma" w:cs="Tahoma"/>
                <w:sz w:val="20"/>
              </w:rPr>
              <w:t xml:space="preserve"> anni</w:t>
            </w:r>
          </w:p>
        </w:tc>
        <w:tc>
          <w:tcPr>
            <w:tcW w:w="1927" w:type="dxa"/>
            <w:shd w:val="clear" w:color="auto" w:fill="auto"/>
          </w:tcPr>
          <w:p w14:paraId="41E1B4B2" w14:textId="77777777" w:rsidR="003E4F47" w:rsidRPr="002317C4" w:rsidRDefault="003E4F47" w:rsidP="000C0F6D">
            <w:pPr>
              <w:spacing w:after="0"/>
              <w:ind w:left="0" w:firstLine="0"/>
              <w:jc w:val="center"/>
              <w:rPr>
                <w:rFonts w:ascii="Tahoma" w:eastAsia="Calibri" w:hAnsi="Tahoma" w:cs="Tahoma"/>
                <w:sz w:val="20"/>
              </w:rPr>
            </w:pPr>
            <w:r w:rsidRPr="002317C4">
              <w:rPr>
                <w:rFonts w:ascii="Tahoma" w:eastAsia="Calibri" w:hAnsi="Tahoma" w:cs="Tahoma"/>
                <w:sz w:val="20"/>
              </w:rPr>
              <w:t>20 anni</w:t>
            </w:r>
          </w:p>
        </w:tc>
      </w:tr>
    </w:tbl>
    <w:p w14:paraId="7E1B4CCD" w14:textId="77777777" w:rsidR="00F372D3" w:rsidRPr="002317C4" w:rsidRDefault="00F372D3" w:rsidP="00E81CA1">
      <w:pPr>
        <w:spacing w:before="0" w:after="0"/>
        <w:ind w:left="0" w:firstLine="0"/>
        <w:rPr>
          <w:rFonts w:ascii="Tahoma" w:hAnsi="Tahoma" w:cs="Tahoma"/>
          <w:sz w:val="20"/>
        </w:rPr>
      </w:pPr>
    </w:p>
    <w:p w14:paraId="785E42C4" w14:textId="77777777" w:rsidR="00A715A7" w:rsidRPr="002317C4" w:rsidRDefault="00E925DE" w:rsidP="00C26E5F">
      <w:pPr>
        <w:pStyle w:val="Titolo1"/>
        <w:numPr>
          <w:ilvl w:val="0"/>
          <w:numId w:val="0"/>
        </w:numPr>
        <w:tabs>
          <w:tab w:val="left" w:pos="567"/>
        </w:tabs>
        <w:rPr>
          <w:szCs w:val="24"/>
          <w:lang w:val="it-IT"/>
        </w:rPr>
      </w:pPr>
      <w:bookmarkStart w:id="13" w:name="_Toc1559063"/>
      <w:bookmarkStart w:id="14" w:name="_Toc163749703"/>
      <w:r w:rsidRPr="002317C4">
        <w:rPr>
          <w:szCs w:val="24"/>
          <w:lang w:val="it-IT"/>
        </w:rPr>
        <w:t>7</w:t>
      </w:r>
      <w:r w:rsidR="00401460" w:rsidRPr="002317C4">
        <w:rPr>
          <w:szCs w:val="24"/>
          <w:lang w:val="it-IT"/>
        </w:rPr>
        <w:t>.</w:t>
      </w:r>
      <w:r w:rsidR="00401460" w:rsidRPr="002317C4">
        <w:rPr>
          <w:szCs w:val="24"/>
          <w:lang w:val="it-IT"/>
        </w:rPr>
        <w:tab/>
      </w:r>
      <w:r w:rsidR="00A715A7" w:rsidRPr="002317C4">
        <w:rPr>
          <w:szCs w:val="24"/>
          <w:lang w:val="it-IT"/>
        </w:rPr>
        <w:t>IMPEGNI</w:t>
      </w:r>
      <w:bookmarkEnd w:id="13"/>
      <w:r w:rsidR="00401460" w:rsidRPr="002317C4">
        <w:rPr>
          <w:szCs w:val="24"/>
          <w:lang w:val="it-IT"/>
        </w:rPr>
        <w:t xml:space="preserve"> DELL’OPERAZIONE</w:t>
      </w:r>
      <w:bookmarkEnd w:id="14"/>
    </w:p>
    <w:p w14:paraId="5334416D" w14:textId="77777777" w:rsidR="004305BB" w:rsidRPr="002317C4" w:rsidRDefault="004305BB" w:rsidP="00E925DE">
      <w:pPr>
        <w:pStyle w:val="Titolo"/>
        <w:jc w:val="left"/>
        <w:rPr>
          <w:sz w:val="20"/>
          <w:szCs w:val="20"/>
          <w:highlight w:val="yellow"/>
          <w:lang w:eastAsia="it-IT"/>
        </w:rPr>
      </w:pPr>
    </w:p>
    <w:p w14:paraId="16BEE5EA" w14:textId="1BBB6C76" w:rsidR="007F2140" w:rsidRPr="002317C4" w:rsidRDefault="00E925DE" w:rsidP="00394EC0">
      <w:pPr>
        <w:pStyle w:val="Titolo2"/>
        <w:ind w:left="0" w:firstLine="0"/>
        <w:rPr>
          <w:lang w:val="it-IT"/>
        </w:rPr>
      </w:pPr>
      <w:bookmarkStart w:id="15" w:name="_Toc163749704"/>
      <w:r w:rsidRPr="002317C4">
        <w:rPr>
          <w:lang w:val="it-IT"/>
        </w:rPr>
        <w:t>7.1</w:t>
      </w:r>
      <w:r w:rsidRPr="002317C4">
        <w:rPr>
          <w:lang w:val="it-IT"/>
        </w:rPr>
        <w:tab/>
      </w:r>
      <w:r w:rsidR="007F2140" w:rsidRPr="002317C4">
        <w:rPr>
          <w:lang w:val="it-IT"/>
        </w:rPr>
        <w:t>Durata del periodo di impegno</w:t>
      </w:r>
      <w:r w:rsidR="002754D3" w:rsidRPr="002317C4">
        <w:rPr>
          <w:lang w:val="it-IT"/>
        </w:rPr>
        <w:t xml:space="preserve"> e superficie sotto impegno</w:t>
      </w:r>
      <w:bookmarkEnd w:id="15"/>
    </w:p>
    <w:p w14:paraId="34870A64" w14:textId="77777777" w:rsidR="007F2140" w:rsidRPr="002317C4" w:rsidRDefault="007F2140" w:rsidP="007F2140">
      <w:pPr>
        <w:suppressAutoHyphens w:val="0"/>
        <w:spacing w:before="0" w:after="0"/>
        <w:ind w:left="0" w:firstLine="0"/>
        <w:rPr>
          <w:rFonts w:ascii="Tahoma" w:hAnsi="Tahoma" w:cs="Tahoma"/>
          <w:sz w:val="20"/>
          <w:lang w:eastAsia="it-IT"/>
        </w:rPr>
      </w:pPr>
    </w:p>
    <w:p w14:paraId="3BA663A3" w14:textId="77777777" w:rsidR="00934FB6" w:rsidRPr="002317C4" w:rsidRDefault="00934FB6" w:rsidP="00934FB6">
      <w:pPr>
        <w:suppressAutoHyphens w:val="0"/>
        <w:spacing w:before="0" w:after="0"/>
        <w:ind w:left="0" w:firstLine="0"/>
        <w:rPr>
          <w:rFonts w:ascii="Tahoma" w:hAnsi="Tahoma" w:cs="Tahoma"/>
          <w:bCs/>
          <w:sz w:val="20"/>
          <w:lang w:eastAsia="it-IT"/>
        </w:rPr>
      </w:pPr>
      <w:r w:rsidRPr="002317C4">
        <w:rPr>
          <w:rFonts w:ascii="Tahoma" w:hAnsi="Tahoma" w:cs="Tahoma"/>
          <w:bCs/>
          <w:sz w:val="20"/>
          <w:lang w:eastAsia="it-IT"/>
        </w:rPr>
        <w:t xml:space="preserve">Il beneficiario che riceve il contributo </w:t>
      </w:r>
      <w:r w:rsidR="00E73F7B" w:rsidRPr="002317C4">
        <w:rPr>
          <w:rFonts w:ascii="Tahoma" w:hAnsi="Tahoma" w:cs="Tahoma"/>
          <w:bCs/>
          <w:sz w:val="20"/>
          <w:lang w:eastAsia="it-IT"/>
        </w:rPr>
        <w:t xml:space="preserve">per l’operazione 8.1.02 </w:t>
      </w:r>
      <w:r w:rsidRPr="002317C4">
        <w:rPr>
          <w:rFonts w:ascii="Tahoma" w:hAnsi="Tahoma" w:cs="Tahoma"/>
          <w:bCs/>
          <w:sz w:val="20"/>
          <w:lang w:eastAsia="it-IT"/>
        </w:rPr>
        <w:t xml:space="preserve">è obbligato a rispettare gli impegni per </w:t>
      </w:r>
      <w:r w:rsidR="00F91925" w:rsidRPr="002317C4">
        <w:rPr>
          <w:rFonts w:ascii="Tahoma" w:hAnsi="Tahoma" w:cs="Tahoma"/>
          <w:bCs/>
          <w:sz w:val="20"/>
          <w:lang w:eastAsia="it-IT"/>
        </w:rPr>
        <w:t xml:space="preserve">tutto </w:t>
      </w:r>
      <w:r w:rsidRPr="002317C4">
        <w:rPr>
          <w:rFonts w:ascii="Tahoma" w:hAnsi="Tahoma" w:cs="Tahoma"/>
          <w:bCs/>
          <w:sz w:val="20"/>
          <w:lang w:eastAsia="it-IT"/>
        </w:rPr>
        <w:t>il “</w:t>
      </w:r>
      <w:r w:rsidRPr="002317C4">
        <w:rPr>
          <w:rFonts w:ascii="Tahoma" w:hAnsi="Tahoma" w:cs="Tahoma"/>
          <w:b/>
          <w:bCs/>
          <w:sz w:val="20"/>
          <w:lang w:eastAsia="it-IT"/>
        </w:rPr>
        <w:t>periodo di impegno</w:t>
      </w:r>
      <w:r w:rsidR="00CF3DF8" w:rsidRPr="002317C4">
        <w:rPr>
          <w:rFonts w:ascii="Tahoma" w:hAnsi="Tahoma" w:cs="Tahoma"/>
          <w:bCs/>
          <w:sz w:val="20"/>
          <w:lang w:eastAsia="it-IT"/>
        </w:rPr>
        <w:t>”</w:t>
      </w:r>
      <w:r w:rsidR="00F91925" w:rsidRPr="002317C4">
        <w:rPr>
          <w:rFonts w:ascii="Tahoma" w:hAnsi="Tahoma" w:cs="Tahoma"/>
          <w:bCs/>
          <w:sz w:val="20"/>
          <w:lang w:eastAsia="it-IT"/>
        </w:rPr>
        <w:t xml:space="preserve"> stabilito </w:t>
      </w:r>
      <w:r w:rsidR="00E73F7B" w:rsidRPr="002317C4">
        <w:rPr>
          <w:rFonts w:ascii="Tahoma" w:hAnsi="Tahoma" w:cs="Tahoma"/>
          <w:bCs/>
          <w:sz w:val="20"/>
          <w:lang w:eastAsia="it-IT"/>
        </w:rPr>
        <w:t>dai bandi relativi all’operazione 8.1.01, Tipologia B, collegata alla presente operazione.</w:t>
      </w:r>
    </w:p>
    <w:p w14:paraId="79493EBA" w14:textId="77777777" w:rsidR="003D1306" w:rsidRPr="002317C4" w:rsidRDefault="00EC0D53" w:rsidP="00B3068A">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La superficie sotto impegno per la domanda di sostegno/pagamento dell’operazione della 8.1.02 é: </w:t>
      </w:r>
    </w:p>
    <w:p w14:paraId="09F84F99" w14:textId="77777777" w:rsidR="003D1306" w:rsidRPr="002317C4" w:rsidRDefault="00EC0D53" w:rsidP="00E81CA1">
      <w:pPr>
        <w:tabs>
          <w:tab w:val="left" w:pos="426"/>
        </w:tabs>
        <w:suppressAutoHyphens w:val="0"/>
        <w:spacing w:before="0" w:after="0"/>
        <w:ind w:left="0" w:firstLine="0"/>
        <w:rPr>
          <w:rFonts w:ascii="Tahoma" w:hAnsi="Tahoma" w:cs="Tahoma"/>
          <w:sz w:val="20"/>
          <w:lang w:eastAsia="it-IT"/>
        </w:rPr>
      </w:pPr>
      <w:r w:rsidRPr="002317C4">
        <w:rPr>
          <w:rFonts w:ascii="Tahoma" w:hAnsi="Tahoma" w:cs="Tahoma"/>
          <w:sz w:val="20"/>
          <w:lang w:eastAsia="it-IT"/>
        </w:rPr>
        <w:t>1)</w:t>
      </w:r>
      <w:r w:rsidR="00150654" w:rsidRPr="002317C4">
        <w:rPr>
          <w:rFonts w:ascii="Tahoma" w:hAnsi="Tahoma" w:cs="Tahoma"/>
          <w:sz w:val="20"/>
          <w:lang w:eastAsia="it-IT"/>
        </w:rPr>
        <w:t xml:space="preserve"> </w:t>
      </w:r>
      <w:r w:rsidR="00E81CA1" w:rsidRPr="002317C4">
        <w:rPr>
          <w:rFonts w:ascii="Tahoma" w:hAnsi="Tahoma" w:cs="Tahoma"/>
          <w:sz w:val="20"/>
          <w:lang w:eastAsia="it-IT"/>
        </w:rPr>
        <w:tab/>
      </w:r>
      <w:r w:rsidRPr="002317C4">
        <w:rPr>
          <w:rFonts w:ascii="Tahoma" w:hAnsi="Tahoma" w:cs="Tahoma"/>
          <w:sz w:val="20"/>
          <w:lang w:eastAsia="it-IT"/>
        </w:rPr>
        <w:t>la</w:t>
      </w:r>
      <w:r w:rsidR="00B3068A" w:rsidRPr="002317C4">
        <w:rPr>
          <w:rFonts w:ascii="Tahoma" w:hAnsi="Tahoma" w:cs="Tahoma"/>
          <w:sz w:val="20"/>
          <w:lang w:eastAsia="it-IT"/>
        </w:rPr>
        <w:t xml:space="preserve"> </w:t>
      </w:r>
      <w:r w:rsidR="003D1306" w:rsidRPr="002317C4">
        <w:rPr>
          <w:rFonts w:ascii="Tahoma" w:hAnsi="Tahoma" w:cs="Tahoma"/>
          <w:sz w:val="20"/>
          <w:lang w:eastAsia="it-IT"/>
        </w:rPr>
        <w:t>s</w:t>
      </w:r>
      <w:r w:rsidRPr="002317C4">
        <w:rPr>
          <w:rFonts w:ascii="Tahoma" w:hAnsi="Tahoma" w:cs="Tahoma"/>
          <w:sz w:val="20"/>
          <w:lang w:eastAsia="it-IT"/>
        </w:rPr>
        <w:t>uperficie grafica dell’impianto realizzato e collaudato in campo per la corrispondente</w:t>
      </w:r>
      <w:r w:rsidR="003D1306" w:rsidRPr="002317C4">
        <w:rPr>
          <w:rFonts w:ascii="Tahoma" w:hAnsi="Tahoma" w:cs="Tahoma"/>
          <w:sz w:val="20"/>
          <w:lang w:eastAsia="it-IT"/>
        </w:rPr>
        <w:t xml:space="preserve"> domanda relativa all’</w:t>
      </w:r>
      <w:r w:rsidRPr="002317C4">
        <w:rPr>
          <w:rFonts w:ascii="Tahoma" w:hAnsi="Tahoma" w:cs="Tahoma"/>
          <w:sz w:val="20"/>
          <w:lang w:eastAsia="it-IT"/>
        </w:rPr>
        <w:t xml:space="preserve"> operazione</w:t>
      </w:r>
      <w:r w:rsidR="003D1306" w:rsidRPr="002317C4">
        <w:rPr>
          <w:rFonts w:ascii="Tahoma" w:hAnsi="Tahoma" w:cs="Tahoma"/>
          <w:sz w:val="20"/>
          <w:lang w:eastAsia="it-IT"/>
        </w:rPr>
        <w:t xml:space="preserve"> </w:t>
      </w:r>
      <w:r w:rsidRPr="002317C4">
        <w:rPr>
          <w:rFonts w:ascii="Tahoma" w:hAnsi="Tahoma" w:cs="Tahoma"/>
          <w:sz w:val="20"/>
          <w:lang w:eastAsia="it-IT"/>
        </w:rPr>
        <w:t>8.1.01</w:t>
      </w:r>
      <w:r w:rsidR="003D1306" w:rsidRPr="002317C4">
        <w:rPr>
          <w:rFonts w:ascii="Tahoma" w:hAnsi="Tahoma" w:cs="Tahoma"/>
          <w:sz w:val="20"/>
          <w:lang w:eastAsia="it-IT"/>
        </w:rPr>
        <w:t>;</w:t>
      </w:r>
      <w:r w:rsidRPr="002317C4">
        <w:rPr>
          <w:rFonts w:ascii="Tahoma" w:hAnsi="Tahoma" w:cs="Tahoma"/>
          <w:sz w:val="20"/>
          <w:lang w:eastAsia="it-IT"/>
        </w:rPr>
        <w:t xml:space="preserve"> </w:t>
      </w:r>
    </w:p>
    <w:p w14:paraId="161254F6" w14:textId="77777777" w:rsidR="00EC0D53" w:rsidRPr="002317C4" w:rsidRDefault="00EC0D53" w:rsidP="00E81CA1">
      <w:pPr>
        <w:tabs>
          <w:tab w:val="left" w:pos="426"/>
        </w:tabs>
        <w:suppressAutoHyphens w:val="0"/>
        <w:spacing w:before="0" w:after="0"/>
        <w:ind w:left="0" w:firstLine="0"/>
        <w:rPr>
          <w:rFonts w:ascii="Tahoma" w:hAnsi="Tahoma" w:cs="Tahoma"/>
          <w:sz w:val="20"/>
          <w:lang w:eastAsia="it-IT"/>
        </w:rPr>
      </w:pPr>
      <w:r w:rsidRPr="002317C4">
        <w:rPr>
          <w:rFonts w:ascii="Tahoma" w:hAnsi="Tahoma" w:cs="Tahoma"/>
          <w:sz w:val="20"/>
          <w:lang w:eastAsia="it-IT"/>
        </w:rPr>
        <w:t>2)</w:t>
      </w:r>
      <w:r w:rsidR="00B3068A" w:rsidRPr="002317C4">
        <w:rPr>
          <w:rFonts w:ascii="Tahoma" w:hAnsi="Tahoma" w:cs="Tahoma"/>
          <w:sz w:val="20"/>
          <w:lang w:eastAsia="it-IT"/>
        </w:rPr>
        <w:t xml:space="preserve"> </w:t>
      </w:r>
      <w:r w:rsidR="00E81CA1" w:rsidRPr="002317C4">
        <w:rPr>
          <w:rFonts w:ascii="Tahoma" w:hAnsi="Tahoma" w:cs="Tahoma"/>
          <w:sz w:val="20"/>
          <w:lang w:eastAsia="it-IT"/>
        </w:rPr>
        <w:tab/>
      </w:r>
      <w:r w:rsidRPr="002317C4">
        <w:rPr>
          <w:rFonts w:ascii="Tahoma" w:hAnsi="Tahoma" w:cs="Tahoma"/>
          <w:sz w:val="20"/>
          <w:lang w:eastAsia="it-IT"/>
        </w:rPr>
        <w:t>riferita</w:t>
      </w:r>
      <w:r w:rsidR="00B3068A" w:rsidRPr="002317C4">
        <w:rPr>
          <w:rFonts w:ascii="Tahoma" w:hAnsi="Tahoma" w:cs="Tahoma"/>
          <w:sz w:val="20"/>
          <w:lang w:eastAsia="it-IT"/>
        </w:rPr>
        <w:t xml:space="preserve"> </w:t>
      </w:r>
      <w:r w:rsidRPr="002317C4">
        <w:rPr>
          <w:rFonts w:ascii="Tahoma" w:hAnsi="Tahoma" w:cs="Tahoma"/>
          <w:sz w:val="20"/>
          <w:lang w:eastAsia="it-IT"/>
        </w:rPr>
        <w:t>alle particelle catastali richieste nella domanda di pagamento dell’operazione 8.1.01.</w:t>
      </w:r>
    </w:p>
    <w:p w14:paraId="58521391" w14:textId="77777777" w:rsidR="00934FB6" w:rsidRPr="002317C4" w:rsidRDefault="00934FB6" w:rsidP="00934FB6">
      <w:pPr>
        <w:tabs>
          <w:tab w:val="center" w:pos="4819"/>
          <w:tab w:val="right" w:pos="9638"/>
        </w:tabs>
        <w:suppressAutoHyphens w:val="0"/>
        <w:spacing w:before="0" w:after="0"/>
        <w:ind w:left="0" w:firstLine="0"/>
        <w:rPr>
          <w:rFonts w:ascii="Tahoma" w:hAnsi="Tahoma" w:cs="Tahoma"/>
          <w:sz w:val="20"/>
          <w:lang w:eastAsia="it-IT"/>
        </w:rPr>
      </w:pPr>
    </w:p>
    <w:p w14:paraId="5FC59656" w14:textId="77777777" w:rsidR="00934FB6" w:rsidRPr="002317C4" w:rsidRDefault="00E925DE" w:rsidP="00394EC0">
      <w:pPr>
        <w:pStyle w:val="Titolo2"/>
        <w:ind w:left="0" w:firstLine="0"/>
        <w:rPr>
          <w:lang w:val="it-IT"/>
        </w:rPr>
      </w:pPr>
      <w:bookmarkStart w:id="16" w:name="_Toc2766385"/>
      <w:bookmarkStart w:id="17" w:name="_Toc163749705"/>
      <w:r w:rsidRPr="002317C4">
        <w:rPr>
          <w:lang w:val="it-IT"/>
        </w:rPr>
        <w:t>7.</w:t>
      </w:r>
      <w:r w:rsidR="00C72217" w:rsidRPr="002317C4">
        <w:rPr>
          <w:lang w:val="it-IT"/>
        </w:rPr>
        <w:t>2</w:t>
      </w:r>
      <w:r w:rsidRPr="002317C4">
        <w:rPr>
          <w:lang w:val="it-IT"/>
        </w:rPr>
        <w:tab/>
      </w:r>
      <w:r w:rsidR="00934FB6" w:rsidRPr="002317C4">
        <w:rPr>
          <w:lang w:val="it-IT"/>
        </w:rPr>
        <w:t xml:space="preserve">Impegni </w:t>
      </w:r>
      <w:bookmarkEnd w:id="16"/>
      <w:r w:rsidR="005A35A0" w:rsidRPr="002317C4">
        <w:rPr>
          <w:lang w:val="it-IT"/>
        </w:rPr>
        <w:t>dell’operazione 8.1.02</w:t>
      </w:r>
      <w:bookmarkEnd w:id="17"/>
    </w:p>
    <w:p w14:paraId="3A255A54" w14:textId="77777777" w:rsidR="00934FB6" w:rsidRPr="002317C4" w:rsidRDefault="00934FB6" w:rsidP="00934FB6">
      <w:pPr>
        <w:suppressAutoHyphens w:val="0"/>
        <w:spacing w:before="0" w:after="0"/>
        <w:ind w:left="0" w:firstLine="0"/>
        <w:rPr>
          <w:rFonts w:ascii="Tahoma" w:hAnsi="Tahoma" w:cs="Tahoma"/>
          <w:sz w:val="20"/>
          <w:lang w:eastAsia="it-IT"/>
        </w:rPr>
      </w:pPr>
    </w:p>
    <w:p w14:paraId="4607105F" w14:textId="77777777" w:rsidR="00934FB6" w:rsidRPr="002317C4" w:rsidRDefault="00934FB6" w:rsidP="00934FB6">
      <w:pPr>
        <w:suppressAutoHyphens w:val="0"/>
        <w:spacing w:before="0" w:after="0"/>
        <w:ind w:left="0" w:firstLine="0"/>
        <w:jc w:val="left"/>
        <w:rPr>
          <w:rFonts w:ascii="Tahoma" w:hAnsi="Tahoma" w:cs="Tahoma"/>
          <w:sz w:val="20"/>
          <w:lang w:eastAsia="it-IT"/>
        </w:rPr>
      </w:pPr>
      <w:r w:rsidRPr="002317C4">
        <w:rPr>
          <w:rFonts w:ascii="Tahoma" w:hAnsi="Tahoma" w:cs="Tahoma"/>
          <w:sz w:val="20"/>
          <w:lang w:eastAsia="it-IT"/>
        </w:rPr>
        <w:t xml:space="preserve">Gli impegni sono: </w:t>
      </w:r>
    </w:p>
    <w:p w14:paraId="180BEDC5" w14:textId="77777777" w:rsidR="00A74426" w:rsidRPr="002317C4" w:rsidRDefault="00094B99" w:rsidP="00A74426">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mantenere gli impianti collaudati con l’operazione 8.1.01 - tipologia B </w:t>
      </w:r>
      <w:r w:rsidR="003D1306" w:rsidRPr="002317C4">
        <w:rPr>
          <w:rFonts w:ascii="Tahoma" w:hAnsi="Tahoma" w:cs="Tahoma"/>
          <w:sz w:val="20"/>
          <w:lang w:eastAsia="it-IT"/>
        </w:rPr>
        <w:t xml:space="preserve">(= superficie sotto impegno, come definita al punto 7.1) </w:t>
      </w:r>
      <w:r w:rsidRPr="002317C4">
        <w:rPr>
          <w:rFonts w:ascii="Tahoma" w:hAnsi="Tahoma" w:cs="Tahoma"/>
          <w:sz w:val="20"/>
          <w:lang w:eastAsia="it-IT"/>
        </w:rPr>
        <w:t>per tutto il periodo di impegno</w:t>
      </w:r>
      <w:r w:rsidR="00A74426" w:rsidRPr="002317C4">
        <w:t xml:space="preserve"> </w:t>
      </w:r>
      <w:r w:rsidR="00A74426" w:rsidRPr="002317C4">
        <w:rPr>
          <w:rFonts w:ascii="Tahoma" w:hAnsi="Tahoma" w:cs="Tahoma"/>
          <w:sz w:val="20"/>
          <w:lang w:eastAsia="it-IT"/>
        </w:rPr>
        <w:t>che è stabilito dal bando dell’operazione 8.1.01 stessa;</w:t>
      </w:r>
    </w:p>
    <w:p w14:paraId="1CAD6F91" w14:textId="77777777" w:rsidR="00A74426" w:rsidRPr="002317C4" w:rsidRDefault="002754D3" w:rsidP="00E81CA1">
      <w:pPr>
        <w:suppressAutoHyphens w:val="0"/>
        <w:autoSpaceDE w:val="0"/>
        <w:autoSpaceDN w:val="0"/>
        <w:adjustRightInd w:val="0"/>
        <w:spacing w:before="0" w:after="0"/>
        <w:ind w:left="567" w:firstLine="0"/>
        <w:rPr>
          <w:rFonts w:ascii="Tahoma" w:hAnsi="Tahoma" w:cs="Tahoma"/>
          <w:sz w:val="20"/>
          <w:lang w:eastAsia="it-IT"/>
        </w:rPr>
      </w:pPr>
      <w:r w:rsidRPr="002317C4">
        <w:rPr>
          <w:rFonts w:ascii="Tahoma" w:hAnsi="Tahoma" w:cs="Tahoma"/>
          <w:b/>
          <w:bCs/>
          <w:sz w:val="20"/>
          <w:lang w:eastAsia="it-IT"/>
        </w:rPr>
        <w:t xml:space="preserve">NOTA BENE </w:t>
      </w:r>
      <w:r w:rsidRPr="002317C4">
        <w:rPr>
          <w:rFonts w:ascii="Tahoma" w:hAnsi="Tahoma" w:cs="Tahoma"/>
          <w:sz w:val="20"/>
          <w:lang w:eastAsia="it-IT"/>
        </w:rPr>
        <w:t xml:space="preserve">una riduzione della superficie impiantata di oltre il 20 % rispetto alla superficie collaudata comporta la decadenza totale </w:t>
      </w:r>
      <w:r w:rsidR="00C44209" w:rsidRPr="002317C4">
        <w:rPr>
          <w:rFonts w:ascii="Tahoma" w:hAnsi="Tahoma" w:cs="Tahoma"/>
          <w:sz w:val="20"/>
          <w:lang w:eastAsia="it-IT"/>
        </w:rPr>
        <w:t xml:space="preserve">sia della domanda </w:t>
      </w:r>
      <w:r w:rsidR="005348EE" w:rsidRPr="002317C4">
        <w:rPr>
          <w:rFonts w:ascii="Tahoma" w:hAnsi="Tahoma" w:cs="Tahoma"/>
          <w:sz w:val="20"/>
          <w:lang w:eastAsia="it-IT"/>
        </w:rPr>
        <w:t xml:space="preserve">a valere sull’op. </w:t>
      </w:r>
      <w:r w:rsidR="00C44209" w:rsidRPr="002317C4">
        <w:rPr>
          <w:rFonts w:ascii="Tahoma" w:hAnsi="Tahoma" w:cs="Tahoma"/>
          <w:sz w:val="20"/>
          <w:lang w:eastAsia="it-IT"/>
        </w:rPr>
        <w:t xml:space="preserve">8.1.02 </w:t>
      </w:r>
      <w:r w:rsidR="005348EE" w:rsidRPr="002317C4">
        <w:rPr>
          <w:rFonts w:ascii="Tahoma" w:hAnsi="Tahoma" w:cs="Tahoma"/>
          <w:sz w:val="20"/>
          <w:lang w:eastAsia="it-IT"/>
        </w:rPr>
        <w:t xml:space="preserve">che </w:t>
      </w:r>
      <w:r w:rsidR="00C44209" w:rsidRPr="002317C4">
        <w:rPr>
          <w:rFonts w:ascii="Tahoma" w:hAnsi="Tahoma" w:cs="Tahoma"/>
          <w:sz w:val="20"/>
          <w:lang w:eastAsia="it-IT"/>
        </w:rPr>
        <w:t xml:space="preserve">della domanda </w:t>
      </w:r>
      <w:r w:rsidR="005348EE" w:rsidRPr="002317C4">
        <w:rPr>
          <w:rFonts w:ascii="Tahoma" w:hAnsi="Tahoma" w:cs="Tahoma"/>
          <w:sz w:val="20"/>
          <w:lang w:eastAsia="it-IT"/>
        </w:rPr>
        <w:t xml:space="preserve">sull’op. </w:t>
      </w:r>
      <w:r w:rsidR="00C44209" w:rsidRPr="002317C4">
        <w:rPr>
          <w:rFonts w:ascii="Tahoma" w:hAnsi="Tahoma" w:cs="Tahoma"/>
          <w:sz w:val="20"/>
          <w:lang w:eastAsia="it-IT"/>
        </w:rPr>
        <w:t xml:space="preserve">8.1.01. </w:t>
      </w:r>
    </w:p>
    <w:p w14:paraId="449DCEB7" w14:textId="575187E3" w:rsidR="00B27321" w:rsidRPr="002317C4" w:rsidRDefault="00B27321" w:rsidP="00E81CA1">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nei primi 6 anni di impegno, sostituire le fallanze entro il 31 marzo successivo alla morte o deperimento delle piante, mantenendo le specifiche tecniche della tipologia B dell’operazione 8.1.01. La comunicazione della morte o deperimento delle piante va inoltrata preventivamente via PEC </w:t>
      </w:r>
      <w:r w:rsidR="00BD62BB" w:rsidRPr="002317C4">
        <w:rPr>
          <w:rFonts w:ascii="Tahoma" w:hAnsi="Tahoma" w:cs="Tahoma"/>
          <w:sz w:val="20"/>
          <w:lang w:eastAsia="it-IT"/>
        </w:rPr>
        <w:t>alle Strutture A</w:t>
      </w:r>
      <w:r w:rsidR="00107378" w:rsidRPr="002317C4">
        <w:rPr>
          <w:rFonts w:ascii="Tahoma" w:hAnsi="Tahoma" w:cs="Tahoma"/>
          <w:sz w:val="20"/>
          <w:lang w:eastAsia="it-IT"/>
        </w:rPr>
        <w:t xml:space="preserve">gricoltura </w:t>
      </w:r>
      <w:r w:rsidR="00BD62BB" w:rsidRPr="002317C4">
        <w:rPr>
          <w:rFonts w:ascii="Tahoma" w:hAnsi="Tahoma" w:cs="Tahoma"/>
          <w:sz w:val="20"/>
          <w:lang w:eastAsia="it-IT"/>
        </w:rPr>
        <w:t>F</w:t>
      </w:r>
      <w:r w:rsidR="00107378" w:rsidRPr="002317C4">
        <w:rPr>
          <w:rFonts w:ascii="Tahoma" w:hAnsi="Tahoma" w:cs="Tahoma"/>
          <w:sz w:val="20"/>
          <w:lang w:eastAsia="it-IT"/>
        </w:rPr>
        <w:t>oreste Caccia e Pesca</w:t>
      </w:r>
      <w:r w:rsidR="00BD62BB" w:rsidRPr="002317C4">
        <w:rPr>
          <w:rFonts w:ascii="Tahoma" w:hAnsi="Tahoma" w:cs="Tahoma"/>
          <w:sz w:val="20"/>
          <w:lang w:eastAsia="it-IT"/>
        </w:rPr>
        <w:t xml:space="preserve"> della Direzione </w:t>
      </w:r>
      <w:r w:rsidR="00107378" w:rsidRPr="002317C4">
        <w:rPr>
          <w:rFonts w:ascii="Tahoma" w:hAnsi="Tahoma" w:cs="Tahoma"/>
          <w:sz w:val="20"/>
          <w:lang w:eastAsia="it-IT"/>
        </w:rPr>
        <w:t>G</w:t>
      </w:r>
      <w:r w:rsidR="00BD62BB" w:rsidRPr="002317C4">
        <w:rPr>
          <w:rFonts w:ascii="Tahoma" w:hAnsi="Tahoma" w:cs="Tahoma"/>
          <w:sz w:val="20"/>
          <w:lang w:eastAsia="it-IT"/>
        </w:rPr>
        <w:t xml:space="preserve">enerale Agricoltura, </w:t>
      </w:r>
      <w:bookmarkStart w:id="18" w:name="_Hlk162302893"/>
      <w:r w:rsidR="003D6387">
        <w:rPr>
          <w:rFonts w:ascii="Tahoma" w:hAnsi="Tahoma" w:cs="Tahoma"/>
          <w:sz w:val="20"/>
          <w:lang w:eastAsia="it-IT"/>
        </w:rPr>
        <w:t>Sovranità alimentare e Foreste</w:t>
      </w:r>
      <w:bookmarkEnd w:id="18"/>
      <w:r w:rsidR="00BD62BB" w:rsidRPr="002317C4">
        <w:rPr>
          <w:rFonts w:ascii="Tahoma" w:hAnsi="Tahoma" w:cs="Tahoma"/>
          <w:sz w:val="20"/>
          <w:lang w:eastAsia="it-IT"/>
        </w:rPr>
        <w:t xml:space="preserve"> </w:t>
      </w:r>
      <w:r w:rsidRPr="002317C4">
        <w:rPr>
          <w:rFonts w:ascii="Tahoma" w:hAnsi="Tahoma" w:cs="Tahoma"/>
          <w:sz w:val="20"/>
          <w:lang w:eastAsia="it-IT"/>
        </w:rPr>
        <w:t>di Regione Lombardia</w:t>
      </w:r>
      <w:r w:rsidR="00D97429" w:rsidRPr="002317C4">
        <w:rPr>
          <w:rFonts w:ascii="Tahoma" w:hAnsi="Tahoma" w:cs="Tahoma"/>
          <w:sz w:val="20"/>
          <w:lang w:eastAsia="it-IT"/>
        </w:rPr>
        <w:t xml:space="preserve"> </w:t>
      </w:r>
      <w:r w:rsidR="005348EE" w:rsidRPr="002317C4">
        <w:rPr>
          <w:rFonts w:ascii="Tahoma" w:hAnsi="Tahoma" w:cs="Tahoma"/>
          <w:sz w:val="20"/>
          <w:lang w:eastAsia="it-IT"/>
        </w:rPr>
        <w:t xml:space="preserve">territorialmente competenti </w:t>
      </w:r>
      <w:r w:rsidR="00F372D3" w:rsidRPr="002317C4">
        <w:rPr>
          <w:rFonts w:ascii="Tahoma" w:hAnsi="Tahoma" w:cs="Tahoma"/>
          <w:sz w:val="20"/>
          <w:lang w:eastAsia="it-IT"/>
        </w:rPr>
        <w:t>(Strutture AFCP);</w:t>
      </w:r>
    </w:p>
    <w:p w14:paraId="75100F6E" w14:textId="77777777" w:rsidR="00934FB6" w:rsidRPr="002317C4" w:rsidRDefault="00934FB6" w:rsidP="00A74426">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effettuare le cure colturali (es. potature, irrigazioni di soccorso, concimazioni</w:t>
      </w:r>
      <w:r w:rsidR="009C7B51" w:rsidRPr="002317C4">
        <w:rPr>
          <w:rFonts w:ascii="Tahoma" w:hAnsi="Tahoma" w:cs="Tahoma"/>
          <w:sz w:val="20"/>
          <w:lang w:eastAsia="it-IT"/>
        </w:rPr>
        <w:t xml:space="preserve"> di mantenimento</w:t>
      </w:r>
      <w:r w:rsidRPr="002317C4">
        <w:rPr>
          <w:rFonts w:ascii="Tahoma" w:hAnsi="Tahoma" w:cs="Tahoma"/>
          <w:sz w:val="20"/>
          <w:lang w:eastAsia="it-IT"/>
        </w:rPr>
        <w:t>, ecc.):</w:t>
      </w:r>
    </w:p>
    <w:p w14:paraId="042CDDB5" w14:textId="77777777" w:rsidR="00934FB6" w:rsidRPr="002317C4" w:rsidRDefault="00934FB6" w:rsidP="00006771">
      <w:pPr>
        <w:numPr>
          <w:ilvl w:val="0"/>
          <w:numId w:val="7"/>
        </w:numPr>
        <w:tabs>
          <w:tab w:val="num" w:pos="851"/>
        </w:tabs>
        <w:suppressAutoHyphens w:val="0"/>
        <w:spacing w:before="0" w:after="0"/>
        <w:ind w:left="567" w:firstLine="0"/>
        <w:jc w:val="left"/>
        <w:rPr>
          <w:rFonts w:ascii="Tahoma" w:hAnsi="Tahoma" w:cs="Tahoma"/>
          <w:sz w:val="20"/>
          <w:lang w:eastAsia="it-IT"/>
        </w:rPr>
      </w:pPr>
      <w:r w:rsidRPr="002317C4">
        <w:rPr>
          <w:rFonts w:ascii="Tahoma" w:hAnsi="Tahoma" w:cs="Tahoma"/>
          <w:sz w:val="20"/>
          <w:lang w:eastAsia="it-IT"/>
        </w:rPr>
        <w:t>secondo le modalità previste nel piano di impianto;</w:t>
      </w:r>
    </w:p>
    <w:p w14:paraId="48422E36" w14:textId="77777777" w:rsidR="00934FB6" w:rsidRPr="002317C4" w:rsidRDefault="00934FB6" w:rsidP="00006771">
      <w:pPr>
        <w:numPr>
          <w:ilvl w:val="0"/>
          <w:numId w:val="7"/>
        </w:numPr>
        <w:tabs>
          <w:tab w:val="num" w:pos="851"/>
        </w:tabs>
        <w:suppressAutoHyphens w:val="0"/>
        <w:spacing w:before="0" w:after="0"/>
        <w:ind w:left="567" w:firstLine="0"/>
        <w:jc w:val="left"/>
        <w:rPr>
          <w:rFonts w:ascii="Tahoma" w:hAnsi="Tahoma" w:cs="Tahoma"/>
          <w:sz w:val="20"/>
          <w:lang w:eastAsia="it-IT"/>
        </w:rPr>
      </w:pPr>
      <w:r w:rsidRPr="002317C4">
        <w:rPr>
          <w:rFonts w:ascii="Tahoma" w:hAnsi="Tahoma" w:cs="Tahoma"/>
          <w:sz w:val="20"/>
          <w:lang w:eastAsia="it-IT"/>
        </w:rPr>
        <w:t xml:space="preserve">eventualmente impartite in sede di istruttoria di ammissibilità </w:t>
      </w:r>
      <w:r w:rsidR="00027871" w:rsidRPr="002317C4">
        <w:rPr>
          <w:rFonts w:ascii="Tahoma" w:hAnsi="Tahoma" w:cs="Tahoma"/>
          <w:sz w:val="20"/>
          <w:lang w:eastAsia="it-IT"/>
        </w:rPr>
        <w:t xml:space="preserve">dell’operazione 8.1.01 </w:t>
      </w:r>
      <w:r w:rsidRPr="002317C4">
        <w:rPr>
          <w:rFonts w:ascii="Tahoma" w:hAnsi="Tahoma" w:cs="Tahoma"/>
          <w:sz w:val="20"/>
          <w:lang w:eastAsia="it-IT"/>
        </w:rPr>
        <w:t>o durante i controlli.</w:t>
      </w:r>
    </w:p>
    <w:p w14:paraId="2DF3B612" w14:textId="77777777" w:rsidR="00094B99" w:rsidRPr="002317C4" w:rsidRDefault="00094B99" w:rsidP="00A74426">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contenere le infestanti sia attraverso lavorazioni superficiali del terreno, sfalci o trinciatura dell’erba o diserbo chimico sulla fila (quest’ultimo è ammissibile solo fino al </w:t>
      </w:r>
      <w:proofErr w:type="gramStart"/>
      <w:r w:rsidRPr="002317C4">
        <w:rPr>
          <w:rFonts w:ascii="Tahoma" w:hAnsi="Tahoma" w:cs="Tahoma"/>
          <w:sz w:val="20"/>
          <w:lang w:eastAsia="it-IT"/>
        </w:rPr>
        <w:t>4°</w:t>
      </w:r>
      <w:proofErr w:type="gramEnd"/>
      <w:r w:rsidRPr="002317C4">
        <w:rPr>
          <w:rFonts w:ascii="Tahoma" w:hAnsi="Tahoma" w:cs="Tahoma"/>
          <w:sz w:val="20"/>
          <w:lang w:eastAsia="it-IT"/>
        </w:rPr>
        <w:t xml:space="preserve"> anno d’impegno) sia attraverso la pulizia del sottobosco per il mantenimento in buono stato dell’impianto;</w:t>
      </w:r>
    </w:p>
    <w:p w14:paraId="799C8BF4" w14:textId="58582BCC" w:rsidR="00934FB6" w:rsidRPr="002317C4" w:rsidRDefault="00934FB6" w:rsidP="00006771">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non effettuare coltivazioni agricole né pascolamento, salvo nel caso di colture a perdere per la fauna selvatica (da comunicare preventivamente via PEC </w:t>
      </w:r>
      <w:r w:rsidR="00BD62BB" w:rsidRPr="002317C4">
        <w:rPr>
          <w:rFonts w:ascii="Tahoma" w:hAnsi="Tahoma" w:cs="Tahoma"/>
          <w:sz w:val="20"/>
          <w:lang w:eastAsia="it-IT"/>
        </w:rPr>
        <w:t>alle Strutture AFC</w:t>
      </w:r>
      <w:r w:rsidR="00107378" w:rsidRPr="002317C4">
        <w:rPr>
          <w:rFonts w:ascii="Tahoma" w:hAnsi="Tahoma" w:cs="Tahoma"/>
          <w:sz w:val="20"/>
          <w:lang w:eastAsia="it-IT"/>
        </w:rPr>
        <w:t>P</w:t>
      </w:r>
      <w:r w:rsidR="00BD62BB" w:rsidRPr="002317C4">
        <w:rPr>
          <w:rFonts w:ascii="Tahoma" w:hAnsi="Tahoma" w:cs="Tahoma"/>
          <w:sz w:val="20"/>
          <w:lang w:eastAsia="it-IT"/>
        </w:rPr>
        <w:t xml:space="preserve"> </w:t>
      </w:r>
      <w:r w:rsidRPr="002317C4">
        <w:rPr>
          <w:rFonts w:ascii="Tahoma" w:hAnsi="Tahoma" w:cs="Tahoma"/>
          <w:sz w:val="20"/>
          <w:lang w:eastAsia="it-IT"/>
        </w:rPr>
        <w:t>di Regione Lombardia</w:t>
      </w:r>
      <w:r w:rsidR="005348EE" w:rsidRPr="002317C4">
        <w:rPr>
          <w:rFonts w:ascii="Tahoma" w:hAnsi="Tahoma" w:cs="Tahoma"/>
          <w:sz w:val="20"/>
          <w:lang w:eastAsia="it-IT"/>
        </w:rPr>
        <w:t xml:space="preserve"> territorialmente competenti</w:t>
      </w:r>
      <w:r w:rsidRPr="002317C4">
        <w:rPr>
          <w:rFonts w:ascii="Tahoma" w:hAnsi="Tahoma" w:cs="Tahoma"/>
          <w:sz w:val="20"/>
          <w:lang w:eastAsia="it-IT"/>
        </w:rPr>
        <w:t xml:space="preserve">) e </w:t>
      </w:r>
      <w:r w:rsidR="00BA4F73" w:rsidRPr="002317C4">
        <w:rPr>
          <w:rFonts w:ascii="Tahoma" w:hAnsi="Tahoma" w:cs="Tahoma"/>
          <w:sz w:val="20"/>
          <w:lang w:eastAsia="it-IT"/>
        </w:rPr>
        <w:t>di</w:t>
      </w:r>
      <w:r w:rsidRPr="002317C4">
        <w:rPr>
          <w:rFonts w:ascii="Tahoma" w:hAnsi="Tahoma" w:cs="Tahoma"/>
          <w:sz w:val="20"/>
          <w:lang w:eastAsia="it-IT"/>
        </w:rPr>
        <w:t xml:space="preserve"> pascolo delle greggi transumanti;</w:t>
      </w:r>
    </w:p>
    <w:p w14:paraId="05B2116C" w14:textId="77777777" w:rsidR="00B27321" w:rsidRPr="002317C4" w:rsidRDefault="00B27321" w:rsidP="00006771">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dal </w:t>
      </w:r>
      <w:proofErr w:type="gramStart"/>
      <w:r w:rsidRPr="002317C4">
        <w:rPr>
          <w:rFonts w:ascii="Tahoma" w:hAnsi="Tahoma" w:cs="Tahoma"/>
          <w:sz w:val="20"/>
          <w:lang w:eastAsia="it-IT"/>
        </w:rPr>
        <w:t>7°</w:t>
      </w:r>
      <w:proofErr w:type="gramEnd"/>
      <w:r w:rsidRPr="002317C4">
        <w:rPr>
          <w:rFonts w:ascii="Tahoma" w:hAnsi="Tahoma" w:cs="Tahoma"/>
          <w:sz w:val="20"/>
          <w:lang w:eastAsia="it-IT"/>
        </w:rPr>
        <w:t xml:space="preserve"> anno d’impegno, mantenere la densità del popolamento all’interno della medesima classe di densità collaudata con l’operazione 8.1</w:t>
      </w:r>
      <w:r w:rsidR="00C72217" w:rsidRPr="002317C4">
        <w:rPr>
          <w:rFonts w:ascii="Tahoma" w:hAnsi="Tahoma" w:cs="Tahoma"/>
          <w:sz w:val="20"/>
          <w:lang w:eastAsia="it-IT"/>
        </w:rPr>
        <w:t>.01</w:t>
      </w:r>
      <w:r w:rsidRPr="002317C4">
        <w:rPr>
          <w:rFonts w:ascii="Tahoma" w:hAnsi="Tahoma" w:cs="Tahoma"/>
          <w:sz w:val="20"/>
          <w:lang w:eastAsia="it-IT"/>
        </w:rPr>
        <w:t xml:space="preserve">, fermo restando che il numero di specie presenti deve essere quello collaudato; </w:t>
      </w:r>
    </w:p>
    <w:p w14:paraId="1B53006D" w14:textId="77777777" w:rsidR="00D016F9" w:rsidRPr="002317C4" w:rsidRDefault="007C0616" w:rsidP="00006771">
      <w:pPr>
        <w:numPr>
          <w:ilvl w:val="0"/>
          <w:numId w:val="8"/>
        </w:numPr>
        <w:tabs>
          <w:tab w:val="left" w:pos="284"/>
        </w:tabs>
        <w:suppressAutoHyphens w:val="0"/>
        <w:spacing w:before="0" w:after="0"/>
        <w:rPr>
          <w:rFonts w:ascii="Tahoma" w:hAnsi="Tahoma" w:cs="Tahoma"/>
          <w:sz w:val="20"/>
          <w:lang w:eastAsia="it-IT"/>
        </w:rPr>
      </w:pPr>
      <w:r w:rsidRPr="002317C4">
        <w:rPr>
          <w:rFonts w:ascii="Tahoma" w:hAnsi="Tahoma" w:cs="Tahoma"/>
          <w:sz w:val="20"/>
          <w:lang w:eastAsia="it-IT"/>
        </w:rPr>
        <w:t xml:space="preserve">Compilare </w:t>
      </w:r>
      <w:r w:rsidR="000321C4" w:rsidRPr="002317C4">
        <w:rPr>
          <w:rFonts w:ascii="Tahoma" w:hAnsi="Tahoma" w:cs="Tahoma"/>
          <w:sz w:val="20"/>
          <w:lang w:eastAsia="it-IT"/>
        </w:rPr>
        <w:t xml:space="preserve">e aggiornare </w:t>
      </w:r>
      <w:r w:rsidRPr="002317C4">
        <w:rPr>
          <w:rFonts w:ascii="Tahoma" w:hAnsi="Tahoma" w:cs="Tahoma"/>
          <w:sz w:val="20"/>
          <w:lang w:eastAsia="it-IT"/>
        </w:rPr>
        <w:t>i</w:t>
      </w:r>
      <w:r w:rsidR="002E099A" w:rsidRPr="002317C4">
        <w:rPr>
          <w:rFonts w:ascii="Tahoma" w:hAnsi="Tahoma" w:cs="Tahoma"/>
          <w:sz w:val="20"/>
          <w:lang w:eastAsia="it-IT"/>
        </w:rPr>
        <w:t xml:space="preserve">l registro delle operazioni colturali </w:t>
      </w:r>
      <w:r w:rsidR="000321C4" w:rsidRPr="002317C4">
        <w:rPr>
          <w:rFonts w:ascii="Tahoma" w:hAnsi="Tahoma" w:cs="Tahoma"/>
          <w:sz w:val="20"/>
          <w:lang w:eastAsia="it-IT"/>
        </w:rPr>
        <w:t xml:space="preserve">per l’intero periodo di impegno. Tale registro deve essere specifico per l’impianto </w:t>
      </w:r>
      <w:r w:rsidR="00E73F7B" w:rsidRPr="002317C4">
        <w:rPr>
          <w:rFonts w:ascii="Tahoma" w:hAnsi="Tahoma" w:cs="Tahoma"/>
          <w:sz w:val="20"/>
          <w:lang w:eastAsia="it-IT"/>
        </w:rPr>
        <w:t xml:space="preserve">della tipologia B dell’operazione 8.1.01 </w:t>
      </w:r>
      <w:r w:rsidR="000321C4" w:rsidRPr="002317C4">
        <w:rPr>
          <w:rFonts w:ascii="Tahoma" w:hAnsi="Tahoma" w:cs="Tahoma"/>
          <w:sz w:val="20"/>
          <w:lang w:eastAsia="it-IT"/>
        </w:rPr>
        <w:t>per il qua</w:t>
      </w:r>
      <w:r w:rsidR="007771C9" w:rsidRPr="002317C4">
        <w:rPr>
          <w:rFonts w:ascii="Tahoma" w:hAnsi="Tahoma" w:cs="Tahoma"/>
          <w:sz w:val="20"/>
          <w:lang w:eastAsia="it-IT"/>
        </w:rPr>
        <w:t>le si chiede il presente premio e deve riportare i seguenti elementi minimi: superficie, riferimenti catastali, tipo di operazione colturale effettuata (potature, irrigazioni, concimazioni, contenimento infestanti, lotta fitosanitaria ecc. secondo quanto previsto dal piano d’impianto), data di esecuzione dell’operazione colturale, note, firma di chi esegue l’operazione. Il beneficiario dovrà conservare in azienda il registro delle operazioni colturali per l’intero periodo di impegno.</w:t>
      </w:r>
    </w:p>
    <w:p w14:paraId="5B01EE96" w14:textId="77777777" w:rsidR="00D016F9" w:rsidRPr="002317C4" w:rsidRDefault="00D016F9" w:rsidP="00AE464F">
      <w:pPr>
        <w:spacing w:before="0" w:after="0"/>
        <w:ind w:left="0" w:firstLine="0"/>
        <w:rPr>
          <w:rFonts w:ascii="Tahoma" w:hAnsi="Tahoma" w:cs="Tahoma"/>
          <w:b/>
          <w:sz w:val="20"/>
        </w:rPr>
      </w:pPr>
    </w:p>
    <w:p w14:paraId="742AC9E1" w14:textId="77777777" w:rsidR="00D016F9" w:rsidRPr="002317C4" w:rsidRDefault="00B715A7" w:rsidP="00B715A7">
      <w:pPr>
        <w:pStyle w:val="Titolo1"/>
        <w:numPr>
          <w:ilvl w:val="0"/>
          <w:numId w:val="0"/>
        </w:numPr>
        <w:tabs>
          <w:tab w:val="left" w:pos="567"/>
        </w:tabs>
        <w:rPr>
          <w:szCs w:val="24"/>
          <w:lang w:val="it-IT"/>
        </w:rPr>
      </w:pPr>
      <w:bookmarkStart w:id="19" w:name="_Toc163749706"/>
      <w:r w:rsidRPr="002317C4">
        <w:rPr>
          <w:szCs w:val="24"/>
          <w:lang w:val="it-IT"/>
        </w:rPr>
        <w:t>8.</w:t>
      </w:r>
      <w:r w:rsidRPr="002317C4">
        <w:rPr>
          <w:szCs w:val="24"/>
          <w:lang w:val="it-IT"/>
        </w:rPr>
        <w:tab/>
      </w:r>
      <w:r w:rsidR="00D016F9" w:rsidRPr="002317C4">
        <w:rPr>
          <w:szCs w:val="24"/>
          <w:lang w:val="it-IT"/>
        </w:rPr>
        <w:t xml:space="preserve"> CONDIZIONI DI AMMISSIBILITA’</w:t>
      </w:r>
      <w:bookmarkEnd w:id="19"/>
    </w:p>
    <w:p w14:paraId="288FB154" w14:textId="77777777" w:rsidR="00B715A7" w:rsidRPr="002317C4" w:rsidRDefault="00B715A7" w:rsidP="00D016F9">
      <w:pPr>
        <w:spacing w:before="0" w:after="0"/>
        <w:ind w:left="0" w:hanging="5"/>
        <w:rPr>
          <w:rFonts w:ascii="Tahoma" w:hAnsi="Tahoma" w:cs="Tahoma"/>
          <w:sz w:val="20"/>
        </w:rPr>
      </w:pPr>
    </w:p>
    <w:p w14:paraId="2B92AF45" w14:textId="77777777" w:rsidR="00D016F9" w:rsidRPr="002317C4" w:rsidRDefault="00D016F9" w:rsidP="00D016F9">
      <w:pPr>
        <w:spacing w:before="0" w:after="0"/>
        <w:ind w:left="0" w:hanging="5"/>
        <w:rPr>
          <w:rFonts w:ascii="Tahoma" w:hAnsi="Tahoma" w:cs="Tahoma"/>
          <w:sz w:val="20"/>
        </w:rPr>
      </w:pPr>
      <w:r w:rsidRPr="002317C4">
        <w:rPr>
          <w:rFonts w:ascii="Tahoma" w:hAnsi="Tahoma" w:cs="Tahoma"/>
          <w:sz w:val="20"/>
        </w:rPr>
        <w:t xml:space="preserve">Le condizioni di ammissibilità all’operazione </w:t>
      </w:r>
      <w:r w:rsidR="008F0BA8" w:rsidRPr="002317C4">
        <w:rPr>
          <w:rFonts w:ascii="Tahoma" w:hAnsi="Tahoma" w:cs="Tahoma"/>
          <w:sz w:val="20"/>
        </w:rPr>
        <w:t>8.1.02</w:t>
      </w:r>
      <w:r w:rsidRPr="002317C4">
        <w:rPr>
          <w:rFonts w:ascii="Tahoma" w:hAnsi="Tahoma" w:cs="Tahoma"/>
          <w:sz w:val="20"/>
        </w:rPr>
        <w:t xml:space="preserve"> sono riferite ai seguenti ambiti:</w:t>
      </w:r>
    </w:p>
    <w:p w14:paraId="355AB60B" w14:textId="77777777" w:rsidR="00D016F9" w:rsidRPr="002317C4" w:rsidRDefault="00D016F9" w:rsidP="00C43271">
      <w:pPr>
        <w:numPr>
          <w:ilvl w:val="0"/>
          <w:numId w:val="5"/>
        </w:numPr>
        <w:autoSpaceDE w:val="0"/>
        <w:spacing w:before="0" w:after="0"/>
        <w:rPr>
          <w:rFonts w:ascii="Tahoma" w:hAnsi="Tahoma" w:cs="Tahoma"/>
          <w:sz w:val="20"/>
        </w:rPr>
      </w:pPr>
      <w:r w:rsidRPr="002317C4">
        <w:rPr>
          <w:rFonts w:ascii="Tahoma" w:hAnsi="Tahoma" w:cs="Tahoma"/>
          <w:sz w:val="20"/>
        </w:rPr>
        <w:t>condizioni relative al richiedente;</w:t>
      </w:r>
    </w:p>
    <w:p w14:paraId="7406A4E0" w14:textId="77777777" w:rsidR="00D016F9" w:rsidRPr="002317C4" w:rsidRDefault="00D016F9" w:rsidP="00C43271">
      <w:pPr>
        <w:numPr>
          <w:ilvl w:val="0"/>
          <w:numId w:val="5"/>
        </w:numPr>
        <w:autoSpaceDE w:val="0"/>
        <w:spacing w:before="0" w:after="0"/>
        <w:rPr>
          <w:rFonts w:ascii="Tahoma" w:hAnsi="Tahoma" w:cs="Tahoma"/>
          <w:sz w:val="20"/>
        </w:rPr>
      </w:pPr>
      <w:r w:rsidRPr="002317C4">
        <w:rPr>
          <w:rFonts w:ascii="Tahoma" w:hAnsi="Tahoma" w:cs="Tahoma"/>
          <w:sz w:val="20"/>
        </w:rPr>
        <w:t>condizioni relativ</w:t>
      </w:r>
      <w:r w:rsidR="00D319B4" w:rsidRPr="002317C4">
        <w:rPr>
          <w:rFonts w:ascii="Tahoma" w:hAnsi="Tahoma" w:cs="Tahoma"/>
          <w:sz w:val="20"/>
        </w:rPr>
        <w:t>e alle superfici</w:t>
      </w:r>
      <w:r w:rsidRPr="002317C4">
        <w:rPr>
          <w:rFonts w:ascii="Tahoma" w:hAnsi="Tahoma" w:cs="Tahoma"/>
          <w:sz w:val="20"/>
        </w:rPr>
        <w:t>.</w:t>
      </w:r>
    </w:p>
    <w:p w14:paraId="3DF02042" w14:textId="77777777" w:rsidR="00D016F9" w:rsidRPr="002317C4" w:rsidRDefault="00D016F9" w:rsidP="00D016F9">
      <w:pPr>
        <w:spacing w:before="0" w:after="0"/>
        <w:ind w:left="0" w:firstLine="0"/>
        <w:rPr>
          <w:rFonts w:ascii="Tahoma" w:hAnsi="Tahoma" w:cs="Tahoma"/>
          <w:strike/>
          <w:sz w:val="20"/>
        </w:rPr>
      </w:pPr>
    </w:p>
    <w:p w14:paraId="4012599F" w14:textId="4BB61AE6" w:rsidR="00CF3DF8" w:rsidRPr="002317C4" w:rsidRDefault="00D016F9" w:rsidP="00F95152">
      <w:pPr>
        <w:shd w:val="clear" w:color="auto" w:fill="FFFFFF"/>
        <w:spacing w:before="0" w:after="0"/>
        <w:ind w:left="0" w:firstLine="0"/>
        <w:rPr>
          <w:rFonts w:ascii="Tahoma" w:hAnsi="Tahoma" w:cs="Tahoma"/>
          <w:sz w:val="20"/>
        </w:rPr>
      </w:pPr>
      <w:r w:rsidRPr="002317C4">
        <w:rPr>
          <w:rFonts w:ascii="Tahoma" w:hAnsi="Tahoma" w:cs="Tahoma"/>
          <w:sz w:val="20"/>
        </w:rPr>
        <w:t xml:space="preserve">Tutte le condizioni di ammissibilità devono essere soddisfatte in ogni anno del periodo di impegno e vengono verificate sia al momento della presentazione della domanda di pagamento </w:t>
      </w:r>
      <w:r w:rsidR="005A566A" w:rsidRPr="002317C4">
        <w:rPr>
          <w:rFonts w:ascii="Tahoma" w:hAnsi="Tahoma" w:cs="Tahoma"/>
          <w:sz w:val="20"/>
        </w:rPr>
        <w:t xml:space="preserve">(conferma) </w:t>
      </w:r>
      <w:r w:rsidRPr="002317C4">
        <w:rPr>
          <w:rFonts w:ascii="Tahoma" w:hAnsi="Tahoma" w:cs="Tahoma"/>
          <w:sz w:val="20"/>
        </w:rPr>
        <w:t>sia durante le fas</w:t>
      </w:r>
      <w:r w:rsidR="00531D19" w:rsidRPr="002317C4">
        <w:rPr>
          <w:rFonts w:ascii="Tahoma" w:hAnsi="Tahoma" w:cs="Tahoma"/>
          <w:sz w:val="20"/>
        </w:rPr>
        <w:t xml:space="preserve">i istruttorie (ammissibilità </w:t>
      </w:r>
      <w:r w:rsidR="008F0BA8" w:rsidRPr="002317C4">
        <w:rPr>
          <w:rFonts w:ascii="Tahoma" w:hAnsi="Tahoma" w:cs="Tahoma"/>
          <w:sz w:val="20"/>
        </w:rPr>
        <w:t xml:space="preserve">e pagamento </w:t>
      </w:r>
      <w:r w:rsidR="005A566A" w:rsidRPr="002317C4">
        <w:rPr>
          <w:rFonts w:ascii="Tahoma" w:hAnsi="Tahoma" w:cs="Tahoma"/>
          <w:sz w:val="20"/>
        </w:rPr>
        <w:t xml:space="preserve">dell’anticipo e del </w:t>
      </w:r>
      <w:r w:rsidR="008F0BA8" w:rsidRPr="002317C4">
        <w:rPr>
          <w:rFonts w:ascii="Tahoma" w:hAnsi="Tahoma" w:cs="Tahoma"/>
          <w:sz w:val="20"/>
        </w:rPr>
        <w:t>saldo).</w:t>
      </w:r>
    </w:p>
    <w:p w14:paraId="1B04F3D8" w14:textId="77777777" w:rsidR="00A01C62" w:rsidRPr="002317C4" w:rsidRDefault="00A01C62" w:rsidP="00D016F9">
      <w:pPr>
        <w:spacing w:before="0" w:after="0"/>
        <w:ind w:left="0" w:firstLine="0"/>
        <w:rPr>
          <w:rFonts w:ascii="Tahoma" w:hAnsi="Tahoma" w:cs="Tahoma"/>
          <w:sz w:val="20"/>
        </w:rPr>
      </w:pPr>
    </w:p>
    <w:p w14:paraId="280B5919" w14:textId="77777777" w:rsidR="00D016F9" w:rsidRPr="002317C4" w:rsidRDefault="00B715A7" w:rsidP="00394EC0">
      <w:pPr>
        <w:pStyle w:val="Titolo2"/>
        <w:ind w:left="0" w:firstLine="0"/>
        <w:rPr>
          <w:lang w:val="it-IT"/>
        </w:rPr>
      </w:pPr>
      <w:bookmarkStart w:id="20" w:name="_Toc163749707"/>
      <w:r w:rsidRPr="002317C4">
        <w:rPr>
          <w:lang w:val="it-IT"/>
        </w:rPr>
        <w:lastRenderedPageBreak/>
        <w:t>8.1</w:t>
      </w:r>
      <w:r w:rsidRPr="002317C4">
        <w:rPr>
          <w:lang w:val="it-IT"/>
        </w:rPr>
        <w:tab/>
      </w:r>
      <w:r w:rsidR="00D016F9" w:rsidRPr="002317C4">
        <w:rPr>
          <w:lang w:val="it-IT"/>
        </w:rPr>
        <w:t xml:space="preserve"> Condizioni relative al richiedente</w:t>
      </w:r>
      <w:bookmarkEnd w:id="20"/>
    </w:p>
    <w:p w14:paraId="5665CD54" w14:textId="77777777" w:rsidR="001A1BCD" w:rsidRPr="002317C4" w:rsidRDefault="001A1BCD" w:rsidP="001A1BCD">
      <w:pPr>
        <w:suppressAutoHyphens w:val="0"/>
        <w:spacing w:before="0" w:after="0"/>
        <w:ind w:left="0" w:firstLine="0"/>
        <w:rPr>
          <w:rFonts w:ascii="Tahoma" w:hAnsi="Tahoma" w:cs="Tahoma"/>
          <w:sz w:val="20"/>
          <w:lang w:eastAsia="it-IT"/>
        </w:rPr>
      </w:pPr>
    </w:p>
    <w:p w14:paraId="1A82E0AA" w14:textId="77777777" w:rsidR="008F0BA8" w:rsidRPr="002317C4" w:rsidRDefault="008F0BA8" w:rsidP="008F0BA8">
      <w:pPr>
        <w:pStyle w:val="Corpotesto"/>
        <w:ind w:left="0" w:firstLine="0"/>
        <w:rPr>
          <w:rFonts w:ascii="Tahoma" w:hAnsi="Tahoma" w:cs="Tahoma"/>
          <w:sz w:val="20"/>
          <w:lang w:val="it-IT"/>
        </w:rPr>
      </w:pPr>
      <w:r w:rsidRPr="002317C4">
        <w:rPr>
          <w:rFonts w:ascii="Tahoma" w:hAnsi="Tahoma" w:cs="Tahoma"/>
          <w:sz w:val="20"/>
          <w:lang w:val="it-IT"/>
        </w:rPr>
        <w:t>I richiedenti devono:</w:t>
      </w:r>
    </w:p>
    <w:p w14:paraId="29F1A8BC" w14:textId="4D30CF8B" w:rsidR="008F0BA8" w:rsidRPr="002317C4" w:rsidRDefault="008F0BA8" w:rsidP="00C43271">
      <w:pPr>
        <w:numPr>
          <w:ilvl w:val="0"/>
          <w:numId w:val="5"/>
        </w:numPr>
        <w:autoSpaceDE w:val="0"/>
        <w:spacing w:before="0" w:after="0"/>
        <w:rPr>
          <w:rFonts w:ascii="Tahoma" w:hAnsi="Tahoma" w:cs="Tahoma"/>
          <w:sz w:val="20"/>
        </w:rPr>
      </w:pPr>
      <w:r w:rsidRPr="002317C4">
        <w:rPr>
          <w:rFonts w:ascii="Tahoma" w:hAnsi="Tahoma" w:cs="Tahoma"/>
          <w:sz w:val="20"/>
        </w:rPr>
        <w:t xml:space="preserve">aver realizzato un intervento </w:t>
      </w:r>
      <w:r w:rsidR="00373800" w:rsidRPr="002317C4">
        <w:rPr>
          <w:rFonts w:ascii="Tahoma" w:hAnsi="Tahoma" w:cs="Tahoma"/>
          <w:sz w:val="20"/>
        </w:rPr>
        <w:t xml:space="preserve">dell’operazione 8.1.01 della tipologia B </w:t>
      </w:r>
      <w:r w:rsidR="00561E3C" w:rsidRPr="002317C4">
        <w:rPr>
          <w:rFonts w:ascii="Tahoma" w:hAnsi="Tahoma" w:cs="Tahoma"/>
          <w:sz w:val="20"/>
        </w:rPr>
        <w:t>e</w:t>
      </w:r>
      <w:r w:rsidR="00373800" w:rsidRPr="002317C4">
        <w:rPr>
          <w:rFonts w:ascii="Tahoma" w:hAnsi="Tahoma" w:cs="Tahoma"/>
          <w:sz w:val="20"/>
        </w:rPr>
        <w:t xml:space="preserve"> aver già presentato domanda di pagamento negli anni precedenti</w:t>
      </w:r>
      <w:r w:rsidR="00DD54A3" w:rsidRPr="002317C4">
        <w:rPr>
          <w:rFonts w:ascii="Tahoma" w:hAnsi="Tahoma" w:cs="Tahoma"/>
          <w:sz w:val="20"/>
        </w:rPr>
        <w:t xml:space="preserve"> </w:t>
      </w:r>
      <w:r w:rsidR="00DD54A3" w:rsidRPr="003B21A0">
        <w:rPr>
          <w:rFonts w:ascii="Tahoma" w:hAnsi="Tahoma" w:cs="Tahoma"/>
          <w:sz w:val="20"/>
        </w:rPr>
        <w:t xml:space="preserve">al </w:t>
      </w:r>
      <w:r w:rsidR="002E4B4B" w:rsidRPr="003B21A0">
        <w:rPr>
          <w:rFonts w:ascii="Tahoma" w:hAnsi="Tahoma" w:cs="Tahoma"/>
          <w:sz w:val="20"/>
        </w:rPr>
        <w:t>2024</w:t>
      </w:r>
      <w:r w:rsidRPr="002317C4">
        <w:rPr>
          <w:rFonts w:ascii="Tahoma" w:hAnsi="Tahoma" w:cs="Tahoma"/>
          <w:sz w:val="20"/>
        </w:rPr>
        <w:t>;</w:t>
      </w:r>
    </w:p>
    <w:p w14:paraId="36E2F902" w14:textId="0245430E" w:rsidR="008F0BA8" w:rsidRPr="002317C4" w:rsidRDefault="008F0BA8" w:rsidP="00C43271">
      <w:pPr>
        <w:numPr>
          <w:ilvl w:val="0"/>
          <w:numId w:val="5"/>
        </w:numPr>
        <w:autoSpaceDE w:val="0"/>
        <w:spacing w:before="0" w:after="0"/>
        <w:rPr>
          <w:rFonts w:ascii="Tahoma" w:hAnsi="Tahoma" w:cs="Tahoma"/>
          <w:sz w:val="20"/>
        </w:rPr>
      </w:pPr>
      <w:r w:rsidRPr="002317C4">
        <w:rPr>
          <w:rFonts w:ascii="Tahoma" w:hAnsi="Tahoma" w:cs="Tahoma"/>
          <w:sz w:val="20"/>
        </w:rPr>
        <w:t xml:space="preserve">mantenere </w:t>
      </w:r>
      <w:r w:rsidR="00E26C94" w:rsidRPr="002317C4">
        <w:rPr>
          <w:rFonts w:ascii="Tahoma" w:hAnsi="Tahoma" w:cs="Tahoma"/>
          <w:sz w:val="20"/>
        </w:rPr>
        <w:t xml:space="preserve">per l’intero periodo di impegno </w:t>
      </w:r>
      <w:r w:rsidRPr="002317C4">
        <w:rPr>
          <w:rFonts w:ascii="Tahoma" w:hAnsi="Tahoma" w:cs="Tahoma"/>
          <w:sz w:val="20"/>
        </w:rPr>
        <w:t>la qualifica di Imprenditore Agricolo Professionale (di seguito “IAP”) ai sensi del d.lgs. 99/2004 anche se “sotto condizione”</w:t>
      </w:r>
      <w:r w:rsidR="00CF1D06" w:rsidRPr="002317C4">
        <w:rPr>
          <w:rFonts w:ascii="Tahoma" w:hAnsi="Tahoma" w:cs="Tahoma"/>
          <w:sz w:val="20"/>
        </w:rPr>
        <w:t>;</w:t>
      </w:r>
    </w:p>
    <w:p w14:paraId="3C778ADB" w14:textId="6B10738C" w:rsidR="00B66D4E" w:rsidRPr="002317C4" w:rsidRDefault="00A30A3E" w:rsidP="00C43271">
      <w:pPr>
        <w:numPr>
          <w:ilvl w:val="0"/>
          <w:numId w:val="5"/>
        </w:numPr>
        <w:autoSpaceDE w:val="0"/>
        <w:spacing w:before="0" w:after="0"/>
        <w:rPr>
          <w:rFonts w:ascii="Tahoma" w:hAnsi="Tahoma" w:cs="Tahoma"/>
          <w:sz w:val="20"/>
        </w:rPr>
      </w:pPr>
      <w:r w:rsidRPr="002317C4">
        <w:rPr>
          <w:rFonts w:ascii="Tahoma" w:hAnsi="Tahoma" w:cs="Tahoma"/>
          <w:sz w:val="20"/>
        </w:rPr>
        <w:t>n</w:t>
      </w:r>
      <w:r w:rsidR="00B66D4E" w:rsidRPr="002317C4">
        <w:rPr>
          <w:rFonts w:ascii="Tahoma" w:hAnsi="Tahoma" w:cs="Tahoma"/>
          <w:sz w:val="20"/>
        </w:rPr>
        <w:t xml:space="preserve">on essere impresa in </w:t>
      </w:r>
      <w:r w:rsidR="00BF292A" w:rsidRPr="002317C4">
        <w:rPr>
          <w:rFonts w:ascii="Tahoma" w:hAnsi="Tahoma" w:cs="Tahoma"/>
          <w:sz w:val="20"/>
        </w:rPr>
        <w:t>difficoltà cos</w:t>
      </w:r>
      <w:r w:rsidR="008B1111" w:rsidRPr="002317C4">
        <w:rPr>
          <w:rFonts w:ascii="Tahoma" w:hAnsi="Tahoma" w:cs="Tahoma"/>
          <w:sz w:val="20"/>
        </w:rPr>
        <w:t>ì</w:t>
      </w:r>
      <w:r w:rsidR="00BF292A" w:rsidRPr="002317C4">
        <w:rPr>
          <w:rFonts w:ascii="Tahoma" w:hAnsi="Tahoma" w:cs="Tahoma"/>
          <w:sz w:val="20"/>
        </w:rPr>
        <w:t xml:space="preserve"> come definite dall’articolo 2, par. 14, d</w:t>
      </w:r>
      <w:r w:rsidR="009F31DE" w:rsidRPr="002317C4">
        <w:rPr>
          <w:rFonts w:ascii="Tahoma" w:hAnsi="Tahoma" w:cs="Tahoma"/>
          <w:sz w:val="20"/>
        </w:rPr>
        <w:t>el regolamento (UE) n. 702/2014</w:t>
      </w:r>
      <w:r w:rsidR="005A566A" w:rsidRPr="002317C4">
        <w:rPr>
          <w:rFonts w:ascii="Tahoma" w:hAnsi="Tahoma" w:cs="Tahoma"/>
          <w:sz w:val="20"/>
        </w:rPr>
        <w:t xml:space="preserve"> (Allegato B</w:t>
      </w:r>
      <w:r w:rsidR="0007736B" w:rsidRPr="002317C4">
        <w:rPr>
          <w:rFonts w:ascii="Tahoma" w:hAnsi="Tahoma" w:cs="Tahoma"/>
          <w:sz w:val="20"/>
        </w:rPr>
        <w:t xml:space="preserve"> al presente bando</w:t>
      </w:r>
      <w:r w:rsidR="005A566A" w:rsidRPr="002317C4">
        <w:rPr>
          <w:rFonts w:ascii="Tahoma" w:hAnsi="Tahoma" w:cs="Tahoma"/>
          <w:sz w:val="20"/>
        </w:rPr>
        <w:t>)</w:t>
      </w:r>
      <w:r w:rsidR="009F31DE" w:rsidRPr="002317C4">
        <w:rPr>
          <w:rFonts w:ascii="Tahoma" w:hAnsi="Tahoma" w:cs="Tahoma"/>
          <w:sz w:val="20"/>
        </w:rPr>
        <w:t>;</w:t>
      </w:r>
    </w:p>
    <w:p w14:paraId="5116D830" w14:textId="5E4614D3" w:rsidR="00B66D4E" w:rsidRPr="002317C4" w:rsidRDefault="00A30A3E" w:rsidP="00C43271">
      <w:pPr>
        <w:numPr>
          <w:ilvl w:val="0"/>
          <w:numId w:val="5"/>
        </w:numPr>
        <w:autoSpaceDE w:val="0"/>
        <w:spacing w:before="0" w:after="0"/>
        <w:rPr>
          <w:rFonts w:ascii="Tahoma" w:hAnsi="Tahoma" w:cs="Tahoma"/>
          <w:sz w:val="20"/>
        </w:rPr>
      </w:pPr>
      <w:r w:rsidRPr="002317C4">
        <w:rPr>
          <w:rFonts w:ascii="Tahoma" w:hAnsi="Tahoma" w:cs="Tahoma"/>
          <w:sz w:val="20"/>
        </w:rPr>
        <w:t>n</w:t>
      </w:r>
      <w:r w:rsidR="00B66D4E" w:rsidRPr="002317C4">
        <w:rPr>
          <w:rFonts w:ascii="Tahoma" w:hAnsi="Tahoma" w:cs="Tahoma"/>
          <w:sz w:val="20"/>
        </w:rPr>
        <w:t xml:space="preserve">on aver richiesto o percepito altri fondi </w:t>
      </w:r>
      <w:r w:rsidRPr="002317C4">
        <w:rPr>
          <w:rFonts w:ascii="Tahoma" w:hAnsi="Tahoma" w:cs="Tahoma"/>
          <w:sz w:val="20"/>
        </w:rPr>
        <w:t xml:space="preserve">per il mantenimento o per il mancato </w:t>
      </w:r>
      <w:r w:rsidR="002E4B4B" w:rsidRPr="002317C4">
        <w:rPr>
          <w:rFonts w:ascii="Tahoma" w:hAnsi="Tahoma" w:cs="Tahoma"/>
          <w:sz w:val="20"/>
        </w:rPr>
        <w:t>reddito,</w:t>
      </w:r>
      <w:r w:rsidRPr="002317C4">
        <w:rPr>
          <w:rFonts w:ascii="Tahoma" w:hAnsi="Tahoma" w:cs="Tahoma"/>
          <w:sz w:val="20"/>
        </w:rPr>
        <w:t xml:space="preserve"> </w:t>
      </w:r>
      <w:r w:rsidR="009F31DE" w:rsidRPr="002317C4">
        <w:rPr>
          <w:rFonts w:ascii="Tahoma" w:hAnsi="Tahoma" w:cs="Tahoma"/>
          <w:sz w:val="20"/>
        </w:rPr>
        <w:t xml:space="preserve">oltre a quelli </w:t>
      </w:r>
      <w:r w:rsidRPr="002317C4">
        <w:rPr>
          <w:rFonts w:ascii="Tahoma" w:hAnsi="Tahoma" w:cs="Tahoma"/>
          <w:sz w:val="20"/>
        </w:rPr>
        <w:t>previsti dal presente bando (A</w:t>
      </w:r>
      <w:r w:rsidR="00B66D4E" w:rsidRPr="002317C4">
        <w:rPr>
          <w:rFonts w:ascii="Tahoma" w:hAnsi="Tahoma" w:cs="Tahoma"/>
          <w:sz w:val="20"/>
        </w:rPr>
        <w:t>llegat</w:t>
      </w:r>
      <w:r w:rsidRPr="002317C4">
        <w:rPr>
          <w:rFonts w:ascii="Tahoma" w:hAnsi="Tahoma" w:cs="Tahoma"/>
          <w:sz w:val="20"/>
        </w:rPr>
        <w:t>o</w:t>
      </w:r>
      <w:r w:rsidR="00B66D4E" w:rsidRPr="002317C4">
        <w:rPr>
          <w:rFonts w:ascii="Tahoma" w:hAnsi="Tahoma" w:cs="Tahoma"/>
          <w:sz w:val="20"/>
        </w:rPr>
        <w:t xml:space="preserve"> </w:t>
      </w:r>
      <w:r w:rsidR="002D35C5" w:rsidRPr="002317C4">
        <w:rPr>
          <w:rFonts w:ascii="Tahoma" w:hAnsi="Tahoma" w:cs="Tahoma"/>
          <w:sz w:val="20"/>
        </w:rPr>
        <w:t xml:space="preserve">A </w:t>
      </w:r>
      <w:r w:rsidR="00890FA3" w:rsidRPr="002317C4">
        <w:rPr>
          <w:rFonts w:ascii="Tahoma" w:hAnsi="Tahoma" w:cs="Tahoma"/>
          <w:sz w:val="20"/>
        </w:rPr>
        <w:t xml:space="preserve">e </w:t>
      </w:r>
      <w:r w:rsidR="002D35C5" w:rsidRPr="002317C4">
        <w:rPr>
          <w:rFonts w:ascii="Tahoma" w:hAnsi="Tahoma" w:cs="Tahoma"/>
          <w:sz w:val="20"/>
        </w:rPr>
        <w:t>B</w:t>
      </w:r>
      <w:r w:rsidR="0007736B" w:rsidRPr="002317C4">
        <w:rPr>
          <w:rFonts w:ascii="Tahoma" w:hAnsi="Tahoma" w:cs="Tahoma"/>
          <w:sz w:val="20"/>
        </w:rPr>
        <w:t xml:space="preserve"> al presente bando</w:t>
      </w:r>
      <w:r w:rsidRPr="002317C4">
        <w:rPr>
          <w:rFonts w:ascii="Tahoma" w:hAnsi="Tahoma" w:cs="Tahoma"/>
          <w:sz w:val="20"/>
        </w:rPr>
        <w:t>)</w:t>
      </w:r>
      <w:r w:rsidR="00F3423C" w:rsidRPr="002317C4">
        <w:rPr>
          <w:rFonts w:ascii="Tahoma" w:hAnsi="Tahoma" w:cs="Tahoma"/>
          <w:sz w:val="20"/>
        </w:rPr>
        <w:t>.</w:t>
      </w:r>
    </w:p>
    <w:p w14:paraId="7470811A" w14:textId="77777777" w:rsidR="00D80F2B" w:rsidRPr="002317C4" w:rsidRDefault="00D80F2B" w:rsidP="001A1BCD">
      <w:pPr>
        <w:suppressAutoHyphens w:val="0"/>
        <w:spacing w:before="0" w:after="0"/>
        <w:ind w:left="0" w:firstLine="0"/>
        <w:rPr>
          <w:rFonts w:ascii="Tahoma" w:hAnsi="Tahoma" w:cs="Tahoma"/>
          <w:sz w:val="20"/>
          <w:lang w:eastAsia="it-IT"/>
        </w:rPr>
      </w:pPr>
    </w:p>
    <w:p w14:paraId="1B15B038" w14:textId="77777777" w:rsidR="00AA0039" w:rsidRPr="002317C4" w:rsidRDefault="00B715A7" w:rsidP="00394EC0">
      <w:pPr>
        <w:pStyle w:val="Titolo2"/>
        <w:ind w:left="0" w:firstLine="0"/>
        <w:rPr>
          <w:lang w:val="it-IT"/>
        </w:rPr>
      </w:pPr>
      <w:bookmarkStart w:id="21" w:name="_Toc163749708"/>
      <w:r w:rsidRPr="002317C4">
        <w:rPr>
          <w:lang w:val="it-IT"/>
        </w:rPr>
        <w:t>8.2</w:t>
      </w:r>
      <w:r w:rsidRPr="002317C4">
        <w:rPr>
          <w:lang w:val="it-IT"/>
        </w:rPr>
        <w:tab/>
      </w:r>
      <w:r w:rsidR="00AA0039" w:rsidRPr="002317C4">
        <w:rPr>
          <w:lang w:val="it-IT"/>
        </w:rPr>
        <w:t>Condizioni relative alle superfici</w:t>
      </w:r>
      <w:bookmarkEnd w:id="21"/>
      <w:r w:rsidR="00AA0039" w:rsidRPr="002317C4">
        <w:rPr>
          <w:lang w:val="it-IT"/>
        </w:rPr>
        <w:t xml:space="preserve"> </w:t>
      </w:r>
    </w:p>
    <w:p w14:paraId="2A160BDE" w14:textId="77777777" w:rsidR="008F1DE1" w:rsidRPr="002317C4" w:rsidRDefault="008F1DE1" w:rsidP="00D81135">
      <w:pPr>
        <w:spacing w:after="0"/>
        <w:ind w:left="0" w:firstLine="0"/>
        <w:rPr>
          <w:rFonts w:ascii="Tahoma" w:hAnsi="Tahoma" w:cs="Tahoma"/>
          <w:sz w:val="20"/>
        </w:rPr>
      </w:pPr>
    </w:p>
    <w:p w14:paraId="2AD20DFB" w14:textId="5A5C60E0" w:rsidR="00222396" w:rsidRPr="002317C4" w:rsidRDefault="00222396" w:rsidP="00D81135">
      <w:pPr>
        <w:spacing w:after="0"/>
        <w:ind w:left="0" w:firstLine="0"/>
        <w:rPr>
          <w:rFonts w:ascii="Tahoma" w:hAnsi="Tahoma" w:cs="Tahoma"/>
          <w:sz w:val="20"/>
        </w:rPr>
      </w:pPr>
      <w:r w:rsidRPr="002317C4">
        <w:rPr>
          <w:rFonts w:ascii="Tahoma" w:hAnsi="Tahoma" w:cs="Tahoma"/>
          <w:sz w:val="20"/>
        </w:rPr>
        <w:t xml:space="preserve">Devono </w:t>
      </w:r>
      <w:r w:rsidR="004356EB" w:rsidRPr="002317C4">
        <w:rPr>
          <w:rFonts w:ascii="Tahoma" w:hAnsi="Tahoma" w:cs="Tahoma"/>
          <w:sz w:val="20"/>
        </w:rPr>
        <w:t xml:space="preserve">essere richieste a premio per la presente operazione </w:t>
      </w:r>
      <w:r w:rsidRPr="002317C4">
        <w:rPr>
          <w:rFonts w:ascii="Tahoma" w:hAnsi="Tahoma" w:cs="Tahoma"/>
          <w:sz w:val="20"/>
        </w:rPr>
        <w:t xml:space="preserve">tutte </w:t>
      </w:r>
      <w:r w:rsidR="004356EB" w:rsidRPr="002317C4">
        <w:rPr>
          <w:rFonts w:ascii="Tahoma" w:hAnsi="Tahoma" w:cs="Tahoma"/>
          <w:sz w:val="20"/>
        </w:rPr>
        <w:t xml:space="preserve">le superfici relative agli interventi della tipologia B1 e B2 dell’Operazione 8.1.01 </w:t>
      </w:r>
      <w:r w:rsidR="0034309F" w:rsidRPr="002317C4">
        <w:rPr>
          <w:rFonts w:ascii="Tahoma" w:hAnsi="Tahoma" w:cs="Tahoma"/>
          <w:sz w:val="20"/>
        </w:rPr>
        <w:t xml:space="preserve">che, </w:t>
      </w:r>
      <w:r w:rsidR="003D1306" w:rsidRPr="002317C4">
        <w:rPr>
          <w:rFonts w:ascii="Tahoma" w:hAnsi="Tahoma" w:cs="Tahoma"/>
          <w:sz w:val="20"/>
        </w:rPr>
        <w:t>sono stat</w:t>
      </w:r>
      <w:r w:rsidR="00672822" w:rsidRPr="002317C4">
        <w:rPr>
          <w:rFonts w:ascii="Tahoma" w:hAnsi="Tahoma" w:cs="Tahoma"/>
          <w:sz w:val="20"/>
        </w:rPr>
        <w:t>e</w:t>
      </w:r>
      <w:r w:rsidR="003D1306" w:rsidRPr="002317C4">
        <w:rPr>
          <w:rFonts w:ascii="Tahoma" w:hAnsi="Tahoma" w:cs="Tahoma"/>
          <w:sz w:val="20"/>
        </w:rPr>
        <w:t xml:space="preserve"> collaudat</w:t>
      </w:r>
      <w:r w:rsidR="00672822" w:rsidRPr="002317C4">
        <w:rPr>
          <w:rFonts w:ascii="Tahoma" w:hAnsi="Tahoma" w:cs="Tahoma"/>
          <w:sz w:val="20"/>
        </w:rPr>
        <w:t>e</w:t>
      </w:r>
      <w:r w:rsidR="003D1306" w:rsidRPr="002317C4">
        <w:rPr>
          <w:rFonts w:ascii="Tahoma" w:hAnsi="Tahoma" w:cs="Tahoma"/>
          <w:sz w:val="20"/>
        </w:rPr>
        <w:t xml:space="preserve"> </w:t>
      </w:r>
      <w:r w:rsidR="0034309F" w:rsidRPr="002317C4">
        <w:rPr>
          <w:rFonts w:ascii="Tahoma" w:hAnsi="Tahoma" w:cs="Tahoma"/>
          <w:sz w:val="20"/>
        </w:rPr>
        <w:t>a seguito di misurazione tramite</w:t>
      </w:r>
      <w:r w:rsidR="000956B3" w:rsidRPr="002317C4">
        <w:rPr>
          <w:rFonts w:ascii="Tahoma" w:hAnsi="Tahoma" w:cs="Tahoma"/>
          <w:sz w:val="20"/>
        </w:rPr>
        <w:t xml:space="preserve"> strumentazione</w:t>
      </w:r>
      <w:r w:rsidR="0034309F" w:rsidRPr="002317C4">
        <w:rPr>
          <w:rFonts w:ascii="Tahoma" w:hAnsi="Tahoma" w:cs="Tahoma"/>
          <w:sz w:val="20"/>
        </w:rPr>
        <w:t xml:space="preserve"> GPS, </w:t>
      </w:r>
      <w:r w:rsidR="000956B3" w:rsidRPr="002317C4">
        <w:rPr>
          <w:rFonts w:ascii="Tahoma" w:hAnsi="Tahoma" w:cs="Tahoma"/>
          <w:sz w:val="20"/>
          <w:lang w:eastAsia="it-IT"/>
        </w:rPr>
        <w:t>dagli Uffici Territoriali Regionali (UTR), attualmente</w:t>
      </w:r>
      <w:r w:rsidR="00630B56" w:rsidRPr="002317C4">
        <w:rPr>
          <w:rFonts w:ascii="Tahoma" w:hAnsi="Tahoma" w:cs="Tahoma"/>
          <w:sz w:val="20"/>
          <w:lang w:eastAsia="it-IT"/>
        </w:rPr>
        <w:t xml:space="preserve"> Strutture </w:t>
      </w:r>
      <w:r w:rsidR="00455354" w:rsidRPr="002317C4">
        <w:rPr>
          <w:rFonts w:ascii="Tahoma" w:hAnsi="Tahoma" w:cs="Tahoma"/>
          <w:sz w:val="20"/>
          <w:lang w:eastAsia="it-IT"/>
        </w:rPr>
        <w:t>Agricoltura</w:t>
      </w:r>
      <w:r w:rsidR="000956B3" w:rsidRPr="002317C4">
        <w:rPr>
          <w:rFonts w:ascii="Tahoma" w:hAnsi="Tahoma" w:cs="Tahoma"/>
          <w:sz w:val="20"/>
          <w:lang w:eastAsia="it-IT"/>
        </w:rPr>
        <w:t xml:space="preserve"> </w:t>
      </w:r>
      <w:r w:rsidR="00455354" w:rsidRPr="002317C4">
        <w:rPr>
          <w:rFonts w:ascii="Tahoma" w:hAnsi="Tahoma" w:cs="Tahoma"/>
          <w:sz w:val="20"/>
          <w:lang w:eastAsia="it-IT"/>
        </w:rPr>
        <w:t>Foreste</w:t>
      </w:r>
      <w:r w:rsidR="000956B3" w:rsidRPr="002317C4">
        <w:rPr>
          <w:rFonts w:ascii="Tahoma" w:hAnsi="Tahoma" w:cs="Tahoma"/>
          <w:sz w:val="20"/>
          <w:lang w:eastAsia="it-IT"/>
        </w:rPr>
        <w:t xml:space="preserve"> </w:t>
      </w:r>
      <w:r w:rsidR="00455354" w:rsidRPr="002317C4">
        <w:rPr>
          <w:rFonts w:ascii="Tahoma" w:hAnsi="Tahoma" w:cs="Tahoma"/>
          <w:sz w:val="20"/>
          <w:lang w:eastAsia="it-IT"/>
        </w:rPr>
        <w:t>Caccia e Pesca</w:t>
      </w:r>
      <w:r w:rsidR="000956B3" w:rsidRPr="002317C4">
        <w:rPr>
          <w:rFonts w:ascii="Tahoma" w:hAnsi="Tahoma" w:cs="Tahoma"/>
          <w:sz w:val="20"/>
          <w:lang w:eastAsia="it-IT"/>
        </w:rPr>
        <w:t xml:space="preserve"> (AFCP) della Direzione Generale Agricoltura</w:t>
      </w:r>
      <w:r w:rsidR="00067A4E" w:rsidRPr="002317C4">
        <w:rPr>
          <w:rFonts w:ascii="Tahoma" w:hAnsi="Tahoma" w:cs="Tahoma"/>
          <w:sz w:val="20"/>
        </w:rPr>
        <w:t xml:space="preserve">, </w:t>
      </w:r>
      <w:r w:rsidR="003D6387" w:rsidRPr="003D6387">
        <w:rPr>
          <w:rFonts w:ascii="Tahoma" w:hAnsi="Tahoma" w:cs="Tahoma"/>
          <w:sz w:val="20"/>
        </w:rPr>
        <w:t>Sovranità alimentare e Foreste</w:t>
      </w:r>
      <w:r w:rsidR="000956B3" w:rsidRPr="002317C4">
        <w:rPr>
          <w:rFonts w:ascii="Tahoma" w:hAnsi="Tahoma" w:cs="Tahoma"/>
          <w:sz w:val="20"/>
        </w:rPr>
        <w:t>, l</w:t>
      </w:r>
      <w:r w:rsidR="003003F7" w:rsidRPr="002317C4">
        <w:rPr>
          <w:rFonts w:ascii="Tahoma" w:hAnsi="Tahoma" w:cs="Tahoma"/>
          <w:sz w:val="20"/>
        </w:rPr>
        <w:t>ocalizzate nei Comuni lombardi classificati ISTAT di pianura o collina delle province di Cremona, Mantova, Lodi</w:t>
      </w:r>
      <w:r w:rsidR="00D72EA2" w:rsidRPr="002317C4">
        <w:rPr>
          <w:rFonts w:ascii="Tahoma" w:hAnsi="Tahoma" w:cs="Tahoma"/>
          <w:sz w:val="20"/>
        </w:rPr>
        <w:t xml:space="preserve"> e </w:t>
      </w:r>
      <w:r w:rsidR="003003F7" w:rsidRPr="002317C4">
        <w:rPr>
          <w:rFonts w:ascii="Tahoma" w:hAnsi="Tahoma" w:cs="Tahoma"/>
          <w:sz w:val="20"/>
        </w:rPr>
        <w:t>Pavia</w:t>
      </w:r>
      <w:r w:rsidR="00D72EA2" w:rsidRPr="002317C4">
        <w:rPr>
          <w:rFonts w:ascii="Tahoma" w:hAnsi="Tahoma" w:cs="Tahoma"/>
          <w:sz w:val="20"/>
        </w:rPr>
        <w:t>.</w:t>
      </w:r>
    </w:p>
    <w:p w14:paraId="576F10DA" w14:textId="5B6E9065" w:rsidR="00222396" w:rsidRPr="002317C4" w:rsidRDefault="00222396" w:rsidP="00D81135">
      <w:pPr>
        <w:spacing w:after="0"/>
        <w:ind w:left="0" w:firstLine="0"/>
        <w:rPr>
          <w:rFonts w:ascii="Tahoma" w:hAnsi="Tahoma" w:cs="Tahoma"/>
          <w:sz w:val="20"/>
        </w:rPr>
      </w:pPr>
      <w:r w:rsidRPr="002317C4">
        <w:rPr>
          <w:rFonts w:ascii="Tahoma" w:hAnsi="Tahoma" w:cs="Tahoma"/>
          <w:sz w:val="20"/>
        </w:rPr>
        <w:t xml:space="preserve">La superficie richiesta a premio con la domanda di sostegno/pagamento per l’operazione 8.1.02 </w:t>
      </w:r>
      <w:r w:rsidRPr="002317C4">
        <w:rPr>
          <w:rFonts w:ascii="Tahoma" w:hAnsi="Tahoma" w:cs="Tahoma"/>
          <w:b/>
          <w:sz w:val="20"/>
        </w:rPr>
        <w:t xml:space="preserve">non può interessare particelle catastali </w:t>
      </w:r>
      <w:r w:rsidRPr="002317C4">
        <w:rPr>
          <w:rFonts w:ascii="Tahoma" w:hAnsi="Tahoma" w:cs="Tahoma"/>
          <w:sz w:val="20"/>
        </w:rPr>
        <w:t>diverse da quelle della domanda collaudata con l’operazione 8.1.01</w:t>
      </w:r>
      <w:r w:rsidR="00E02AEE" w:rsidRPr="002317C4">
        <w:rPr>
          <w:rFonts w:ascii="Tahoma" w:hAnsi="Tahoma" w:cs="Tahoma"/>
          <w:sz w:val="20"/>
        </w:rPr>
        <w:t xml:space="preserve"> e devono essere rispettate tutte le condizioni di ammissibilità </w:t>
      </w:r>
      <w:r w:rsidR="00F60E0C" w:rsidRPr="002317C4">
        <w:rPr>
          <w:rFonts w:ascii="Tahoma" w:hAnsi="Tahoma" w:cs="Tahoma"/>
          <w:sz w:val="20"/>
        </w:rPr>
        <w:t xml:space="preserve">previste per </w:t>
      </w:r>
      <w:r w:rsidR="00E02AEE" w:rsidRPr="002317C4">
        <w:rPr>
          <w:rFonts w:ascii="Tahoma" w:hAnsi="Tahoma" w:cs="Tahoma"/>
          <w:sz w:val="20"/>
        </w:rPr>
        <w:t>l</w:t>
      </w:r>
      <w:r w:rsidR="00F60E0C" w:rsidRPr="002317C4">
        <w:rPr>
          <w:rFonts w:ascii="Tahoma" w:hAnsi="Tahoma" w:cs="Tahoma"/>
          <w:sz w:val="20"/>
        </w:rPr>
        <w:t>’Operazione</w:t>
      </w:r>
      <w:r w:rsidR="00E02AEE" w:rsidRPr="002317C4">
        <w:rPr>
          <w:rFonts w:ascii="Tahoma" w:hAnsi="Tahoma" w:cs="Tahoma"/>
          <w:sz w:val="20"/>
        </w:rPr>
        <w:t xml:space="preserve"> 8.1.01</w:t>
      </w:r>
      <w:r w:rsidR="00F60E0C" w:rsidRPr="002317C4">
        <w:rPr>
          <w:rFonts w:ascii="Tahoma" w:hAnsi="Tahoma" w:cs="Tahoma"/>
          <w:sz w:val="20"/>
        </w:rPr>
        <w:t>.</w:t>
      </w:r>
      <w:r w:rsidR="00DD54A3" w:rsidRPr="002317C4">
        <w:rPr>
          <w:rFonts w:ascii="Tahoma" w:hAnsi="Tahoma" w:cs="Tahoma"/>
          <w:sz w:val="20"/>
        </w:rPr>
        <w:t xml:space="preserve"> </w:t>
      </w:r>
    </w:p>
    <w:p w14:paraId="5AE65DA6" w14:textId="77777777" w:rsidR="00161147" w:rsidRPr="002317C4" w:rsidRDefault="00161147" w:rsidP="00D81135">
      <w:pPr>
        <w:spacing w:after="0"/>
        <w:ind w:left="0" w:firstLine="0"/>
        <w:rPr>
          <w:rFonts w:ascii="Tahoma" w:hAnsi="Tahoma" w:cs="Tahoma"/>
          <w:sz w:val="20"/>
        </w:rPr>
      </w:pPr>
    </w:p>
    <w:p w14:paraId="52A39D11" w14:textId="77777777" w:rsidR="00AA0039" w:rsidRPr="002317C4" w:rsidRDefault="00B715A7" w:rsidP="00394EC0">
      <w:pPr>
        <w:pStyle w:val="Titolo2"/>
        <w:ind w:left="0" w:firstLine="0"/>
        <w:rPr>
          <w:lang w:val="it-IT"/>
        </w:rPr>
      </w:pPr>
      <w:bookmarkStart w:id="22" w:name="_Toc163749709"/>
      <w:r w:rsidRPr="002317C4">
        <w:rPr>
          <w:lang w:val="it-IT"/>
        </w:rPr>
        <w:t>8.3</w:t>
      </w:r>
      <w:r w:rsidRPr="002317C4">
        <w:rPr>
          <w:lang w:val="it-IT"/>
        </w:rPr>
        <w:tab/>
      </w:r>
      <w:r w:rsidR="00AA0039" w:rsidRPr="002317C4">
        <w:rPr>
          <w:lang w:val="it-IT"/>
        </w:rPr>
        <w:t>Colture ammesse a premio</w:t>
      </w:r>
      <w:bookmarkEnd w:id="22"/>
    </w:p>
    <w:p w14:paraId="69CD875D" w14:textId="77777777" w:rsidR="008F1DE1" w:rsidRPr="002317C4" w:rsidRDefault="008F1DE1" w:rsidP="00680196">
      <w:pPr>
        <w:ind w:left="0" w:firstLine="0"/>
        <w:rPr>
          <w:rFonts w:ascii="Tahoma" w:hAnsi="Tahoma" w:cs="Tahoma"/>
          <w:sz w:val="20"/>
        </w:rPr>
      </w:pPr>
    </w:p>
    <w:p w14:paraId="0CCEF419" w14:textId="77777777" w:rsidR="00572455" w:rsidRPr="002317C4" w:rsidRDefault="00680196" w:rsidP="00680196">
      <w:pPr>
        <w:ind w:left="0" w:firstLine="0"/>
        <w:rPr>
          <w:rFonts w:ascii="Tahoma" w:hAnsi="Tahoma" w:cs="Tahoma"/>
          <w:sz w:val="20"/>
        </w:rPr>
      </w:pPr>
      <w:r w:rsidRPr="002317C4">
        <w:rPr>
          <w:rFonts w:ascii="Tahoma" w:hAnsi="Tahoma" w:cs="Tahoma"/>
          <w:sz w:val="20"/>
        </w:rPr>
        <w:t xml:space="preserve">L’elenco dei codici coltura ammessi </w:t>
      </w:r>
      <w:r w:rsidR="00F21A45" w:rsidRPr="002317C4">
        <w:rPr>
          <w:rFonts w:ascii="Tahoma" w:hAnsi="Tahoma" w:cs="Tahoma"/>
          <w:sz w:val="20"/>
        </w:rPr>
        <w:t>per la presente operaz</w:t>
      </w:r>
      <w:r w:rsidR="00572455" w:rsidRPr="002317C4">
        <w:rPr>
          <w:rFonts w:ascii="Tahoma" w:hAnsi="Tahoma" w:cs="Tahoma"/>
          <w:sz w:val="20"/>
        </w:rPr>
        <w:t xml:space="preserve">ione sono quelli </w:t>
      </w:r>
      <w:r w:rsidR="00A23049" w:rsidRPr="002317C4">
        <w:rPr>
          <w:rFonts w:ascii="Tahoma" w:hAnsi="Tahoma" w:cs="Tahoma"/>
          <w:sz w:val="20"/>
        </w:rPr>
        <w:t>riportati in tabella:</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275"/>
        <w:gridCol w:w="1134"/>
        <w:gridCol w:w="3119"/>
        <w:gridCol w:w="2268"/>
      </w:tblGrid>
      <w:tr w:rsidR="002317C4" w:rsidRPr="002317C4" w14:paraId="0BFA82CA" w14:textId="77777777" w:rsidTr="00FA2E8D">
        <w:trPr>
          <w:trHeight w:val="530"/>
        </w:trPr>
        <w:tc>
          <w:tcPr>
            <w:tcW w:w="2235" w:type="dxa"/>
            <w:shd w:val="clear" w:color="auto" w:fill="D9D9D9"/>
            <w:hideMark/>
          </w:tcPr>
          <w:p w14:paraId="5567F7F6" w14:textId="77777777" w:rsidR="009C0A10" w:rsidRPr="002317C4" w:rsidRDefault="009C0A10" w:rsidP="00E259BD">
            <w:pPr>
              <w:ind w:left="0" w:firstLine="0"/>
              <w:rPr>
                <w:rFonts w:ascii="Calibri" w:eastAsia="Calibri" w:hAnsi="Calibri"/>
                <w:b/>
                <w:bCs/>
                <w:sz w:val="22"/>
                <w:szCs w:val="22"/>
              </w:rPr>
            </w:pPr>
            <w:r w:rsidRPr="002317C4">
              <w:rPr>
                <w:rFonts w:ascii="Calibri" w:eastAsia="Calibri" w:hAnsi="Calibri"/>
                <w:b/>
                <w:bCs/>
                <w:sz w:val="22"/>
                <w:szCs w:val="22"/>
              </w:rPr>
              <w:t>INTERVENTO</w:t>
            </w:r>
          </w:p>
        </w:tc>
        <w:tc>
          <w:tcPr>
            <w:tcW w:w="1275" w:type="dxa"/>
            <w:shd w:val="clear" w:color="auto" w:fill="D9D9D9"/>
            <w:hideMark/>
          </w:tcPr>
          <w:p w14:paraId="10A07C2D" w14:textId="77777777" w:rsidR="009C0A10" w:rsidRPr="002317C4" w:rsidRDefault="009C0A10" w:rsidP="00E259BD">
            <w:pPr>
              <w:ind w:left="0" w:firstLine="0"/>
              <w:rPr>
                <w:rFonts w:ascii="Calibri" w:eastAsia="Calibri" w:hAnsi="Calibri"/>
                <w:b/>
                <w:bCs/>
                <w:sz w:val="22"/>
                <w:szCs w:val="22"/>
              </w:rPr>
            </w:pPr>
            <w:r w:rsidRPr="002317C4">
              <w:rPr>
                <w:rFonts w:ascii="Calibri" w:eastAsia="Calibri" w:hAnsi="Calibri"/>
                <w:b/>
                <w:bCs/>
                <w:sz w:val="22"/>
                <w:szCs w:val="22"/>
              </w:rPr>
              <w:t>COD</w:t>
            </w:r>
            <w:r w:rsidRPr="002317C4">
              <w:rPr>
                <w:rFonts w:ascii="Calibri" w:eastAsia="Calibri" w:hAnsi="Calibri"/>
                <w:b/>
                <w:bCs/>
                <w:sz w:val="22"/>
                <w:szCs w:val="22"/>
              </w:rPr>
              <w:br/>
              <w:t>PRODOTTO</w:t>
            </w:r>
          </w:p>
        </w:tc>
        <w:tc>
          <w:tcPr>
            <w:tcW w:w="1134" w:type="dxa"/>
            <w:shd w:val="clear" w:color="auto" w:fill="D9D9D9"/>
            <w:hideMark/>
          </w:tcPr>
          <w:p w14:paraId="77C87BB9" w14:textId="77777777" w:rsidR="009C0A10" w:rsidRPr="002317C4" w:rsidRDefault="009C0A10" w:rsidP="00E259BD">
            <w:pPr>
              <w:ind w:left="0" w:firstLine="0"/>
              <w:rPr>
                <w:rFonts w:ascii="Calibri" w:eastAsia="Calibri" w:hAnsi="Calibri"/>
                <w:b/>
                <w:bCs/>
                <w:sz w:val="22"/>
                <w:szCs w:val="22"/>
              </w:rPr>
            </w:pPr>
            <w:r w:rsidRPr="002317C4">
              <w:rPr>
                <w:rFonts w:ascii="Calibri" w:eastAsia="Calibri" w:hAnsi="Calibri"/>
                <w:b/>
                <w:bCs/>
                <w:sz w:val="22"/>
                <w:szCs w:val="22"/>
              </w:rPr>
              <w:t>COD_USO_VARIETA</w:t>
            </w:r>
          </w:p>
        </w:tc>
        <w:tc>
          <w:tcPr>
            <w:tcW w:w="3119" w:type="dxa"/>
            <w:shd w:val="clear" w:color="auto" w:fill="D9D9D9"/>
            <w:hideMark/>
          </w:tcPr>
          <w:p w14:paraId="613F5CF2" w14:textId="77777777" w:rsidR="009C0A10" w:rsidRPr="002317C4" w:rsidRDefault="009C0A10" w:rsidP="00E259BD">
            <w:pPr>
              <w:ind w:left="0" w:firstLine="0"/>
              <w:rPr>
                <w:rFonts w:ascii="Calibri" w:eastAsia="Calibri" w:hAnsi="Calibri"/>
                <w:b/>
                <w:bCs/>
                <w:sz w:val="22"/>
                <w:szCs w:val="22"/>
              </w:rPr>
            </w:pPr>
            <w:r w:rsidRPr="002317C4">
              <w:rPr>
                <w:rFonts w:ascii="Calibri" w:eastAsia="Calibri" w:hAnsi="Calibri"/>
                <w:b/>
                <w:bCs/>
                <w:sz w:val="22"/>
                <w:szCs w:val="22"/>
              </w:rPr>
              <w:t>DES_PRODOTTO</w:t>
            </w:r>
          </w:p>
        </w:tc>
        <w:tc>
          <w:tcPr>
            <w:tcW w:w="2268" w:type="dxa"/>
            <w:shd w:val="clear" w:color="auto" w:fill="D9D9D9"/>
            <w:hideMark/>
          </w:tcPr>
          <w:p w14:paraId="56DD89C1" w14:textId="77777777" w:rsidR="009C0A10" w:rsidRPr="002317C4" w:rsidRDefault="009C0A10" w:rsidP="00E259BD">
            <w:pPr>
              <w:ind w:left="0" w:firstLine="0"/>
              <w:rPr>
                <w:rFonts w:ascii="Calibri" w:eastAsia="Calibri" w:hAnsi="Calibri"/>
                <w:b/>
                <w:bCs/>
                <w:sz w:val="22"/>
                <w:szCs w:val="22"/>
              </w:rPr>
            </w:pPr>
            <w:r w:rsidRPr="002317C4">
              <w:rPr>
                <w:rFonts w:ascii="Calibri" w:eastAsia="Calibri" w:hAnsi="Calibri"/>
                <w:b/>
                <w:bCs/>
                <w:sz w:val="22"/>
                <w:szCs w:val="22"/>
              </w:rPr>
              <w:t>DES_USO_VARIETA</w:t>
            </w:r>
          </w:p>
        </w:tc>
      </w:tr>
      <w:tr w:rsidR="002317C4" w:rsidRPr="002317C4" w14:paraId="211F093D" w14:textId="77777777" w:rsidTr="00FA2E8D">
        <w:trPr>
          <w:trHeight w:val="1050"/>
        </w:trPr>
        <w:tc>
          <w:tcPr>
            <w:tcW w:w="2235" w:type="dxa"/>
            <w:shd w:val="clear" w:color="auto" w:fill="auto"/>
            <w:hideMark/>
          </w:tcPr>
          <w:p w14:paraId="24783269" w14:textId="45A478B2"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 xml:space="preserve">B1 / </w:t>
            </w:r>
            <w:r w:rsidRPr="002317C4">
              <w:rPr>
                <w:rFonts w:ascii="Tahoma" w:eastAsia="Calibri" w:hAnsi="Tahoma" w:cs="Tahoma"/>
                <w:sz w:val="20"/>
              </w:rPr>
              <w:t>Mancato</w:t>
            </w:r>
            <w:r w:rsidRPr="002317C4">
              <w:rPr>
                <w:rFonts w:ascii="Calibri" w:eastAsia="Calibri" w:hAnsi="Calibri"/>
                <w:sz w:val="22"/>
                <w:szCs w:val="22"/>
              </w:rPr>
              <w:t xml:space="preserve"> reddito su terreni agricoli</w:t>
            </w:r>
          </w:p>
        </w:tc>
        <w:tc>
          <w:tcPr>
            <w:tcW w:w="1275" w:type="dxa"/>
            <w:shd w:val="clear" w:color="auto" w:fill="auto"/>
            <w:noWrap/>
            <w:hideMark/>
          </w:tcPr>
          <w:p w14:paraId="3232B45F"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514</w:t>
            </w:r>
          </w:p>
        </w:tc>
        <w:tc>
          <w:tcPr>
            <w:tcW w:w="1134" w:type="dxa"/>
            <w:shd w:val="clear" w:color="auto" w:fill="auto"/>
            <w:noWrap/>
            <w:hideMark/>
          </w:tcPr>
          <w:p w14:paraId="5E3E6C43"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001</w:t>
            </w:r>
          </w:p>
        </w:tc>
        <w:tc>
          <w:tcPr>
            <w:tcW w:w="3119" w:type="dxa"/>
            <w:shd w:val="clear" w:color="auto" w:fill="auto"/>
            <w:hideMark/>
          </w:tcPr>
          <w:p w14:paraId="1BCC38AF"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ALBERI DA BOSCO A BREVE ROTAZIONE, CON UN PERIODO DI COLTIVAZIONE MASSIMO DI 20 ANNI</w:t>
            </w:r>
          </w:p>
        </w:tc>
        <w:tc>
          <w:tcPr>
            <w:tcW w:w="2268" w:type="dxa"/>
            <w:shd w:val="clear" w:color="auto" w:fill="auto"/>
            <w:hideMark/>
          </w:tcPr>
          <w:p w14:paraId="04A74C19"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ARBORICOLTURA DA LEGNO A CICLO MEDIO LUNGO (&gt; 15 ANNI)</w:t>
            </w:r>
          </w:p>
        </w:tc>
      </w:tr>
      <w:tr w:rsidR="002317C4" w:rsidRPr="002317C4" w14:paraId="7C5C3E78" w14:textId="77777777" w:rsidTr="00FA2E8D">
        <w:trPr>
          <w:trHeight w:val="1050"/>
        </w:trPr>
        <w:tc>
          <w:tcPr>
            <w:tcW w:w="2235" w:type="dxa"/>
            <w:shd w:val="clear" w:color="auto" w:fill="auto"/>
            <w:hideMark/>
          </w:tcPr>
          <w:p w14:paraId="04218AC0"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B1 / Manutenzione di imboschimenti su terreni agricoli</w:t>
            </w:r>
          </w:p>
        </w:tc>
        <w:tc>
          <w:tcPr>
            <w:tcW w:w="1275" w:type="dxa"/>
            <w:shd w:val="clear" w:color="auto" w:fill="auto"/>
            <w:noWrap/>
            <w:hideMark/>
          </w:tcPr>
          <w:p w14:paraId="15D49875"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514</w:t>
            </w:r>
          </w:p>
        </w:tc>
        <w:tc>
          <w:tcPr>
            <w:tcW w:w="1134" w:type="dxa"/>
            <w:shd w:val="clear" w:color="auto" w:fill="auto"/>
            <w:noWrap/>
            <w:hideMark/>
          </w:tcPr>
          <w:p w14:paraId="17E97688"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001</w:t>
            </w:r>
          </w:p>
        </w:tc>
        <w:tc>
          <w:tcPr>
            <w:tcW w:w="3119" w:type="dxa"/>
            <w:shd w:val="clear" w:color="auto" w:fill="auto"/>
            <w:hideMark/>
          </w:tcPr>
          <w:p w14:paraId="7274F175"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ALBERI DA BOSCO A BREVE ROTAZIONE, CON UN PERIODO DI COLTIVAZIONE MASSIMO DI 20 ANNI</w:t>
            </w:r>
          </w:p>
        </w:tc>
        <w:tc>
          <w:tcPr>
            <w:tcW w:w="2268" w:type="dxa"/>
            <w:shd w:val="clear" w:color="auto" w:fill="auto"/>
            <w:hideMark/>
          </w:tcPr>
          <w:p w14:paraId="0B5FFC3C"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ARBORICOLTURA DA LEGNO A CICLO MEDIO LUNGO (&gt; 15 ANNI)</w:t>
            </w:r>
          </w:p>
        </w:tc>
      </w:tr>
      <w:tr w:rsidR="009C0A10" w:rsidRPr="002317C4" w14:paraId="22145984" w14:textId="77777777" w:rsidTr="00FA2E8D">
        <w:trPr>
          <w:trHeight w:val="1050"/>
        </w:trPr>
        <w:tc>
          <w:tcPr>
            <w:tcW w:w="2235" w:type="dxa"/>
            <w:shd w:val="clear" w:color="auto" w:fill="auto"/>
            <w:hideMark/>
          </w:tcPr>
          <w:p w14:paraId="25D1FA1A"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B2 / Manutenzione su terreni NON agricoli</w:t>
            </w:r>
          </w:p>
        </w:tc>
        <w:tc>
          <w:tcPr>
            <w:tcW w:w="1275" w:type="dxa"/>
            <w:shd w:val="clear" w:color="auto" w:fill="auto"/>
            <w:noWrap/>
            <w:hideMark/>
          </w:tcPr>
          <w:p w14:paraId="03747D6F"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514</w:t>
            </w:r>
          </w:p>
        </w:tc>
        <w:tc>
          <w:tcPr>
            <w:tcW w:w="1134" w:type="dxa"/>
            <w:shd w:val="clear" w:color="auto" w:fill="auto"/>
            <w:noWrap/>
            <w:hideMark/>
          </w:tcPr>
          <w:p w14:paraId="26FCB177"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001</w:t>
            </w:r>
          </w:p>
        </w:tc>
        <w:tc>
          <w:tcPr>
            <w:tcW w:w="3119" w:type="dxa"/>
            <w:shd w:val="clear" w:color="auto" w:fill="auto"/>
            <w:hideMark/>
          </w:tcPr>
          <w:p w14:paraId="4730E72A"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ALBERI DA BOSCO A BREVE ROTAZIONE, CON UN PERIODO DI COLTIVAZIONE MASSIMO DI 20 ANNI</w:t>
            </w:r>
          </w:p>
        </w:tc>
        <w:tc>
          <w:tcPr>
            <w:tcW w:w="2268" w:type="dxa"/>
            <w:shd w:val="clear" w:color="auto" w:fill="auto"/>
            <w:hideMark/>
          </w:tcPr>
          <w:p w14:paraId="3A21144B" w14:textId="77777777" w:rsidR="009C0A10" w:rsidRPr="002317C4" w:rsidRDefault="009C0A10" w:rsidP="00E259BD">
            <w:pPr>
              <w:ind w:left="0" w:firstLine="0"/>
              <w:rPr>
                <w:rFonts w:ascii="Calibri" w:eastAsia="Calibri" w:hAnsi="Calibri"/>
                <w:sz w:val="22"/>
                <w:szCs w:val="22"/>
              </w:rPr>
            </w:pPr>
            <w:r w:rsidRPr="002317C4">
              <w:rPr>
                <w:rFonts w:ascii="Calibri" w:eastAsia="Calibri" w:hAnsi="Calibri"/>
                <w:sz w:val="22"/>
                <w:szCs w:val="22"/>
              </w:rPr>
              <w:t>ARBORICOLTURA DA LEGNO A CICLO MEDIO LUNGO (&gt; 15 ANNI)</w:t>
            </w:r>
          </w:p>
        </w:tc>
      </w:tr>
    </w:tbl>
    <w:p w14:paraId="4AF26F26" w14:textId="77777777" w:rsidR="009C0A10" w:rsidRPr="002317C4" w:rsidRDefault="009C0A10" w:rsidP="00680196">
      <w:pPr>
        <w:ind w:left="0" w:firstLine="0"/>
      </w:pPr>
    </w:p>
    <w:p w14:paraId="2F098AA1" w14:textId="77777777" w:rsidR="00B715A7" w:rsidRPr="002317C4" w:rsidRDefault="00394EC0" w:rsidP="006E37E0">
      <w:pPr>
        <w:pStyle w:val="Titolo2"/>
        <w:ind w:left="0" w:firstLine="0"/>
        <w:rPr>
          <w:lang w:val="it-IT"/>
        </w:rPr>
      </w:pPr>
      <w:bookmarkStart w:id="23" w:name="_Toc163749710"/>
      <w:r w:rsidRPr="002317C4">
        <w:t>8.4</w:t>
      </w:r>
      <w:r w:rsidRPr="002317C4">
        <w:tab/>
      </w:r>
      <w:r w:rsidR="00400AC2" w:rsidRPr="002317C4">
        <w:rPr>
          <w:lang w:val="it-IT"/>
        </w:rPr>
        <w:t>Accesso preferenziale all’operazione</w:t>
      </w:r>
      <w:bookmarkEnd w:id="23"/>
    </w:p>
    <w:p w14:paraId="1C1821A6" w14:textId="77777777" w:rsidR="00B715A7" w:rsidRPr="002317C4" w:rsidRDefault="00B715A7" w:rsidP="00B715A7">
      <w:pPr>
        <w:spacing w:before="0" w:after="0"/>
        <w:ind w:left="0" w:hanging="5"/>
        <w:rPr>
          <w:rFonts w:ascii="Tahoma" w:eastAsia="Calibri" w:hAnsi="Tahoma" w:cs="Tahoma"/>
          <w:sz w:val="20"/>
        </w:rPr>
      </w:pPr>
      <w:r w:rsidRPr="002317C4">
        <w:rPr>
          <w:rFonts w:ascii="Tahoma" w:eastAsia="Calibri" w:hAnsi="Tahoma" w:cs="Tahoma"/>
          <w:sz w:val="20"/>
        </w:rPr>
        <w:t>Non sono previsti criteri di accesso preferenziale.</w:t>
      </w:r>
    </w:p>
    <w:p w14:paraId="64CFAB01" w14:textId="77777777" w:rsidR="000D57E3" w:rsidRPr="002317C4" w:rsidRDefault="000D57E3" w:rsidP="00B715A7">
      <w:pPr>
        <w:spacing w:before="0" w:after="0"/>
        <w:ind w:left="0" w:hanging="5"/>
        <w:rPr>
          <w:rFonts w:ascii="Tahoma" w:eastAsia="Calibri" w:hAnsi="Tahoma" w:cs="Tahoma"/>
          <w:sz w:val="20"/>
        </w:rPr>
      </w:pPr>
    </w:p>
    <w:p w14:paraId="0DE02D11" w14:textId="77777777" w:rsidR="00B772DD" w:rsidRPr="002317C4" w:rsidRDefault="00B715A7" w:rsidP="00B772DD">
      <w:pPr>
        <w:pStyle w:val="Titolo1"/>
        <w:numPr>
          <w:ilvl w:val="0"/>
          <w:numId w:val="0"/>
        </w:numPr>
        <w:tabs>
          <w:tab w:val="left" w:pos="567"/>
        </w:tabs>
        <w:rPr>
          <w:szCs w:val="24"/>
          <w:lang w:val="it-IT"/>
        </w:rPr>
      </w:pPr>
      <w:bookmarkStart w:id="24" w:name="_Toc1559062"/>
      <w:bookmarkStart w:id="25" w:name="_Toc163749711"/>
      <w:r w:rsidRPr="002317C4">
        <w:rPr>
          <w:szCs w:val="24"/>
          <w:lang w:val="it-IT"/>
        </w:rPr>
        <w:t>9.</w:t>
      </w:r>
      <w:r w:rsidR="00B772DD" w:rsidRPr="002317C4">
        <w:rPr>
          <w:szCs w:val="24"/>
          <w:lang w:val="it-IT"/>
        </w:rPr>
        <w:tab/>
      </w:r>
      <w:r w:rsidR="00B772DD" w:rsidRPr="00250523">
        <w:rPr>
          <w:szCs w:val="24"/>
          <w:lang w:val="it-IT"/>
        </w:rPr>
        <w:t>CONDIZIONALITA’</w:t>
      </w:r>
      <w:bookmarkEnd w:id="24"/>
      <w:bookmarkEnd w:id="25"/>
    </w:p>
    <w:p w14:paraId="7B3AE9B8" w14:textId="77777777" w:rsidR="00E331D7" w:rsidRDefault="00E331D7" w:rsidP="00975F5B">
      <w:pPr>
        <w:ind w:left="0" w:firstLine="0"/>
        <w:rPr>
          <w:rFonts w:ascii="Tahoma" w:eastAsia="Calibri" w:hAnsi="Tahoma" w:cs="Tahoma"/>
          <w:sz w:val="20"/>
        </w:rPr>
      </w:pPr>
    </w:p>
    <w:p w14:paraId="296A3C1E" w14:textId="3AC0E032" w:rsidR="00E331D7" w:rsidRPr="00123F7F" w:rsidRDefault="00E331D7" w:rsidP="00846BE7">
      <w:pPr>
        <w:pStyle w:val="NormaleWeb"/>
        <w:spacing w:before="0" w:beforeAutospacing="0" w:after="0" w:afterAutospacing="0"/>
        <w:jc w:val="both"/>
        <w:rPr>
          <w:rFonts w:ascii="Tahoma" w:hAnsi="Tahoma" w:cs="Tahoma"/>
          <w:sz w:val="20"/>
          <w:szCs w:val="20"/>
          <w:highlight w:val="yellow"/>
        </w:rPr>
      </w:pPr>
      <w:r w:rsidRPr="00123F7F">
        <w:rPr>
          <w:rStyle w:val="Enfasigrassetto"/>
          <w:rFonts w:ascii="Tahoma" w:hAnsi="Tahoma" w:cs="Tahoma"/>
          <w:sz w:val="20"/>
          <w:szCs w:val="20"/>
          <w:highlight w:val="yellow"/>
        </w:rPr>
        <w:t>Beneficiari dell</w:t>
      </w:r>
      <w:r w:rsidR="004568C0" w:rsidRPr="00123F7F">
        <w:rPr>
          <w:rStyle w:val="Enfasigrassetto"/>
          <w:rFonts w:ascii="Tahoma" w:hAnsi="Tahoma" w:cs="Tahoma"/>
          <w:sz w:val="20"/>
          <w:szCs w:val="20"/>
          <w:highlight w:val="yellow"/>
        </w:rPr>
        <w:t>’operazione</w:t>
      </w:r>
      <w:r w:rsidRPr="00123F7F">
        <w:rPr>
          <w:rStyle w:val="Enfasigrassetto"/>
          <w:rFonts w:ascii="Tahoma" w:hAnsi="Tahoma" w:cs="Tahoma"/>
          <w:sz w:val="20"/>
          <w:szCs w:val="20"/>
          <w:highlight w:val="yellow"/>
        </w:rPr>
        <w:t xml:space="preserve"> </w:t>
      </w:r>
      <w:r w:rsidR="004568C0" w:rsidRPr="00123F7F">
        <w:rPr>
          <w:rStyle w:val="Enfasigrassetto"/>
          <w:rFonts w:ascii="Tahoma" w:hAnsi="Tahoma" w:cs="Tahoma"/>
          <w:sz w:val="20"/>
          <w:szCs w:val="20"/>
          <w:highlight w:val="yellow"/>
        </w:rPr>
        <w:t>8.1.02</w:t>
      </w:r>
      <w:r w:rsidRPr="00123F7F">
        <w:rPr>
          <w:rStyle w:val="Enfasigrassetto"/>
          <w:rFonts w:ascii="Tahoma" w:hAnsi="Tahoma" w:cs="Tahoma"/>
          <w:sz w:val="20"/>
          <w:szCs w:val="20"/>
          <w:highlight w:val="yellow"/>
        </w:rPr>
        <w:t xml:space="preserve"> tenuti al rispetto della condizionalità ai sensi del Reg. UE 1306/2013</w:t>
      </w:r>
      <w:r w:rsidR="00846BE7">
        <w:rPr>
          <w:rStyle w:val="Enfasigrassetto"/>
          <w:rFonts w:ascii="Tahoma" w:hAnsi="Tahoma" w:cs="Tahoma"/>
          <w:sz w:val="20"/>
          <w:szCs w:val="20"/>
          <w:highlight w:val="yellow"/>
        </w:rPr>
        <w:t xml:space="preserve">. </w:t>
      </w:r>
    </w:p>
    <w:p w14:paraId="6B910976" w14:textId="777DFF10" w:rsidR="00E331D7" w:rsidRPr="00123F7F" w:rsidRDefault="00E331D7" w:rsidP="00846BE7">
      <w:pPr>
        <w:pStyle w:val="NormaleWeb"/>
        <w:spacing w:before="0" w:beforeAutospacing="0" w:after="0" w:afterAutospacing="0"/>
        <w:jc w:val="both"/>
        <w:rPr>
          <w:rFonts w:ascii="Tahoma" w:hAnsi="Tahoma" w:cs="Tahoma"/>
          <w:sz w:val="20"/>
          <w:szCs w:val="20"/>
        </w:rPr>
      </w:pPr>
      <w:r w:rsidRPr="00123F7F">
        <w:rPr>
          <w:rFonts w:ascii="Tahoma" w:hAnsi="Tahoma" w:cs="Tahoma"/>
          <w:sz w:val="20"/>
          <w:szCs w:val="20"/>
          <w:highlight w:val="yellow"/>
        </w:rPr>
        <w:lastRenderedPageBreak/>
        <w:t>I beneficiari del bando 2024 dell</w:t>
      </w:r>
      <w:r w:rsidR="00D6587A" w:rsidRPr="00123F7F">
        <w:rPr>
          <w:rFonts w:ascii="Tahoma" w:hAnsi="Tahoma" w:cs="Tahoma"/>
          <w:sz w:val="20"/>
          <w:szCs w:val="20"/>
          <w:highlight w:val="yellow"/>
        </w:rPr>
        <w:t>’operazione 8.1.02</w:t>
      </w:r>
      <w:r w:rsidRPr="00123F7F">
        <w:rPr>
          <w:rFonts w:ascii="Tahoma" w:hAnsi="Tahoma" w:cs="Tahoma"/>
          <w:sz w:val="20"/>
          <w:szCs w:val="20"/>
          <w:highlight w:val="yellow"/>
        </w:rPr>
        <w:t xml:space="preserve"> che NON ricevono contemporaneamente pagamenti a superficie/capo nell’ambito del PSP ai sensi del Reg. (UE) 2021/2115 rimangono subordinati al rispetto della condizionalità ai sensi del Reg. (UE) n. 1306/2013 e per essi continuerà ad applicarsi il sistema di gestione, controllo e sanzione del Reg. (UE) n. 1306/2013.</w:t>
      </w:r>
    </w:p>
    <w:p w14:paraId="513EAD18" w14:textId="77777777" w:rsidR="00D6587A" w:rsidRDefault="00D6587A" w:rsidP="00846BE7">
      <w:pPr>
        <w:ind w:left="0" w:firstLine="0"/>
        <w:rPr>
          <w:rFonts w:ascii="Tahoma" w:eastAsia="Calibri" w:hAnsi="Tahoma" w:cs="Tahoma"/>
          <w:sz w:val="20"/>
        </w:rPr>
      </w:pPr>
    </w:p>
    <w:p w14:paraId="33373C2F" w14:textId="1E253307" w:rsidR="00593F18" w:rsidRPr="002317C4" w:rsidRDefault="00593F18" w:rsidP="00975F5B">
      <w:pPr>
        <w:ind w:left="0" w:firstLine="0"/>
        <w:rPr>
          <w:rFonts w:ascii="Tahoma" w:eastAsia="Calibri" w:hAnsi="Tahoma" w:cs="Tahoma"/>
          <w:sz w:val="20"/>
        </w:rPr>
      </w:pPr>
      <w:r w:rsidRPr="00F972BD">
        <w:rPr>
          <w:rFonts w:ascii="Tahoma" w:eastAsia="Calibri" w:hAnsi="Tahoma" w:cs="Tahoma"/>
          <w:sz w:val="20"/>
          <w:highlight w:val="yellow"/>
        </w:rPr>
        <w:t>I beneficiari sono tenuti a rispettare, nell’insieme della loro azienda per tutto il periodo di impegno, la condizionalità ovvero i criteri di gestione obbligatori (CGO) e le buone condizioni agronomiche e ambientali (BCAA) di cui al Reg. Ue 1306/2013, descritti nella seguente tabella.</w:t>
      </w:r>
      <w:r w:rsidRPr="002317C4">
        <w:rPr>
          <w:rFonts w:ascii="Tahoma" w:eastAsia="Calibri" w:hAnsi="Tahoma" w:cs="Tahoma"/>
          <w:sz w:val="20"/>
        </w:rPr>
        <w:t xml:space="preserve"> </w:t>
      </w:r>
    </w:p>
    <w:p w14:paraId="7DFFA17C" w14:textId="77777777" w:rsidR="00250523" w:rsidRDefault="00250523" w:rsidP="00250523">
      <w:pPr>
        <w:suppressAutoHyphens w:val="0"/>
        <w:autoSpaceDE w:val="0"/>
        <w:autoSpaceDN w:val="0"/>
        <w:adjustRightInd w:val="0"/>
        <w:spacing w:before="0" w:after="0"/>
        <w:ind w:left="0" w:firstLine="0"/>
        <w:rPr>
          <w:rFonts w:ascii="Tahoma" w:eastAsia="Calibri" w:hAnsi="Tahoma" w:cs="Tahoma"/>
          <w:sz w:val="20"/>
        </w:rPr>
      </w:pPr>
    </w:p>
    <w:p w14:paraId="25C121B2" w14:textId="280D94A0" w:rsidR="00170EB7" w:rsidRPr="006335A4" w:rsidRDefault="00561E3C" w:rsidP="00250523">
      <w:pPr>
        <w:suppressAutoHyphens w:val="0"/>
        <w:autoSpaceDE w:val="0"/>
        <w:autoSpaceDN w:val="0"/>
        <w:adjustRightInd w:val="0"/>
        <w:spacing w:before="0" w:after="0"/>
        <w:ind w:left="0" w:firstLine="0"/>
        <w:rPr>
          <w:rFonts w:ascii="Tahoma" w:eastAsia="Calibri" w:hAnsi="Tahoma" w:cs="Tahoma"/>
          <w:strike/>
          <w:sz w:val="20"/>
        </w:rPr>
      </w:pPr>
      <w:r w:rsidRPr="00F972BD" w:rsidDel="00593F18">
        <w:rPr>
          <w:rFonts w:ascii="Tahoma" w:eastAsia="Calibri" w:hAnsi="Tahoma" w:cs="Tahoma"/>
          <w:sz w:val="20"/>
          <w:highlight w:val="yellow"/>
        </w:rPr>
        <w:t>Per l’anno 202</w:t>
      </w:r>
      <w:r w:rsidR="00170EB7" w:rsidRPr="00F972BD">
        <w:rPr>
          <w:rFonts w:ascii="Tahoma" w:eastAsia="Calibri" w:hAnsi="Tahoma" w:cs="Tahoma"/>
          <w:sz w:val="20"/>
          <w:highlight w:val="yellow"/>
        </w:rPr>
        <w:t>4</w:t>
      </w:r>
      <w:r w:rsidRPr="00F972BD" w:rsidDel="00593F18">
        <w:rPr>
          <w:rFonts w:ascii="Tahoma" w:eastAsia="Calibri" w:hAnsi="Tahoma" w:cs="Tahoma"/>
          <w:sz w:val="20"/>
          <w:highlight w:val="yellow"/>
        </w:rPr>
        <w:t xml:space="preserve">, gli obblighi di Condizionalità sono quelli previsti dal DM n. 2588/2020 del MIPAAF “Disciplina del regime di condizionalità ai sensi del regolamento (UE) n. 1306/2013 e delle riduzioni ed esclusioni per inadempienze dei beneficiari dei pagamenti diretti e dei programmi di sviluppo rurale” </w:t>
      </w:r>
      <w:r w:rsidR="00811E45" w:rsidRPr="00F972BD">
        <w:rPr>
          <w:rFonts w:ascii="Segoe UI" w:hAnsi="Segoe UI" w:cs="Segoe UI"/>
          <w:sz w:val="21"/>
          <w:szCs w:val="21"/>
          <w:highlight w:val="yellow"/>
          <w:lang w:eastAsia="it-IT"/>
        </w:rPr>
        <w:t>c</w:t>
      </w:r>
      <w:r w:rsidR="006335A4" w:rsidRPr="00F972BD">
        <w:rPr>
          <w:rFonts w:ascii="Segoe UI" w:hAnsi="Segoe UI" w:cs="Segoe UI"/>
          <w:sz w:val="21"/>
          <w:szCs w:val="21"/>
          <w:highlight w:val="yellow"/>
          <w:lang w:eastAsia="it-IT"/>
        </w:rPr>
        <w:t xml:space="preserve">osì come </w:t>
      </w:r>
      <w:r w:rsidR="00811E45" w:rsidRPr="00F972BD">
        <w:rPr>
          <w:rFonts w:ascii="Segoe UI" w:hAnsi="Segoe UI" w:cs="Segoe UI"/>
          <w:sz w:val="21"/>
          <w:szCs w:val="21"/>
          <w:highlight w:val="yellow"/>
          <w:lang w:eastAsia="it-IT"/>
        </w:rPr>
        <w:t>declinati a livello regionale dall</w:t>
      </w:r>
      <w:r w:rsidR="0035170E" w:rsidRPr="00F972BD">
        <w:rPr>
          <w:rFonts w:ascii="Segoe UI" w:hAnsi="Segoe UI" w:cs="Segoe UI"/>
          <w:sz w:val="21"/>
          <w:szCs w:val="21"/>
          <w:highlight w:val="yellow"/>
          <w:lang w:eastAsia="it-IT"/>
        </w:rPr>
        <w:t>’</w:t>
      </w:r>
      <w:r w:rsidR="00811E45" w:rsidRPr="00F972BD">
        <w:rPr>
          <w:rFonts w:ascii="Segoe UI" w:hAnsi="Segoe UI" w:cs="Segoe UI"/>
          <w:sz w:val="21"/>
          <w:szCs w:val="21"/>
          <w:highlight w:val="yellow"/>
          <w:lang w:eastAsia="it-IT"/>
        </w:rPr>
        <w:t xml:space="preserve">Allegato 2 della DGR n. XII/2190 del 15 aprile 2024 e </w:t>
      </w:r>
      <w:r w:rsidR="0035170E" w:rsidRPr="00F972BD">
        <w:rPr>
          <w:rFonts w:ascii="Segoe UI" w:hAnsi="Segoe UI" w:cs="Segoe UI"/>
          <w:sz w:val="21"/>
          <w:szCs w:val="21"/>
          <w:highlight w:val="yellow"/>
          <w:lang w:eastAsia="it-IT"/>
        </w:rPr>
        <w:t>successive</w:t>
      </w:r>
      <w:r w:rsidR="00811E45" w:rsidRPr="00F972BD">
        <w:rPr>
          <w:rFonts w:ascii="Segoe UI" w:hAnsi="Segoe UI" w:cs="Segoe UI"/>
          <w:sz w:val="21"/>
          <w:szCs w:val="21"/>
          <w:highlight w:val="yellow"/>
          <w:lang w:eastAsia="it-IT"/>
        </w:rPr>
        <w:t xml:space="preserve"> modifiche</w:t>
      </w:r>
      <w:r w:rsidR="00322A6C" w:rsidRPr="00F972BD">
        <w:rPr>
          <w:rFonts w:ascii="Segoe UI" w:hAnsi="Segoe UI" w:cs="Segoe UI"/>
          <w:sz w:val="21"/>
          <w:szCs w:val="21"/>
          <w:highlight w:val="yellow"/>
          <w:lang w:eastAsia="it-IT"/>
        </w:rPr>
        <w:t>.</w:t>
      </w:r>
    </w:p>
    <w:p w14:paraId="244662BF" w14:textId="7D36794F" w:rsidR="00561E3C" w:rsidRPr="002317C4" w:rsidDel="00593F18" w:rsidRDefault="00561E3C" w:rsidP="00376558">
      <w:pPr>
        <w:autoSpaceDE w:val="0"/>
        <w:autoSpaceDN w:val="0"/>
        <w:adjustRightInd w:val="0"/>
        <w:ind w:left="0" w:firstLine="0"/>
        <w:rPr>
          <w:rFonts w:ascii="Tahoma" w:eastAsia="Calibri" w:hAnsi="Tahoma" w:cs="Tahoma"/>
          <w:sz w:val="20"/>
        </w:rPr>
      </w:pPr>
    </w:p>
    <w:p w14:paraId="3950B554" w14:textId="337FCB9A" w:rsidR="00E058B9" w:rsidRPr="002317C4" w:rsidRDefault="00E058B9" w:rsidP="00E058B9">
      <w:pPr>
        <w:tabs>
          <w:tab w:val="left" w:pos="5954"/>
        </w:tabs>
        <w:ind w:left="0" w:firstLine="0"/>
        <w:rPr>
          <w:rFonts w:ascii="Tahoma" w:hAnsi="Tahoma" w:cs="Tahoma"/>
          <w:sz w:val="20"/>
        </w:rPr>
      </w:pPr>
      <w:r w:rsidRPr="002317C4">
        <w:rPr>
          <w:rFonts w:ascii="Tahoma" w:hAnsi="Tahoma" w:cs="Tahoma"/>
          <w:sz w:val="20"/>
        </w:rPr>
        <w:t xml:space="preserve">I CGO e </w:t>
      </w:r>
      <w:r w:rsidR="006E2C69" w:rsidRPr="002317C4">
        <w:rPr>
          <w:rFonts w:ascii="Tahoma" w:hAnsi="Tahoma" w:cs="Tahoma"/>
          <w:sz w:val="20"/>
        </w:rPr>
        <w:t xml:space="preserve">le </w:t>
      </w:r>
      <w:r w:rsidRPr="002317C4">
        <w:rPr>
          <w:rFonts w:ascii="Tahoma" w:hAnsi="Tahoma" w:cs="Tahoma"/>
          <w:sz w:val="20"/>
        </w:rPr>
        <w:t xml:space="preserve">BCAA sono raggruppati in 3 settori e 9 temi principali così come riportato in tabella: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2122"/>
        <w:gridCol w:w="2334"/>
        <w:gridCol w:w="1230"/>
        <w:gridCol w:w="4770"/>
      </w:tblGrid>
      <w:tr w:rsidR="002317C4" w:rsidRPr="002317C4" w14:paraId="1C48CCBE" w14:textId="77777777" w:rsidTr="00593F18">
        <w:trPr>
          <w:trHeight w:val="214"/>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151330EE" w14:textId="77777777" w:rsidR="00593F18" w:rsidRPr="002317C4" w:rsidRDefault="00593F18">
            <w:pPr>
              <w:suppressAutoHyphens w:val="0"/>
              <w:spacing w:before="0" w:after="0"/>
              <w:ind w:left="0" w:firstLine="0"/>
              <w:jc w:val="center"/>
              <w:rPr>
                <w:rFonts w:ascii="Cambria" w:hAnsi="Cambria" w:cs="Calibri"/>
                <w:b/>
                <w:bCs/>
                <w:sz w:val="22"/>
                <w:szCs w:val="22"/>
                <w:lang w:eastAsia="it-IT"/>
              </w:rPr>
            </w:pPr>
            <w:r w:rsidRPr="002317C4">
              <w:rPr>
                <w:rFonts w:ascii="Cambria" w:hAnsi="Cambria" w:cs="Calibri"/>
                <w:b/>
                <w:bCs/>
                <w:sz w:val="22"/>
                <w:szCs w:val="22"/>
                <w:lang w:eastAsia="it-IT"/>
              </w:rPr>
              <w:t>CONDIZIONALITÀ (Reg. UE n. 1306/2013)</w:t>
            </w:r>
          </w:p>
        </w:tc>
      </w:tr>
      <w:tr w:rsidR="002317C4" w:rsidRPr="002317C4" w14:paraId="4E9289BB" w14:textId="77777777" w:rsidTr="00593F18">
        <w:trPr>
          <w:trHeight w:val="205"/>
        </w:trPr>
        <w:tc>
          <w:tcPr>
            <w:tcW w:w="101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FE343EE" w14:textId="77777777" w:rsidR="00593F18" w:rsidRPr="002317C4" w:rsidRDefault="00593F18">
            <w:pPr>
              <w:suppressAutoHyphens w:val="0"/>
              <w:spacing w:before="0" w:after="0"/>
              <w:ind w:left="0" w:firstLine="0"/>
              <w:jc w:val="center"/>
              <w:rPr>
                <w:rFonts w:ascii="Cambria" w:hAnsi="Cambria" w:cs="Calibri"/>
                <w:b/>
                <w:bCs/>
                <w:sz w:val="22"/>
                <w:szCs w:val="22"/>
                <w:lang w:eastAsia="it-IT"/>
              </w:rPr>
            </w:pPr>
            <w:r w:rsidRPr="002317C4">
              <w:rPr>
                <w:rFonts w:ascii="Cambria" w:hAnsi="Cambria" w:cs="Calibri"/>
                <w:b/>
                <w:bCs/>
                <w:sz w:val="22"/>
                <w:szCs w:val="22"/>
                <w:lang w:eastAsia="it-IT"/>
              </w:rPr>
              <w:t>Settore</w:t>
            </w:r>
          </w:p>
        </w:tc>
        <w:tc>
          <w:tcPr>
            <w:tcW w:w="111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3CB1D010" w14:textId="77777777" w:rsidR="00593F18" w:rsidRPr="002317C4" w:rsidRDefault="00593F18">
            <w:pPr>
              <w:suppressAutoHyphens w:val="0"/>
              <w:spacing w:before="0" w:after="0"/>
              <w:ind w:left="0" w:firstLine="0"/>
              <w:jc w:val="center"/>
              <w:rPr>
                <w:rFonts w:ascii="Cambria" w:hAnsi="Cambria" w:cs="Calibri"/>
                <w:b/>
                <w:bCs/>
                <w:sz w:val="22"/>
                <w:szCs w:val="22"/>
                <w:lang w:eastAsia="it-IT"/>
              </w:rPr>
            </w:pPr>
            <w:r w:rsidRPr="002317C4">
              <w:rPr>
                <w:rFonts w:ascii="Cambria" w:hAnsi="Cambria" w:cs="Calibri"/>
                <w:b/>
                <w:bCs/>
                <w:sz w:val="22"/>
                <w:szCs w:val="22"/>
                <w:lang w:eastAsia="it-IT"/>
              </w:rPr>
              <w:t>Tema principale</w:t>
            </w:r>
          </w:p>
        </w:tc>
        <w:tc>
          <w:tcPr>
            <w:tcW w:w="2869" w:type="pct"/>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87BE0C" w14:textId="77777777" w:rsidR="00593F18" w:rsidRPr="002317C4" w:rsidRDefault="00593F18">
            <w:pPr>
              <w:suppressAutoHyphens w:val="0"/>
              <w:spacing w:before="0" w:after="0"/>
              <w:ind w:left="0" w:firstLine="0"/>
              <w:jc w:val="center"/>
              <w:rPr>
                <w:rFonts w:ascii="Cambria" w:hAnsi="Cambria" w:cs="Calibri"/>
                <w:b/>
                <w:bCs/>
                <w:sz w:val="22"/>
                <w:szCs w:val="22"/>
                <w:lang w:eastAsia="it-IT"/>
              </w:rPr>
            </w:pPr>
            <w:r w:rsidRPr="002317C4">
              <w:rPr>
                <w:rFonts w:ascii="Cambria" w:hAnsi="Cambria" w:cs="Calibri"/>
                <w:b/>
                <w:bCs/>
                <w:sz w:val="22"/>
                <w:szCs w:val="22"/>
                <w:lang w:eastAsia="it-IT"/>
              </w:rPr>
              <w:t>Condizioni e norme</w:t>
            </w:r>
          </w:p>
        </w:tc>
      </w:tr>
      <w:tr w:rsidR="002317C4" w:rsidRPr="002317C4" w14:paraId="37849B42" w14:textId="77777777" w:rsidTr="00593F18">
        <w:trPr>
          <w:trHeight w:val="157"/>
        </w:trPr>
        <w:tc>
          <w:tcPr>
            <w:tcW w:w="1015"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6BAADB0"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Ambiente, cambiamenti climatici e buone condizioni agronomiche del terreno</w:t>
            </w:r>
          </w:p>
        </w:tc>
        <w:tc>
          <w:tcPr>
            <w:tcW w:w="11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2A62237"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Acque</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A7B5353"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1</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8386B99" w14:textId="588A6CDF" w:rsidR="00593F18" w:rsidRPr="002317C4" w:rsidRDefault="00C470EA">
            <w:pPr>
              <w:suppressAutoHyphens w:val="0"/>
              <w:spacing w:before="0" w:after="0"/>
              <w:ind w:left="0" w:firstLine="0"/>
              <w:jc w:val="left"/>
              <w:rPr>
                <w:rFonts w:ascii="Cambria" w:hAnsi="Cambria" w:cs="Calibri"/>
                <w:sz w:val="22"/>
                <w:szCs w:val="22"/>
                <w:lang w:eastAsia="it-IT"/>
              </w:rPr>
            </w:pPr>
            <w:hyperlink r:id="rId10" w:history="1">
              <w:r w:rsidR="00593F18" w:rsidRPr="002317C4">
                <w:rPr>
                  <w:rFonts w:ascii="Cambria" w:hAnsi="Cambria"/>
                  <w:sz w:val="22"/>
                  <w:szCs w:val="22"/>
                </w:rPr>
                <w:t>Direttiva 91/676/CEE</w:t>
              </w:r>
            </w:hyperlink>
            <w:r w:rsidR="00593F18" w:rsidRPr="002317C4">
              <w:rPr>
                <w:rFonts w:ascii="Cambria" w:hAnsi="Cambria" w:cs="Calibri"/>
                <w:sz w:val="22"/>
                <w:szCs w:val="22"/>
                <w:lang w:eastAsia="it-IT"/>
              </w:rPr>
              <w:t>: articoli 4 e 5</w:t>
            </w:r>
          </w:p>
        </w:tc>
      </w:tr>
      <w:tr w:rsidR="002317C4" w:rsidRPr="002317C4" w14:paraId="134745CE" w14:textId="77777777" w:rsidTr="00593F18">
        <w:trPr>
          <w:trHeight w:val="11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545022C"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37151F6"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D622D7F"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1</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A7846F8" w14:textId="517F9767" w:rsidR="00593F18" w:rsidRPr="002317C4" w:rsidRDefault="00C470EA">
            <w:pPr>
              <w:suppressAutoHyphens w:val="0"/>
              <w:spacing w:before="0" w:after="0"/>
              <w:ind w:left="0" w:firstLine="0"/>
              <w:jc w:val="left"/>
              <w:rPr>
                <w:rFonts w:ascii="Cambria" w:hAnsi="Cambria" w:cs="Calibri"/>
                <w:sz w:val="22"/>
                <w:szCs w:val="22"/>
                <w:lang w:eastAsia="it-IT"/>
              </w:rPr>
            </w:pPr>
            <w:hyperlink r:id="rId11" w:anchor="ntr1-L_2013347IT.01060201-E0001" w:history="1">
              <w:r w:rsidR="00593F18" w:rsidRPr="002317C4">
                <w:t>Introduzione di fasce tampone lungo i corsi d'acqua</w:t>
              </w:r>
            </w:hyperlink>
          </w:p>
        </w:tc>
      </w:tr>
      <w:tr w:rsidR="002317C4" w:rsidRPr="002317C4" w14:paraId="3A560360" w14:textId="77777777" w:rsidTr="00593F18">
        <w:trPr>
          <w:trHeight w:val="6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4D9BAC"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C59D2ED"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FDA5D8"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2</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9CFF77A"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Rispetto delle procedure di autorizzazione quando l'utilizzo delle acque a fini di irrigazione è soggetto ad autorizzazione</w:t>
            </w:r>
          </w:p>
        </w:tc>
      </w:tr>
      <w:tr w:rsidR="002317C4" w:rsidRPr="002317C4" w14:paraId="6A7BF19D" w14:textId="77777777" w:rsidTr="00593F18">
        <w:trPr>
          <w:trHeight w:val="242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0CC3DB0"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674B2E"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BBC6B4"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3</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5C2BA90"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Protezione delle acque sotterranee dall'inquinamento: divieto di scarico diretto nelle acque sotterranee e misure per prevenire l'inquinamento indiretto delle acque sotterranee attraverso lo scarico nel suolo e la percolazione nel suolo delle sostanze pericolose elencate nell'allegato della direttiva 80/68/CEE nella sua versione in vigore l'ultimo giorno della sua validità, per quanto riguarda l'attività agricola</w:t>
            </w:r>
          </w:p>
        </w:tc>
      </w:tr>
      <w:tr w:rsidR="002317C4" w:rsidRPr="002317C4" w14:paraId="26480943" w14:textId="77777777" w:rsidTr="00593F18">
        <w:trPr>
          <w:trHeight w:val="384"/>
        </w:trPr>
        <w:tc>
          <w:tcPr>
            <w:tcW w:w="1015"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FF102EE"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Ambiente, cambiamenti climatici e buone condizioni agronomiche del terreno</w:t>
            </w:r>
          </w:p>
        </w:tc>
        <w:tc>
          <w:tcPr>
            <w:tcW w:w="11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0A37B5"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Suolo e stock di carbonio</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07ED07"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4</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E1CE9F4"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Copertura minima del suolo</w:t>
            </w:r>
          </w:p>
        </w:tc>
      </w:tr>
      <w:tr w:rsidR="002317C4" w:rsidRPr="002317C4" w14:paraId="00E2ECA5" w14:textId="77777777" w:rsidTr="00593F18">
        <w:trPr>
          <w:trHeight w:val="4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981E17"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C72E86"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650A02C"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5</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E1D9B7D"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Gestione minima delle terre che rispetti le condizioni locali specifiche per limitare l'erosione</w:t>
            </w:r>
          </w:p>
        </w:tc>
      </w:tr>
      <w:tr w:rsidR="002317C4" w:rsidRPr="002317C4" w14:paraId="05204F4D" w14:textId="77777777" w:rsidTr="00593F18">
        <w:trPr>
          <w:trHeight w:val="104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C9D2E84"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50E36C0"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D573CF4"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6</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6CA2CAA" w14:textId="26E035F1" w:rsidR="00593F18" w:rsidRPr="002317C4" w:rsidRDefault="00C470EA">
            <w:pPr>
              <w:suppressAutoHyphens w:val="0"/>
              <w:spacing w:before="0" w:after="0"/>
              <w:ind w:left="0" w:firstLine="0"/>
              <w:jc w:val="left"/>
              <w:rPr>
                <w:rFonts w:ascii="Cambria" w:hAnsi="Cambria" w:cs="Calibri"/>
                <w:sz w:val="22"/>
                <w:szCs w:val="22"/>
                <w:lang w:eastAsia="it-IT"/>
              </w:rPr>
            </w:pPr>
            <w:hyperlink r:id="rId12" w:anchor="ntr2-L_2013347IT.01060201-E0002" w:history="1">
              <w:r w:rsidR="00593F18" w:rsidRPr="002317C4">
                <w:rPr>
                  <w:rFonts w:ascii="Cambria" w:hAnsi="Cambria" w:cs="Calibri"/>
                  <w:sz w:val="22"/>
                  <w:szCs w:val="22"/>
                  <w:lang w:eastAsia="it-IT"/>
                </w:rPr>
                <w:t>Mantenere i livelli di sostanza organica del suolo mediante pratiche adeguate, compreso il divieto di bruciare le stoppie, se non per motivi di salute delle piante</w:t>
              </w:r>
            </w:hyperlink>
          </w:p>
        </w:tc>
      </w:tr>
      <w:tr w:rsidR="002317C4" w:rsidRPr="002317C4" w14:paraId="281EF606" w14:textId="77777777" w:rsidTr="00593F18">
        <w:trPr>
          <w:trHeight w:val="50"/>
        </w:trPr>
        <w:tc>
          <w:tcPr>
            <w:tcW w:w="1015"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8EF2C5"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Ambiente, cambiamenti climatici e buone condizioni agronomiche del terreno</w:t>
            </w:r>
          </w:p>
        </w:tc>
        <w:tc>
          <w:tcPr>
            <w:tcW w:w="11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E045970"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Biodiversità</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E810C6"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2</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CD87C22" w14:textId="02822B22" w:rsidR="00593F18" w:rsidRPr="002317C4" w:rsidRDefault="00C470EA">
            <w:pPr>
              <w:suppressAutoHyphens w:val="0"/>
              <w:spacing w:before="0" w:after="0"/>
              <w:ind w:left="0" w:firstLine="0"/>
              <w:jc w:val="left"/>
              <w:rPr>
                <w:rFonts w:ascii="Cambria" w:hAnsi="Cambria" w:cs="Calibri"/>
                <w:sz w:val="22"/>
                <w:szCs w:val="22"/>
                <w:lang w:eastAsia="it-IT"/>
              </w:rPr>
            </w:pPr>
            <w:hyperlink r:id="rId13" w:history="1">
              <w:r w:rsidR="00593F18" w:rsidRPr="002317C4">
                <w:rPr>
                  <w:rFonts w:ascii="Cambria" w:hAnsi="Cambria"/>
                  <w:sz w:val="22"/>
                  <w:szCs w:val="22"/>
                </w:rPr>
                <w:t>Direttiva 2009/147/CE</w:t>
              </w:r>
            </w:hyperlink>
            <w:r w:rsidR="00593F18" w:rsidRPr="002317C4">
              <w:rPr>
                <w:rFonts w:ascii="Cambria" w:hAnsi="Cambria" w:cs="Calibri"/>
                <w:sz w:val="22"/>
                <w:szCs w:val="22"/>
                <w:lang w:eastAsia="it-IT"/>
              </w:rPr>
              <w:t>: articolo 3, paragrafo 1, articolo 3, paragrafo 2, lettera b), articolo 4, paragrafi 1, 2 e 4</w:t>
            </w:r>
          </w:p>
        </w:tc>
      </w:tr>
      <w:tr w:rsidR="002317C4" w:rsidRPr="002317C4" w14:paraId="277CC791" w14:textId="77777777" w:rsidTr="00593F18">
        <w:trPr>
          <w:trHeight w:val="38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6D11D92"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F683843"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435475"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3</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E0BD87A" w14:textId="56BD5CE4" w:rsidR="00593F18" w:rsidRPr="002317C4" w:rsidRDefault="00C470EA">
            <w:pPr>
              <w:suppressAutoHyphens w:val="0"/>
              <w:spacing w:before="0" w:after="0"/>
              <w:ind w:left="0" w:firstLine="0"/>
              <w:jc w:val="left"/>
              <w:rPr>
                <w:rFonts w:ascii="Cambria" w:hAnsi="Cambria" w:cs="Calibri"/>
                <w:sz w:val="22"/>
                <w:szCs w:val="22"/>
                <w:lang w:eastAsia="it-IT"/>
              </w:rPr>
            </w:pPr>
            <w:hyperlink r:id="rId14" w:history="1">
              <w:r w:rsidR="00593F18" w:rsidRPr="002317C4">
                <w:rPr>
                  <w:rStyle w:val="Collegamentoipertestuale"/>
                  <w:rFonts w:ascii="Cambria" w:hAnsi="Cambria" w:cs="Calibri"/>
                  <w:color w:val="auto"/>
                  <w:sz w:val="22"/>
                  <w:szCs w:val="22"/>
                  <w:u w:val="none"/>
                  <w:lang w:eastAsia="it-IT"/>
                </w:rPr>
                <w:t>Direttiva 92/43/CEE</w:t>
              </w:r>
            </w:hyperlink>
            <w:r w:rsidR="00593F18" w:rsidRPr="002317C4">
              <w:rPr>
                <w:rFonts w:ascii="Cambria" w:hAnsi="Cambria" w:cs="Calibri"/>
                <w:sz w:val="22"/>
                <w:szCs w:val="22"/>
                <w:lang w:eastAsia="it-IT"/>
              </w:rPr>
              <w:t>: articolo 6, paragrafi 1 e 2</w:t>
            </w:r>
          </w:p>
        </w:tc>
      </w:tr>
      <w:tr w:rsidR="002317C4" w:rsidRPr="002317C4" w14:paraId="067E01A3" w14:textId="77777777" w:rsidTr="00593F18">
        <w:trPr>
          <w:trHeight w:val="1265"/>
        </w:trPr>
        <w:tc>
          <w:tcPr>
            <w:tcW w:w="1015"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900DA44"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lastRenderedPageBreak/>
              <w:t>Ambiente, cambiamenti climatici e buone condizioni agronomiche del terreno</w:t>
            </w:r>
          </w:p>
        </w:tc>
        <w:tc>
          <w:tcPr>
            <w:tcW w:w="1116"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0C265AE"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Livello minimo di mantenimento dei paesaggi</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CC38B2B"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BCAA 7</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4BECAFC"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Mantenimento degli elementi caratteristici del paesaggio, compresi, se del caso, siepi, stagni, fossi, alberi in filari, in gruppi o isolati, margini dei campi e terrazze e compreso il divieto di potare le siepi e gli alberi nella stagione della riproduzione e della nidificazione degli uccelli e, a titolo facoltativo, misure per combattere le specie vegetali invasive</w:t>
            </w:r>
          </w:p>
        </w:tc>
      </w:tr>
    </w:tbl>
    <w:p w14:paraId="2B1186C2" w14:textId="77777777" w:rsidR="00593F18" w:rsidRPr="002317C4" w:rsidRDefault="00593F18" w:rsidP="00593F18">
      <w:pPr>
        <w:suppressAutoHyphens w:val="0"/>
        <w:spacing w:before="0" w:after="0"/>
        <w:ind w:left="0" w:firstLine="0"/>
        <w:jc w:val="left"/>
        <w:rPr>
          <w:rFonts w:ascii="Cambria" w:eastAsiaTheme="minorHAnsi" w:hAnsi="Cambria" w:cstheme="minorBidi"/>
          <w:sz w:val="22"/>
          <w:szCs w:val="22"/>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2120"/>
        <w:gridCol w:w="2336"/>
        <w:gridCol w:w="1230"/>
        <w:gridCol w:w="4770"/>
      </w:tblGrid>
      <w:tr w:rsidR="002317C4" w:rsidRPr="002317C4" w14:paraId="6BB2F69D" w14:textId="77777777" w:rsidTr="00593F18">
        <w:trPr>
          <w:trHeight w:val="106"/>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5A6B9153"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CONDIZIONALITÀ (Reg. UE n. 1306/2013)</w:t>
            </w:r>
          </w:p>
        </w:tc>
      </w:tr>
      <w:tr w:rsidR="002317C4" w:rsidRPr="002317C4" w14:paraId="0AB25B1D" w14:textId="77777777" w:rsidTr="00593F18">
        <w:trPr>
          <w:trHeight w:val="255"/>
        </w:trPr>
        <w:tc>
          <w:tcPr>
            <w:tcW w:w="101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4BABE097"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Settore</w:t>
            </w:r>
          </w:p>
        </w:tc>
        <w:tc>
          <w:tcPr>
            <w:tcW w:w="111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1BD3EEED"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Tema principale</w:t>
            </w:r>
          </w:p>
        </w:tc>
        <w:tc>
          <w:tcPr>
            <w:tcW w:w="2869" w:type="pct"/>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C81CD6B"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Condizioni e norme</w:t>
            </w:r>
          </w:p>
        </w:tc>
      </w:tr>
      <w:tr w:rsidR="002317C4" w:rsidRPr="002317C4" w14:paraId="769FB701" w14:textId="77777777" w:rsidTr="00593F18">
        <w:trPr>
          <w:trHeight w:val="812"/>
        </w:trPr>
        <w:tc>
          <w:tcPr>
            <w:tcW w:w="101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75E27D2"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Sanità pubblica, salute degli animali e delle piante</w:t>
            </w:r>
          </w:p>
        </w:tc>
        <w:tc>
          <w:tcPr>
            <w:tcW w:w="11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22A9DA5"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Sicurezza alimentare</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EEB49B"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4</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B938D47" w14:textId="306986E1" w:rsidR="00593F18" w:rsidRPr="002317C4" w:rsidRDefault="00C470EA">
            <w:pPr>
              <w:suppressAutoHyphens w:val="0"/>
              <w:spacing w:before="0" w:after="0"/>
              <w:ind w:left="0" w:firstLine="0"/>
              <w:jc w:val="left"/>
              <w:rPr>
                <w:rFonts w:ascii="Cambria" w:hAnsi="Cambria" w:cs="Calibri"/>
                <w:sz w:val="22"/>
                <w:szCs w:val="22"/>
                <w:lang w:eastAsia="it-IT"/>
              </w:rPr>
            </w:pPr>
            <w:hyperlink r:id="rId15" w:history="1">
              <w:r w:rsidR="00593F18" w:rsidRPr="002317C4">
                <w:rPr>
                  <w:rStyle w:val="Collegamentoipertestuale"/>
                  <w:rFonts w:ascii="Cambria" w:hAnsi="Cambria" w:cs="Calibri"/>
                  <w:color w:val="auto"/>
                  <w:sz w:val="22"/>
                  <w:szCs w:val="22"/>
                  <w:u w:val="none"/>
                  <w:lang w:eastAsia="it-IT"/>
                </w:rPr>
                <w:t>Regolamento (CE) n.178/2002</w:t>
              </w:r>
            </w:hyperlink>
            <w:r w:rsidR="00593F18" w:rsidRPr="002317C4">
              <w:rPr>
                <w:rFonts w:ascii="Cambria" w:hAnsi="Cambria" w:cs="Calibri"/>
                <w:sz w:val="22"/>
                <w:szCs w:val="22"/>
                <w:lang w:eastAsia="it-IT"/>
              </w:rPr>
              <w:t xml:space="preserve">: </w:t>
            </w:r>
            <w:hyperlink r:id="rId16" w:anchor="ntr3-L_2013347IT.01060201-E0003" w:history="1">
              <w:r w:rsidR="00593F18" w:rsidRPr="002317C4">
                <w:rPr>
                  <w:rStyle w:val="Collegamentoipertestuale"/>
                  <w:rFonts w:ascii="Cambria" w:hAnsi="Cambria" w:cs="Calibri"/>
                  <w:color w:val="auto"/>
                  <w:sz w:val="22"/>
                  <w:szCs w:val="22"/>
                  <w:u w:val="none"/>
                  <w:lang w:eastAsia="it-IT"/>
                </w:rPr>
                <w:t>articoli 14 e 15, articolo 17, paragrafo 1</w:t>
              </w:r>
              <w:r w:rsidR="005D421E" w:rsidRPr="002317C4">
                <w:rPr>
                  <w:rStyle w:val="Collegamentoipertestuale"/>
                  <w:rFonts w:ascii="Cambria" w:hAnsi="Cambria" w:cs="Calibri"/>
                  <w:color w:val="auto"/>
                  <w:sz w:val="22"/>
                  <w:szCs w:val="22"/>
                  <w:u w:val="none"/>
                  <w:lang w:eastAsia="it-IT"/>
                </w:rPr>
                <w:t xml:space="preserve"> </w:t>
              </w:r>
              <w:r w:rsidR="00593F18" w:rsidRPr="002317C4">
                <w:rPr>
                  <w:rStyle w:val="Collegamentoipertestuale"/>
                  <w:rFonts w:ascii="Cambria" w:hAnsi="Cambria" w:cs="Calibri"/>
                  <w:color w:val="auto"/>
                  <w:sz w:val="22"/>
                  <w:szCs w:val="22"/>
                  <w:u w:val="none"/>
                  <w:lang w:eastAsia="it-IT"/>
                </w:rPr>
                <w:t>e articoli 18, 19 e 20</w:t>
              </w:r>
            </w:hyperlink>
          </w:p>
        </w:tc>
      </w:tr>
      <w:tr w:rsidR="002317C4" w:rsidRPr="002317C4" w14:paraId="2AC45F76" w14:textId="77777777" w:rsidTr="00593F18">
        <w:trPr>
          <w:trHeight w:val="53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83C95E0"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4E9D98"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E00CDA7"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5</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FDE35D8" w14:textId="39A170BF" w:rsidR="00593F18" w:rsidRPr="002317C4" w:rsidRDefault="00C470EA">
            <w:pPr>
              <w:suppressAutoHyphens w:val="0"/>
              <w:spacing w:before="0" w:after="0"/>
              <w:ind w:left="0" w:firstLine="0"/>
              <w:jc w:val="left"/>
              <w:rPr>
                <w:rFonts w:ascii="Cambria" w:hAnsi="Cambria" w:cs="Calibri"/>
                <w:sz w:val="22"/>
                <w:szCs w:val="22"/>
                <w:lang w:eastAsia="it-IT"/>
              </w:rPr>
            </w:pPr>
            <w:hyperlink r:id="rId17" w:history="1">
              <w:r w:rsidR="00593F18" w:rsidRPr="002317C4">
                <w:rPr>
                  <w:rStyle w:val="Collegamentoipertestuale"/>
                  <w:rFonts w:ascii="Cambria" w:hAnsi="Cambria" w:cs="Calibri"/>
                  <w:color w:val="auto"/>
                  <w:sz w:val="22"/>
                  <w:szCs w:val="22"/>
                  <w:u w:val="none"/>
                  <w:lang w:eastAsia="it-IT"/>
                </w:rPr>
                <w:t>Direttiva 96/22/CE</w:t>
              </w:r>
            </w:hyperlink>
            <w:r w:rsidR="00593F18" w:rsidRPr="002317C4">
              <w:rPr>
                <w:rFonts w:ascii="Cambria" w:hAnsi="Cambria" w:cs="Calibri"/>
                <w:sz w:val="22"/>
                <w:szCs w:val="22"/>
                <w:lang w:eastAsia="it-IT"/>
              </w:rPr>
              <w:t xml:space="preserve">: articolo 3, lettere a), b), d) e </w:t>
            </w:r>
            <w:proofErr w:type="spellStart"/>
            <w:r w:rsidR="00593F18" w:rsidRPr="002317C4">
              <w:rPr>
                <w:rFonts w:ascii="Cambria" w:hAnsi="Cambria" w:cs="Calibri"/>
                <w:sz w:val="22"/>
                <w:szCs w:val="22"/>
                <w:lang w:eastAsia="it-IT"/>
              </w:rPr>
              <w:t>e</w:t>
            </w:r>
            <w:proofErr w:type="spellEnd"/>
            <w:r w:rsidR="00593F18" w:rsidRPr="002317C4">
              <w:rPr>
                <w:rFonts w:ascii="Cambria" w:hAnsi="Cambria" w:cs="Calibri"/>
                <w:sz w:val="22"/>
                <w:szCs w:val="22"/>
                <w:lang w:eastAsia="it-IT"/>
              </w:rPr>
              <w:t>), e articoli 4, 5 e 7</w:t>
            </w:r>
          </w:p>
        </w:tc>
      </w:tr>
      <w:tr w:rsidR="002317C4" w:rsidRPr="002317C4" w14:paraId="2F381C6C" w14:textId="77777777" w:rsidTr="00593F18">
        <w:trPr>
          <w:trHeight w:val="278"/>
        </w:trPr>
        <w:tc>
          <w:tcPr>
            <w:tcW w:w="101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A8EE9FD"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Sanità pubblica, salute degli animali e delle piante</w:t>
            </w:r>
          </w:p>
        </w:tc>
        <w:tc>
          <w:tcPr>
            <w:tcW w:w="11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B36A9F"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Identificazione e registrazione degli animali</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0E3C30"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6</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227E2E3" w14:textId="016F18AC" w:rsidR="00593F18" w:rsidRPr="002317C4" w:rsidRDefault="00C470EA">
            <w:pPr>
              <w:suppressAutoHyphens w:val="0"/>
              <w:spacing w:before="0" w:after="0"/>
              <w:ind w:left="0" w:firstLine="0"/>
              <w:jc w:val="left"/>
              <w:rPr>
                <w:rFonts w:ascii="Cambria" w:hAnsi="Cambria" w:cs="Calibri"/>
                <w:sz w:val="22"/>
                <w:szCs w:val="22"/>
                <w:lang w:eastAsia="it-IT"/>
              </w:rPr>
            </w:pPr>
            <w:hyperlink r:id="rId18" w:history="1">
              <w:r w:rsidR="00593F18" w:rsidRPr="002317C4">
                <w:rPr>
                  <w:rStyle w:val="Collegamentoipertestuale"/>
                  <w:rFonts w:ascii="Cambria" w:hAnsi="Cambria" w:cs="Calibri"/>
                  <w:color w:val="auto"/>
                  <w:sz w:val="22"/>
                  <w:szCs w:val="22"/>
                  <w:u w:val="none"/>
                  <w:lang w:eastAsia="it-IT"/>
                </w:rPr>
                <w:t>Direttiva 2008/71/CE</w:t>
              </w:r>
            </w:hyperlink>
            <w:r w:rsidR="00593F18" w:rsidRPr="002317C4">
              <w:rPr>
                <w:rFonts w:ascii="Cambria" w:hAnsi="Cambria" w:cs="Calibri"/>
                <w:sz w:val="22"/>
                <w:szCs w:val="22"/>
                <w:lang w:eastAsia="it-IT"/>
              </w:rPr>
              <w:t>: articoli 3, 4 e 5</w:t>
            </w:r>
            <w:r w:rsidR="00593F18" w:rsidRPr="002317C4">
              <w:rPr>
                <w:rFonts w:ascii="Cambria" w:eastAsiaTheme="minorHAnsi" w:hAnsi="Cambria" w:cstheme="minorBidi"/>
                <w:sz w:val="22"/>
                <w:szCs w:val="22"/>
                <w:vertAlign w:val="superscript"/>
                <w:lang w:eastAsia="en-US"/>
              </w:rPr>
              <w:footnoteReference w:id="2"/>
            </w:r>
          </w:p>
        </w:tc>
      </w:tr>
      <w:tr w:rsidR="002317C4" w:rsidRPr="002317C4" w14:paraId="12141620" w14:textId="77777777" w:rsidTr="00593F18">
        <w:trPr>
          <w:trHeight w:val="39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6A71BAD"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DD776B"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23B06DC"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7</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2D82E83C" w14:textId="5E0ADC46" w:rsidR="00593F18" w:rsidRPr="002317C4" w:rsidRDefault="00C470EA">
            <w:pPr>
              <w:suppressAutoHyphens w:val="0"/>
              <w:spacing w:before="0" w:after="0"/>
              <w:ind w:left="0" w:firstLine="0"/>
              <w:jc w:val="left"/>
              <w:rPr>
                <w:rFonts w:ascii="Cambria" w:hAnsi="Cambria" w:cs="Calibri"/>
                <w:sz w:val="22"/>
                <w:szCs w:val="22"/>
                <w:lang w:eastAsia="it-IT"/>
              </w:rPr>
            </w:pPr>
            <w:hyperlink r:id="rId19" w:history="1">
              <w:r w:rsidR="00593F18" w:rsidRPr="002317C4">
                <w:rPr>
                  <w:rStyle w:val="Collegamentoipertestuale"/>
                  <w:rFonts w:ascii="Cambria" w:hAnsi="Cambria" w:cs="Calibri"/>
                  <w:color w:val="auto"/>
                  <w:sz w:val="22"/>
                  <w:szCs w:val="22"/>
                  <w:u w:val="none"/>
                  <w:lang w:eastAsia="it-IT"/>
                </w:rPr>
                <w:t>Regolamento (CE) n.1760/2000</w:t>
              </w:r>
            </w:hyperlink>
            <w:r w:rsidR="00593F18" w:rsidRPr="002317C4">
              <w:rPr>
                <w:rFonts w:ascii="Cambria" w:hAnsi="Cambria" w:cs="Calibri"/>
                <w:sz w:val="22"/>
                <w:szCs w:val="22"/>
                <w:lang w:eastAsia="it-IT"/>
              </w:rPr>
              <w:t>: articoli 4 e 7</w:t>
            </w:r>
            <w:r w:rsidR="00593F18" w:rsidRPr="002317C4">
              <w:rPr>
                <w:rFonts w:ascii="Cambria" w:eastAsiaTheme="minorHAnsi" w:hAnsi="Cambria" w:cstheme="minorBidi"/>
                <w:sz w:val="22"/>
                <w:szCs w:val="22"/>
                <w:vertAlign w:val="superscript"/>
                <w:lang w:eastAsia="en-US"/>
              </w:rPr>
              <w:footnoteReference w:id="3"/>
            </w:r>
          </w:p>
        </w:tc>
      </w:tr>
      <w:tr w:rsidR="002317C4" w:rsidRPr="002317C4" w14:paraId="4D2A0812" w14:textId="77777777" w:rsidTr="00593F18">
        <w:trPr>
          <w:trHeight w:val="1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A18951"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B1DAB09"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C376477"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8</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4160E29" w14:textId="532DAA48" w:rsidR="00593F18" w:rsidRPr="002317C4" w:rsidRDefault="00C470EA">
            <w:pPr>
              <w:suppressAutoHyphens w:val="0"/>
              <w:spacing w:before="0" w:after="0"/>
              <w:ind w:left="0" w:firstLine="0"/>
              <w:jc w:val="left"/>
              <w:rPr>
                <w:rFonts w:ascii="Cambria" w:hAnsi="Cambria" w:cs="Calibri"/>
                <w:sz w:val="22"/>
                <w:szCs w:val="22"/>
                <w:lang w:eastAsia="it-IT"/>
              </w:rPr>
            </w:pPr>
            <w:hyperlink r:id="rId20" w:history="1">
              <w:r w:rsidR="00593F18" w:rsidRPr="002317C4">
                <w:rPr>
                  <w:rStyle w:val="Collegamentoipertestuale"/>
                  <w:rFonts w:ascii="Cambria" w:hAnsi="Cambria" w:cs="Calibri"/>
                  <w:color w:val="auto"/>
                  <w:sz w:val="22"/>
                  <w:szCs w:val="22"/>
                  <w:u w:val="none"/>
                  <w:lang w:eastAsia="it-IT"/>
                </w:rPr>
                <w:t>Regolamento (CE) n.</w:t>
              </w:r>
              <w:r w:rsidR="008A3FC5" w:rsidRPr="002317C4">
                <w:rPr>
                  <w:rStyle w:val="Collegamentoipertestuale"/>
                  <w:rFonts w:ascii="Cambria" w:hAnsi="Cambria" w:cs="Calibri"/>
                  <w:color w:val="auto"/>
                  <w:sz w:val="22"/>
                  <w:szCs w:val="22"/>
                  <w:u w:val="none"/>
                  <w:lang w:eastAsia="it-IT"/>
                </w:rPr>
                <w:t xml:space="preserve"> </w:t>
              </w:r>
              <w:r w:rsidR="00593F18" w:rsidRPr="002317C4">
                <w:rPr>
                  <w:rStyle w:val="Collegamentoipertestuale"/>
                  <w:rFonts w:ascii="Cambria" w:hAnsi="Cambria" w:cs="Calibri"/>
                  <w:color w:val="auto"/>
                  <w:sz w:val="22"/>
                  <w:szCs w:val="22"/>
                  <w:u w:val="none"/>
                  <w:lang w:eastAsia="it-IT"/>
                </w:rPr>
                <w:t>21/2004</w:t>
              </w:r>
            </w:hyperlink>
            <w:r w:rsidR="00593F18" w:rsidRPr="002317C4">
              <w:rPr>
                <w:rFonts w:ascii="Cambria" w:hAnsi="Cambria" w:cs="Calibri"/>
                <w:sz w:val="22"/>
                <w:szCs w:val="22"/>
                <w:lang w:eastAsia="it-IT"/>
              </w:rPr>
              <w:t>: articoli 3, 4 e 5</w:t>
            </w:r>
            <w:r w:rsidR="00593F18" w:rsidRPr="002317C4">
              <w:rPr>
                <w:rFonts w:ascii="Cambria" w:eastAsiaTheme="minorHAnsi" w:hAnsi="Cambria" w:cstheme="minorBidi"/>
                <w:sz w:val="22"/>
                <w:szCs w:val="22"/>
                <w:vertAlign w:val="superscript"/>
                <w:lang w:eastAsia="en-US"/>
              </w:rPr>
              <w:footnoteReference w:id="4"/>
            </w:r>
          </w:p>
        </w:tc>
      </w:tr>
      <w:tr w:rsidR="002317C4" w:rsidRPr="002317C4" w14:paraId="3CD10C03" w14:textId="77777777" w:rsidTr="00593F18">
        <w:trPr>
          <w:trHeight w:val="412"/>
        </w:trPr>
        <w:tc>
          <w:tcPr>
            <w:tcW w:w="101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08477D3"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Sanità pubblica, salute degli animali e delle piante</w:t>
            </w:r>
          </w:p>
        </w:tc>
        <w:tc>
          <w:tcPr>
            <w:tcW w:w="1117"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54F5B8F6"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Malattie degli animali</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1C59100"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9</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4358B2D2" w14:textId="2E992566" w:rsidR="00593F18" w:rsidRPr="002317C4" w:rsidRDefault="00C470EA">
            <w:pPr>
              <w:suppressAutoHyphens w:val="0"/>
              <w:spacing w:before="0" w:after="0"/>
              <w:ind w:left="0" w:firstLine="0"/>
              <w:jc w:val="left"/>
              <w:rPr>
                <w:rFonts w:ascii="Cambria" w:hAnsi="Cambria" w:cs="Calibri"/>
                <w:sz w:val="22"/>
                <w:szCs w:val="22"/>
                <w:lang w:eastAsia="it-IT"/>
              </w:rPr>
            </w:pPr>
            <w:hyperlink r:id="rId21" w:history="1">
              <w:r w:rsidR="00593F18" w:rsidRPr="002317C4">
                <w:rPr>
                  <w:rStyle w:val="Collegamentoipertestuale"/>
                  <w:rFonts w:ascii="Cambria" w:hAnsi="Cambria" w:cs="Calibri"/>
                  <w:color w:val="auto"/>
                  <w:sz w:val="22"/>
                  <w:szCs w:val="22"/>
                  <w:u w:val="none"/>
                  <w:lang w:eastAsia="it-IT"/>
                </w:rPr>
                <w:t>Regolamento (CE) n.</w:t>
              </w:r>
              <w:r w:rsidR="008A3FC5" w:rsidRPr="002317C4">
                <w:rPr>
                  <w:rStyle w:val="Collegamentoipertestuale"/>
                  <w:rFonts w:ascii="Cambria" w:hAnsi="Cambria" w:cs="Calibri"/>
                  <w:color w:val="auto"/>
                  <w:sz w:val="22"/>
                  <w:szCs w:val="22"/>
                  <w:u w:val="none"/>
                  <w:lang w:eastAsia="it-IT"/>
                </w:rPr>
                <w:t xml:space="preserve"> </w:t>
              </w:r>
              <w:r w:rsidR="00593F18" w:rsidRPr="002317C4">
                <w:rPr>
                  <w:rStyle w:val="Collegamentoipertestuale"/>
                  <w:rFonts w:ascii="Cambria" w:hAnsi="Cambria" w:cs="Calibri"/>
                  <w:color w:val="auto"/>
                  <w:sz w:val="22"/>
                  <w:szCs w:val="22"/>
                  <w:u w:val="none"/>
                  <w:lang w:eastAsia="it-IT"/>
                </w:rPr>
                <w:t>999/2001</w:t>
              </w:r>
            </w:hyperlink>
            <w:r w:rsidR="00593F18" w:rsidRPr="002317C4">
              <w:rPr>
                <w:rFonts w:ascii="Cambria" w:hAnsi="Cambria" w:cs="Calibri"/>
                <w:sz w:val="22"/>
                <w:szCs w:val="22"/>
                <w:lang w:eastAsia="it-IT"/>
              </w:rPr>
              <w:t>: articoli 7, 11, 12, 13 e 15</w:t>
            </w:r>
          </w:p>
        </w:tc>
      </w:tr>
      <w:tr w:rsidR="002317C4" w:rsidRPr="002317C4" w14:paraId="581B03B8" w14:textId="77777777" w:rsidTr="00593F18">
        <w:trPr>
          <w:trHeight w:val="59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C6B43E"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1117"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3FD909A"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Prodotti fitosanitari</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1A15B3B"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10</w:t>
            </w:r>
          </w:p>
        </w:tc>
        <w:tc>
          <w:tcPr>
            <w:tcW w:w="2281"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635C6DF" w14:textId="405DBD0B" w:rsidR="00593F18" w:rsidRPr="002317C4" w:rsidRDefault="00C470EA">
            <w:pPr>
              <w:suppressAutoHyphens w:val="0"/>
              <w:spacing w:before="0" w:after="0"/>
              <w:ind w:left="0" w:firstLine="0"/>
              <w:jc w:val="left"/>
              <w:rPr>
                <w:rFonts w:ascii="Cambria" w:hAnsi="Cambria" w:cs="Calibri"/>
                <w:sz w:val="22"/>
                <w:szCs w:val="22"/>
                <w:lang w:eastAsia="it-IT"/>
              </w:rPr>
            </w:pPr>
            <w:hyperlink r:id="rId22" w:history="1">
              <w:r w:rsidR="00593F18" w:rsidRPr="002317C4">
                <w:rPr>
                  <w:rStyle w:val="Collegamentoipertestuale"/>
                  <w:rFonts w:ascii="Cambria" w:hAnsi="Cambria" w:cs="Calibri"/>
                  <w:color w:val="auto"/>
                  <w:sz w:val="22"/>
                  <w:szCs w:val="22"/>
                  <w:u w:val="none"/>
                  <w:lang w:eastAsia="it-IT"/>
                </w:rPr>
                <w:t>Regolamento (CE) n.</w:t>
              </w:r>
              <w:r w:rsidR="008A3FC5" w:rsidRPr="002317C4">
                <w:rPr>
                  <w:rStyle w:val="Collegamentoipertestuale"/>
                  <w:rFonts w:ascii="Cambria" w:hAnsi="Cambria" w:cs="Calibri"/>
                  <w:color w:val="auto"/>
                  <w:sz w:val="22"/>
                  <w:szCs w:val="22"/>
                  <w:u w:val="none"/>
                  <w:lang w:eastAsia="it-IT"/>
                </w:rPr>
                <w:t xml:space="preserve"> </w:t>
              </w:r>
              <w:r w:rsidR="00593F18" w:rsidRPr="002317C4">
                <w:rPr>
                  <w:rStyle w:val="Collegamentoipertestuale"/>
                  <w:rFonts w:ascii="Cambria" w:hAnsi="Cambria" w:cs="Calibri"/>
                  <w:color w:val="auto"/>
                  <w:sz w:val="22"/>
                  <w:szCs w:val="22"/>
                  <w:u w:val="none"/>
                  <w:lang w:eastAsia="it-IT"/>
                </w:rPr>
                <w:t>1107/2009</w:t>
              </w:r>
            </w:hyperlink>
            <w:r w:rsidR="00593F18" w:rsidRPr="002317C4">
              <w:rPr>
                <w:rFonts w:ascii="Cambria" w:hAnsi="Cambria" w:cs="Calibri"/>
                <w:sz w:val="22"/>
                <w:szCs w:val="22"/>
                <w:lang w:eastAsia="it-IT"/>
              </w:rPr>
              <w:t>: articolo 55, prima e seconda frase</w:t>
            </w:r>
          </w:p>
        </w:tc>
      </w:tr>
    </w:tbl>
    <w:p w14:paraId="1F6A9837" w14:textId="77777777" w:rsidR="00593F18" w:rsidRPr="002317C4" w:rsidRDefault="00593F18" w:rsidP="00593F18">
      <w:pPr>
        <w:suppressAutoHyphens w:val="0"/>
        <w:spacing w:before="0" w:after="0"/>
        <w:ind w:left="0" w:firstLine="0"/>
        <w:jc w:val="left"/>
        <w:rPr>
          <w:rFonts w:ascii="Cambria" w:eastAsiaTheme="minorHAnsi" w:hAnsi="Cambria" w:cstheme="minorBidi"/>
          <w:sz w:val="22"/>
          <w:szCs w:val="22"/>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firstRow="1" w:lastRow="0" w:firstColumn="1" w:lastColumn="0" w:noHBand="0" w:noVBand="1"/>
      </w:tblPr>
      <w:tblGrid>
        <w:gridCol w:w="2118"/>
        <w:gridCol w:w="2336"/>
        <w:gridCol w:w="1230"/>
        <w:gridCol w:w="4772"/>
      </w:tblGrid>
      <w:tr w:rsidR="002317C4" w:rsidRPr="002317C4" w14:paraId="559C7A51" w14:textId="77777777" w:rsidTr="00593F18">
        <w:trPr>
          <w:trHeight w:val="50"/>
        </w:trPr>
        <w:tc>
          <w:tcPr>
            <w:tcW w:w="4999" w:type="pct"/>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575E3ECF"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CONDIZIONALITÀ (Reg. UE n. 1306/2013)</w:t>
            </w:r>
          </w:p>
        </w:tc>
      </w:tr>
      <w:tr w:rsidR="002317C4" w:rsidRPr="002317C4" w14:paraId="625B9E9A" w14:textId="77777777" w:rsidTr="00593F18">
        <w:trPr>
          <w:trHeight w:val="50"/>
        </w:trPr>
        <w:tc>
          <w:tcPr>
            <w:tcW w:w="101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6F0D5D93"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lastRenderedPageBreak/>
              <w:t>Settore</w:t>
            </w:r>
          </w:p>
        </w:tc>
        <w:tc>
          <w:tcPr>
            <w:tcW w:w="111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6ECBBCAC"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Tema principale</w:t>
            </w:r>
          </w:p>
        </w:tc>
        <w:tc>
          <w:tcPr>
            <w:tcW w:w="2870" w:type="pct"/>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1911FE75"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b/>
                <w:bCs/>
                <w:sz w:val="22"/>
                <w:szCs w:val="22"/>
                <w:lang w:eastAsia="it-IT"/>
              </w:rPr>
              <w:t>Condizioni e norme</w:t>
            </w:r>
          </w:p>
        </w:tc>
      </w:tr>
      <w:tr w:rsidR="002317C4" w:rsidRPr="002317C4" w14:paraId="29FFDE87" w14:textId="77777777" w:rsidTr="00593F18">
        <w:trPr>
          <w:trHeight w:val="50"/>
        </w:trPr>
        <w:tc>
          <w:tcPr>
            <w:tcW w:w="1013"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FE05A73"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Benessere degli animali</w:t>
            </w:r>
          </w:p>
        </w:tc>
        <w:tc>
          <w:tcPr>
            <w:tcW w:w="11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0CFAEC2F" w14:textId="77777777" w:rsidR="00593F18" w:rsidRPr="002317C4" w:rsidRDefault="00593F18">
            <w:pPr>
              <w:suppressAutoHyphens w:val="0"/>
              <w:spacing w:before="0" w:after="0"/>
              <w:ind w:left="0" w:firstLine="0"/>
              <w:jc w:val="left"/>
              <w:rPr>
                <w:rFonts w:ascii="Cambria" w:hAnsi="Cambria" w:cs="Calibri"/>
                <w:sz w:val="22"/>
                <w:szCs w:val="22"/>
                <w:lang w:eastAsia="it-IT"/>
              </w:rPr>
            </w:pPr>
            <w:r w:rsidRPr="002317C4">
              <w:rPr>
                <w:rFonts w:ascii="Cambria" w:hAnsi="Cambria" w:cs="Calibri"/>
                <w:sz w:val="22"/>
                <w:szCs w:val="22"/>
                <w:lang w:eastAsia="it-IT"/>
              </w:rPr>
              <w:t>Benessere degli animali</w:t>
            </w: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1438B0A"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11</w:t>
            </w:r>
          </w:p>
        </w:tc>
        <w:tc>
          <w:tcPr>
            <w:tcW w:w="228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739A871" w14:textId="02CA9CB1" w:rsidR="00593F18" w:rsidRPr="002317C4" w:rsidRDefault="00C470EA">
            <w:pPr>
              <w:suppressAutoHyphens w:val="0"/>
              <w:spacing w:before="0" w:after="0"/>
              <w:ind w:left="0" w:firstLine="0"/>
              <w:jc w:val="left"/>
              <w:rPr>
                <w:rFonts w:ascii="Cambria" w:hAnsi="Cambria" w:cs="Calibri"/>
                <w:sz w:val="22"/>
                <w:szCs w:val="22"/>
                <w:lang w:eastAsia="it-IT"/>
              </w:rPr>
            </w:pPr>
            <w:hyperlink r:id="rId23" w:history="1">
              <w:r w:rsidR="00593F18" w:rsidRPr="002317C4">
                <w:rPr>
                  <w:rStyle w:val="Collegamentoipertestuale"/>
                  <w:rFonts w:ascii="Cambria" w:hAnsi="Cambria" w:cs="Calibri"/>
                  <w:color w:val="auto"/>
                  <w:sz w:val="22"/>
                  <w:szCs w:val="22"/>
                  <w:u w:val="none"/>
                  <w:lang w:eastAsia="it-IT"/>
                </w:rPr>
                <w:t>Direttiva 2008/119/CE</w:t>
              </w:r>
            </w:hyperlink>
            <w:r w:rsidR="00593F18" w:rsidRPr="002317C4">
              <w:rPr>
                <w:rFonts w:ascii="Cambria" w:hAnsi="Cambria" w:cs="Calibri"/>
                <w:sz w:val="22"/>
                <w:szCs w:val="22"/>
                <w:lang w:eastAsia="it-IT"/>
              </w:rPr>
              <w:t>: articoli 3 e 4</w:t>
            </w:r>
          </w:p>
        </w:tc>
      </w:tr>
      <w:tr w:rsidR="002317C4" w:rsidRPr="002317C4" w14:paraId="7443590D" w14:textId="77777777" w:rsidTr="00593F18">
        <w:trPr>
          <w:trHeight w:val="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808B4F6"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1132BFD"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78B74F5"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12</w:t>
            </w:r>
          </w:p>
        </w:tc>
        <w:tc>
          <w:tcPr>
            <w:tcW w:w="228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7C12B1FE" w14:textId="31E9E388" w:rsidR="00593F18" w:rsidRPr="002317C4" w:rsidRDefault="00C470EA">
            <w:pPr>
              <w:suppressAutoHyphens w:val="0"/>
              <w:spacing w:before="0" w:after="0"/>
              <w:ind w:left="0" w:firstLine="0"/>
              <w:jc w:val="left"/>
              <w:rPr>
                <w:rFonts w:ascii="Cambria" w:hAnsi="Cambria" w:cs="Calibri"/>
                <w:sz w:val="22"/>
                <w:szCs w:val="22"/>
                <w:lang w:eastAsia="it-IT"/>
              </w:rPr>
            </w:pPr>
            <w:hyperlink r:id="rId24" w:history="1">
              <w:r w:rsidR="00593F18" w:rsidRPr="002317C4">
                <w:rPr>
                  <w:rStyle w:val="Collegamentoipertestuale"/>
                  <w:rFonts w:ascii="Cambria" w:hAnsi="Cambria" w:cs="Calibri"/>
                  <w:color w:val="auto"/>
                  <w:sz w:val="22"/>
                  <w:szCs w:val="22"/>
                  <w:u w:val="none"/>
                  <w:lang w:eastAsia="it-IT"/>
                </w:rPr>
                <w:t>Direttiva 2008/120/CE</w:t>
              </w:r>
            </w:hyperlink>
            <w:r w:rsidR="00593F18" w:rsidRPr="002317C4">
              <w:rPr>
                <w:rFonts w:ascii="Cambria" w:hAnsi="Cambria" w:cs="Calibri"/>
                <w:sz w:val="22"/>
                <w:szCs w:val="22"/>
                <w:lang w:eastAsia="it-IT"/>
              </w:rPr>
              <w:t>: articolo 3 e articolo 4</w:t>
            </w:r>
          </w:p>
        </w:tc>
      </w:tr>
      <w:tr w:rsidR="002317C4" w:rsidRPr="002317C4" w14:paraId="4F05FBAC" w14:textId="77777777" w:rsidTr="00593F18">
        <w:trPr>
          <w:trHeight w:val="15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6BC4A9F"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0879C31" w14:textId="77777777" w:rsidR="00593F18" w:rsidRPr="002317C4" w:rsidRDefault="00593F18">
            <w:pPr>
              <w:suppressAutoHyphens w:val="0"/>
              <w:spacing w:before="0" w:after="0"/>
              <w:ind w:left="0" w:firstLine="0"/>
              <w:jc w:val="left"/>
              <w:rPr>
                <w:rFonts w:ascii="Cambria" w:hAnsi="Cambria" w:cs="Calibri"/>
                <w:sz w:val="22"/>
                <w:szCs w:val="22"/>
                <w:lang w:eastAsia="it-IT"/>
              </w:rPr>
            </w:pPr>
          </w:p>
        </w:tc>
        <w:tc>
          <w:tcPr>
            <w:tcW w:w="588"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D7FC2E4" w14:textId="77777777" w:rsidR="00593F18" w:rsidRPr="002317C4" w:rsidRDefault="00593F18">
            <w:pPr>
              <w:suppressAutoHyphens w:val="0"/>
              <w:spacing w:before="0" w:after="0"/>
              <w:ind w:left="0" w:firstLine="0"/>
              <w:jc w:val="center"/>
              <w:rPr>
                <w:rFonts w:ascii="Cambria" w:hAnsi="Cambria" w:cs="Calibri"/>
                <w:sz w:val="22"/>
                <w:szCs w:val="22"/>
                <w:lang w:eastAsia="it-IT"/>
              </w:rPr>
            </w:pPr>
            <w:r w:rsidRPr="002317C4">
              <w:rPr>
                <w:rFonts w:ascii="Cambria" w:hAnsi="Cambria" w:cs="Calibri"/>
                <w:sz w:val="22"/>
                <w:szCs w:val="22"/>
                <w:lang w:eastAsia="it-IT"/>
              </w:rPr>
              <w:t>CGO 13</w:t>
            </w:r>
          </w:p>
        </w:tc>
        <w:tc>
          <w:tcPr>
            <w:tcW w:w="2282"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9647C6B" w14:textId="74CA98D8" w:rsidR="00593F18" w:rsidRPr="002317C4" w:rsidRDefault="00C470EA">
            <w:pPr>
              <w:suppressAutoHyphens w:val="0"/>
              <w:spacing w:before="0" w:after="0"/>
              <w:ind w:left="0" w:firstLine="0"/>
              <w:jc w:val="left"/>
              <w:rPr>
                <w:rFonts w:ascii="Cambria" w:hAnsi="Cambria" w:cs="Calibri"/>
                <w:sz w:val="22"/>
                <w:szCs w:val="22"/>
                <w:lang w:eastAsia="it-IT"/>
              </w:rPr>
            </w:pPr>
            <w:hyperlink r:id="rId25" w:history="1">
              <w:r w:rsidR="00593F18" w:rsidRPr="002317C4">
                <w:rPr>
                  <w:rStyle w:val="Collegamentoipertestuale"/>
                  <w:rFonts w:ascii="Cambria" w:hAnsi="Cambria" w:cs="Calibri"/>
                  <w:color w:val="auto"/>
                  <w:sz w:val="22"/>
                  <w:szCs w:val="22"/>
                  <w:u w:val="none"/>
                  <w:lang w:eastAsia="it-IT"/>
                </w:rPr>
                <w:t>Direttiva 98/58/CE</w:t>
              </w:r>
            </w:hyperlink>
            <w:r w:rsidR="00593F18" w:rsidRPr="002317C4">
              <w:rPr>
                <w:rFonts w:ascii="Cambria" w:hAnsi="Cambria" w:cs="Calibri"/>
                <w:sz w:val="22"/>
                <w:szCs w:val="22"/>
                <w:lang w:eastAsia="it-IT"/>
              </w:rPr>
              <w:t>: articolo 4</w:t>
            </w:r>
          </w:p>
        </w:tc>
      </w:tr>
    </w:tbl>
    <w:p w14:paraId="3D73F180" w14:textId="77777777" w:rsidR="009D3672" w:rsidRDefault="009D3672" w:rsidP="00461856">
      <w:pPr>
        <w:suppressAutoHyphens w:val="0"/>
        <w:autoSpaceDE w:val="0"/>
        <w:autoSpaceDN w:val="0"/>
        <w:adjustRightInd w:val="0"/>
        <w:spacing w:before="0" w:after="0"/>
        <w:ind w:left="0" w:firstLine="0"/>
        <w:rPr>
          <w:rFonts w:ascii="Tahoma" w:eastAsia="Calibri" w:hAnsi="Tahoma" w:cs="Tahoma"/>
          <w:sz w:val="20"/>
          <w:highlight w:val="yellow"/>
        </w:rPr>
      </w:pPr>
    </w:p>
    <w:p w14:paraId="7F6E0C35" w14:textId="3C4BA7DF" w:rsidR="00461856" w:rsidRPr="00B41A2B" w:rsidRDefault="00461856" w:rsidP="00461856">
      <w:pPr>
        <w:suppressAutoHyphens w:val="0"/>
        <w:autoSpaceDE w:val="0"/>
        <w:autoSpaceDN w:val="0"/>
        <w:adjustRightInd w:val="0"/>
        <w:spacing w:before="0" w:after="0"/>
        <w:ind w:left="0" w:firstLine="0"/>
        <w:rPr>
          <w:rFonts w:ascii="Tahoma" w:eastAsia="Calibri" w:hAnsi="Tahoma" w:cs="Tahoma"/>
          <w:sz w:val="20"/>
          <w:highlight w:val="yellow"/>
        </w:rPr>
      </w:pPr>
      <w:r w:rsidRPr="00B41A2B">
        <w:rPr>
          <w:rFonts w:ascii="Tahoma" w:eastAsia="Calibri" w:hAnsi="Tahoma" w:cs="Tahoma"/>
          <w:sz w:val="20"/>
          <w:highlight w:val="yellow"/>
        </w:rPr>
        <w:t xml:space="preserve">Ogni elemento/vincolo di condizionalità diventa applicabile all’azienda in funzione delle caratteristiche dei terreni aziendali o delle attività agricole dell’azienda stessa. </w:t>
      </w:r>
    </w:p>
    <w:p w14:paraId="3BD741EB" w14:textId="77777777" w:rsidR="00461856" w:rsidRPr="00B41A2B" w:rsidRDefault="00461856" w:rsidP="00461856">
      <w:pPr>
        <w:suppressAutoHyphens w:val="0"/>
        <w:autoSpaceDE w:val="0"/>
        <w:autoSpaceDN w:val="0"/>
        <w:adjustRightInd w:val="0"/>
        <w:spacing w:before="0" w:after="0"/>
        <w:ind w:left="0" w:firstLine="0"/>
        <w:rPr>
          <w:rFonts w:ascii="Tahoma" w:eastAsia="Calibri" w:hAnsi="Tahoma" w:cs="Tahoma"/>
          <w:sz w:val="20"/>
          <w:highlight w:val="yellow"/>
        </w:rPr>
      </w:pPr>
      <w:r w:rsidRPr="00B41A2B">
        <w:rPr>
          <w:rFonts w:ascii="Tahoma" w:eastAsia="Calibri" w:hAnsi="Tahoma" w:cs="Tahoma"/>
          <w:sz w:val="20"/>
          <w:highlight w:val="yellow"/>
        </w:rPr>
        <w:t xml:space="preserve">La condizionalità si applica all’intera superficie aziendale e non solamente alle superfici richieste a premio. </w:t>
      </w:r>
    </w:p>
    <w:p w14:paraId="4C08A72B" w14:textId="77777777" w:rsidR="00461856" w:rsidRDefault="00461856" w:rsidP="00461856">
      <w:pPr>
        <w:suppressAutoHyphens w:val="0"/>
        <w:autoSpaceDE w:val="0"/>
        <w:autoSpaceDN w:val="0"/>
        <w:adjustRightInd w:val="0"/>
        <w:spacing w:before="0" w:after="0"/>
        <w:ind w:left="0" w:firstLine="0"/>
        <w:rPr>
          <w:rFonts w:ascii="Tahoma" w:eastAsia="Calibri" w:hAnsi="Tahoma" w:cs="Tahoma"/>
          <w:sz w:val="20"/>
        </w:rPr>
      </w:pPr>
      <w:r w:rsidRPr="00B41A2B">
        <w:rPr>
          <w:rFonts w:ascii="Tahoma" w:eastAsia="Calibri" w:hAnsi="Tahoma" w:cs="Tahoma"/>
          <w:sz w:val="20"/>
          <w:highlight w:val="yellow"/>
        </w:rPr>
        <w:t>Gli impegni di condizionalità che ogni beneficiario è tenuto a rispettare per quanto riguarda i Criteri di Gestione Obbligatoria e le Buone Condizioni Agronomiche e Ambientali sono elencati nel proprio fascicolo aziendale sulla base delle informazioni contenute nella sezione allevamenti e nel piano di coltivazione del fascicolo stesso. Al momento della sottoscrizione della domanda il beneficiario sottoscrive anche gli impegni relativi alla condizionalità che la propria azienda deve rispettare.</w:t>
      </w:r>
    </w:p>
    <w:p w14:paraId="0301EB73" w14:textId="77777777" w:rsidR="00461856" w:rsidRPr="006335A4" w:rsidRDefault="00461856" w:rsidP="00461856">
      <w:pPr>
        <w:pStyle w:val="NormaleWeb"/>
        <w:spacing w:after="0" w:afterAutospacing="0"/>
        <w:rPr>
          <w:rFonts w:ascii="Segoe UI" w:hAnsi="Segoe UI" w:cs="Segoe UI"/>
          <w:sz w:val="21"/>
          <w:szCs w:val="21"/>
          <w:highlight w:val="yellow"/>
        </w:rPr>
      </w:pPr>
      <w:r w:rsidRPr="006335A4">
        <w:rPr>
          <w:rStyle w:val="Enfasigrassetto"/>
          <w:rFonts w:ascii="Segoe UI" w:hAnsi="Segoe UI" w:cs="Segoe UI"/>
          <w:sz w:val="21"/>
          <w:szCs w:val="21"/>
          <w:highlight w:val="yellow"/>
        </w:rPr>
        <w:t>In caso di non conformità alle regole di condizionalità è prevista l’applicazione di sanzioni amministrative che comportano la riduzione del premio.</w:t>
      </w:r>
    </w:p>
    <w:p w14:paraId="7BB2518C" w14:textId="77777777" w:rsidR="00461856" w:rsidRPr="000240D2" w:rsidRDefault="00461856" w:rsidP="00461856">
      <w:pPr>
        <w:pStyle w:val="NormaleWeb"/>
        <w:spacing w:before="0" w:beforeAutospacing="0" w:after="0" w:afterAutospacing="0"/>
        <w:rPr>
          <w:rFonts w:ascii="Tahoma" w:eastAsia="Calibri" w:hAnsi="Tahoma" w:cs="Tahoma"/>
          <w:sz w:val="20"/>
          <w:szCs w:val="20"/>
          <w:highlight w:val="yellow"/>
          <w:lang w:eastAsia="ar-SA"/>
        </w:rPr>
      </w:pPr>
      <w:r w:rsidRPr="000240D2">
        <w:rPr>
          <w:rFonts w:ascii="Tahoma" w:eastAsia="Calibri" w:hAnsi="Tahoma" w:cs="Tahoma"/>
          <w:sz w:val="20"/>
          <w:szCs w:val="20"/>
          <w:highlight w:val="yellow"/>
          <w:lang w:eastAsia="ar-SA"/>
        </w:rPr>
        <w:t>Per le conseguenze relative al mancato rispetto degli obblighi di condizionalità, si rimanda al Manuale operativo dei controlli di condizionalità di OPR, relativo all’anno di riferimento del controllo.</w:t>
      </w:r>
    </w:p>
    <w:p w14:paraId="5F526F88" w14:textId="33CF89F0" w:rsidR="00461856" w:rsidRPr="000240D2" w:rsidRDefault="00461856" w:rsidP="000240D2">
      <w:pPr>
        <w:pStyle w:val="NormaleWeb"/>
        <w:spacing w:after="0" w:afterAutospacing="0"/>
        <w:rPr>
          <w:rFonts w:ascii="Tahoma" w:eastAsia="Calibri" w:hAnsi="Tahoma" w:cs="Tahoma"/>
          <w:sz w:val="20"/>
          <w:szCs w:val="20"/>
          <w:highlight w:val="yellow"/>
          <w:lang w:eastAsia="ar-SA"/>
        </w:rPr>
      </w:pPr>
      <w:r w:rsidRPr="000240D2">
        <w:rPr>
          <w:rFonts w:ascii="Tahoma" w:eastAsia="Calibri" w:hAnsi="Tahoma" w:cs="Tahoma"/>
          <w:sz w:val="20"/>
          <w:szCs w:val="20"/>
          <w:highlight w:val="yellow"/>
          <w:lang w:eastAsia="ar-SA"/>
        </w:rPr>
        <w:t>N.B. Nel caso in cui il detentore e il proprietario di un allevamento siano soggetti differenti ed entrambi siano titolari di domande di sostegno/pagamento soggette al rispetto del regime di condizionalità, le sanzioni amministrative di condizionalità, collegate a non conformità di condizionalità relative alla gestione degli animali e dell’allevamento condiviso, si applicano sia ai pagamenti del detentore, sia a quelli del proprietario. Tale procedura si applica anche nei casi di contratti di soccida.</w:t>
      </w:r>
    </w:p>
    <w:p w14:paraId="48132F59" w14:textId="60A1AA41" w:rsidR="00840971" w:rsidRPr="009D3672" w:rsidRDefault="00840971" w:rsidP="00840971">
      <w:pPr>
        <w:pStyle w:val="NormaleWeb"/>
        <w:spacing w:after="120" w:afterAutospacing="0"/>
        <w:rPr>
          <w:rFonts w:ascii="Tahoma" w:hAnsi="Tahoma" w:cs="Tahoma"/>
          <w:sz w:val="20"/>
          <w:szCs w:val="20"/>
          <w:highlight w:val="yellow"/>
        </w:rPr>
      </w:pPr>
      <w:r w:rsidRPr="009D3672">
        <w:rPr>
          <w:rStyle w:val="Enfasigrassetto"/>
          <w:rFonts w:ascii="Tahoma" w:hAnsi="Tahoma" w:cs="Tahoma"/>
          <w:sz w:val="20"/>
          <w:szCs w:val="20"/>
        </w:rPr>
        <w:t>Ben</w:t>
      </w:r>
      <w:r w:rsidRPr="009D3672">
        <w:rPr>
          <w:rStyle w:val="Enfasigrassetto"/>
          <w:rFonts w:ascii="Tahoma" w:hAnsi="Tahoma" w:cs="Tahoma"/>
          <w:sz w:val="20"/>
          <w:szCs w:val="20"/>
          <w:highlight w:val="yellow"/>
        </w:rPr>
        <w:t xml:space="preserve">eficiari </w:t>
      </w:r>
      <w:bookmarkStart w:id="26" w:name="_Hlk170404025"/>
      <w:r w:rsidRPr="009D3672">
        <w:rPr>
          <w:rStyle w:val="Enfasigrassetto"/>
          <w:rFonts w:ascii="Tahoma" w:hAnsi="Tahoma" w:cs="Tahoma"/>
          <w:sz w:val="20"/>
          <w:szCs w:val="20"/>
          <w:highlight w:val="yellow"/>
        </w:rPr>
        <w:t xml:space="preserve">dell’Operazione 8.1.02 </w:t>
      </w:r>
      <w:bookmarkEnd w:id="26"/>
      <w:r w:rsidRPr="009D3672">
        <w:rPr>
          <w:rStyle w:val="Enfasigrassetto"/>
          <w:rFonts w:ascii="Tahoma" w:hAnsi="Tahoma" w:cs="Tahoma"/>
          <w:sz w:val="20"/>
          <w:szCs w:val="20"/>
          <w:highlight w:val="yellow"/>
        </w:rPr>
        <w:t>tenuti al rispetto della condizionalità rafforzata:</w:t>
      </w:r>
    </w:p>
    <w:p w14:paraId="230C578E" w14:textId="0BF5128B" w:rsidR="00840971" w:rsidRPr="009D3672" w:rsidRDefault="00840971" w:rsidP="00840971">
      <w:pPr>
        <w:pStyle w:val="NormaleWeb"/>
        <w:spacing w:before="0" w:beforeAutospacing="0" w:after="0" w:afterAutospacing="0"/>
        <w:rPr>
          <w:rFonts w:ascii="Tahoma" w:hAnsi="Tahoma" w:cs="Tahoma"/>
          <w:sz w:val="20"/>
          <w:szCs w:val="20"/>
          <w:highlight w:val="yellow"/>
        </w:rPr>
      </w:pPr>
    </w:p>
    <w:p w14:paraId="2B879D7B" w14:textId="77777777" w:rsidR="00840971" w:rsidRPr="009D3672" w:rsidRDefault="00840971" w:rsidP="00840971">
      <w:pPr>
        <w:pStyle w:val="NormaleWeb"/>
        <w:spacing w:before="0" w:beforeAutospacing="0" w:after="0" w:afterAutospacing="0"/>
        <w:rPr>
          <w:rFonts w:ascii="Tahoma" w:hAnsi="Tahoma" w:cs="Tahoma"/>
          <w:sz w:val="20"/>
          <w:szCs w:val="20"/>
          <w:highlight w:val="yellow"/>
        </w:rPr>
      </w:pPr>
      <w:r w:rsidRPr="009D3672">
        <w:rPr>
          <w:rFonts w:ascii="Tahoma" w:hAnsi="Tahoma" w:cs="Tahoma"/>
          <w:sz w:val="20"/>
          <w:szCs w:val="20"/>
          <w:highlight w:val="yellow"/>
        </w:rPr>
        <w:t>Dal 1° gennaio 2024, in attuazione del Reg. (UE) 2024/1468, si dispone che:</w:t>
      </w:r>
    </w:p>
    <w:p w14:paraId="0CB148AF" w14:textId="605518F6" w:rsidR="00840971" w:rsidRPr="009D3672" w:rsidRDefault="00840971" w:rsidP="00840971">
      <w:pPr>
        <w:pStyle w:val="NormaleWeb"/>
        <w:spacing w:before="0" w:beforeAutospacing="0" w:after="0" w:afterAutospacing="0"/>
        <w:rPr>
          <w:rFonts w:ascii="Tahoma" w:hAnsi="Tahoma" w:cs="Tahoma"/>
          <w:sz w:val="20"/>
          <w:szCs w:val="20"/>
          <w:highlight w:val="yellow"/>
        </w:rPr>
      </w:pPr>
      <w:r w:rsidRPr="009D3672">
        <w:rPr>
          <w:rFonts w:ascii="Tahoma" w:hAnsi="Tahoma" w:cs="Tahoma"/>
          <w:sz w:val="20"/>
          <w:szCs w:val="20"/>
          <w:highlight w:val="yellow"/>
        </w:rPr>
        <w:t>a) ai beneficiari del bando 2024 dell’Operazione 8.1.02 che ricevono contemporaneamente pagamenti nell’ambito del PSP 2023-2027, ai sensi del Regolamento (UE) 2021/2115 (pagamenti diretti, interventi SRA e SRB) si applicano sia i controlli sulle regole di condizionalità rafforzata, sia le relative sanzioni ai sensi del Reg. (UE) 2021/2116;</w:t>
      </w:r>
    </w:p>
    <w:p w14:paraId="083E229E" w14:textId="4F8C1087" w:rsidR="00840971" w:rsidRPr="009D3672" w:rsidRDefault="00840971" w:rsidP="00840971">
      <w:pPr>
        <w:pStyle w:val="NormaleWeb"/>
        <w:spacing w:before="0" w:beforeAutospacing="0" w:after="0" w:afterAutospacing="0"/>
        <w:rPr>
          <w:rFonts w:ascii="Tahoma" w:hAnsi="Tahoma" w:cs="Tahoma"/>
          <w:sz w:val="20"/>
          <w:szCs w:val="20"/>
          <w:highlight w:val="yellow"/>
        </w:rPr>
      </w:pPr>
      <w:r w:rsidRPr="009D3672">
        <w:rPr>
          <w:rFonts w:ascii="Tahoma" w:hAnsi="Tahoma" w:cs="Tahoma"/>
          <w:sz w:val="20"/>
          <w:szCs w:val="20"/>
          <w:highlight w:val="yellow"/>
        </w:rPr>
        <w:t>b) gli agricoltori</w:t>
      </w:r>
      <w:r w:rsidR="002A7830" w:rsidRPr="009D3672">
        <w:rPr>
          <w:rFonts w:ascii="Tahoma" w:hAnsi="Tahoma" w:cs="Tahoma"/>
          <w:sz w:val="20"/>
          <w:szCs w:val="20"/>
          <w:highlight w:val="yellow"/>
        </w:rPr>
        <w:t>,</w:t>
      </w:r>
      <w:r w:rsidRPr="009D3672">
        <w:rPr>
          <w:rFonts w:ascii="Tahoma" w:hAnsi="Tahoma" w:cs="Tahoma"/>
          <w:sz w:val="20"/>
          <w:szCs w:val="20"/>
          <w:highlight w:val="yellow"/>
        </w:rPr>
        <w:t xml:space="preserve"> la cui azienda ha una dimensione massima non superiore a 10 ettari di superficie agricola dichiarata </w:t>
      </w:r>
      <w:r w:rsidR="00F71B5F" w:rsidRPr="009D3672">
        <w:rPr>
          <w:rFonts w:ascii="Tahoma" w:hAnsi="Tahoma" w:cs="Tahoma"/>
          <w:sz w:val="20"/>
          <w:szCs w:val="20"/>
          <w:highlight w:val="yellow"/>
        </w:rPr>
        <w:t>a norma dell'art. 69, par. 1 del Reg. (UE) 2021/21</w:t>
      </w:r>
      <w:r w:rsidR="002A7830" w:rsidRPr="009D3672">
        <w:rPr>
          <w:rFonts w:ascii="Tahoma" w:hAnsi="Tahoma" w:cs="Tahoma"/>
          <w:sz w:val="20"/>
          <w:szCs w:val="20"/>
          <w:highlight w:val="yellow"/>
        </w:rPr>
        <w:t>1</w:t>
      </w:r>
      <w:r w:rsidR="00F71B5F" w:rsidRPr="009D3672">
        <w:rPr>
          <w:rFonts w:ascii="Tahoma" w:hAnsi="Tahoma" w:cs="Tahoma"/>
          <w:sz w:val="20"/>
          <w:szCs w:val="20"/>
          <w:highlight w:val="yellow"/>
        </w:rPr>
        <w:t>6</w:t>
      </w:r>
      <w:r w:rsidR="002A7830" w:rsidRPr="009D3672">
        <w:rPr>
          <w:rFonts w:ascii="Tahoma" w:hAnsi="Tahoma" w:cs="Tahoma"/>
          <w:sz w:val="20"/>
          <w:szCs w:val="20"/>
          <w:highlight w:val="yellow"/>
        </w:rPr>
        <w:t xml:space="preserve">, </w:t>
      </w:r>
      <w:r w:rsidRPr="009D3672">
        <w:rPr>
          <w:rFonts w:ascii="Tahoma" w:hAnsi="Tahoma" w:cs="Tahoma"/>
          <w:sz w:val="20"/>
          <w:szCs w:val="20"/>
          <w:highlight w:val="yellow"/>
        </w:rPr>
        <w:t>sono esentati sia dai controlli della condizionalità rafforzata, sia da quelli della condizionalità ai sensi del Reg (UE) 1306/2013 e dalle relative sanzioni.</w:t>
      </w:r>
    </w:p>
    <w:p w14:paraId="52C2ADFC" w14:textId="77777777" w:rsidR="00840971" w:rsidRPr="009D3672" w:rsidRDefault="00840971" w:rsidP="00840971">
      <w:pPr>
        <w:pStyle w:val="NormaleWeb"/>
        <w:spacing w:before="0" w:beforeAutospacing="0" w:after="0" w:afterAutospacing="0"/>
        <w:rPr>
          <w:rFonts w:ascii="Tahoma" w:hAnsi="Tahoma" w:cs="Tahoma"/>
          <w:sz w:val="20"/>
          <w:szCs w:val="20"/>
          <w:highlight w:val="yellow"/>
        </w:rPr>
      </w:pPr>
      <w:r w:rsidRPr="009D3672">
        <w:rPr>
          <w:rFonts w:ascii="Tahoma" w:hAnsi="Tahoma" w:cs="Tahoma"/>
          <w:sz w:val="20"/>
          <w:szCs w:val="20"/>
          <w:highlight w:val="yellow"/>
        </w:rPr>
        <w:t>La condizionalità rafforzata è costituita dai Criteri di Gestione Obbligatoria (CGO) e dalle Buone Condizioni Agronomiche ed Ambientali (BCAA), previsti all’allegato III del Reg. (UE) 2021/2115 e successive modifiche.</w:t>
      </w:r>
    </w:p>
    <w:p w14:paraId="11998B4B" w14:textId="77777777" w:rsidR="00840971" w:rsidRPr="009D3672" w:rsidRDefault="00840971" w:rsidP="00840971">
      <w:pPr>
        <w:pStyle w:val="NormaleWeb"/>
        <w:spacing w:before="0" w:beforeAutospacing="0" w:after="0" w:afterAutospacing="0"/>
        <w:rPr>
          <w:rFonts w:ascii="Tahoma" w:hAnsi="Tahoma" w:cs="Tahoma"/>
          <w:sz w:val="20"/>
          <w:szCs w:val="20"/>
          <w:highlight w:val="yellow"/>
        </w:rPr>
      </w:pPr>
      <w:r w:rsidRPr="009D3672">
        <w:rPr>
          <w:rFonts w:ascii="Tahoma" w:hAnsi="Tahoma" w:cs="Tahoma"/>
          <w:sz w:val="20"/>
          <w:szCs w:val="20"/>
          <w:highlight w:val="yellow"/>
        </w:rPr>
        <w:t> </w:t>
      </w:r>
    </w:p>
    <w:p w14:paraId="4A81818E" w14:textId="77777777" w:rsidR="00840971" w:rsidRPr="009D3672" w:rsidRDefault="00840971" w:rsidP="00840971">
      <w:pPr>
        <w:pStyle w:val="NormaleWeb"/>
        <w:spacing w:before="0" w:beforeAutospacing="0" w:after="0" w:afterAutospacing="0"/>
        <w:rPr>
          <w:rFonts w:ascii="Tahoma" w:hAnsi="Tahoma" w:cs="Tahoma"/>
          <w:sz w:val="20"/>
          <w:szCs w:val="20"/>
        </w:rPr>
      </w:pPr>
      <w:r w:rsidRPr="009D3672">
        <w:rPr>
          <w:rStyle w:val="Enfasigrassetto"/>
          <w:rFonts w:ascii="Tahoma" w:hAnsi="Tahoma" w:cs="Tahoma"/>
          <w:sz w:val="20"/>
          <w:szCs w:val="20"/>
          <w:highlight w:val="yellow"/>
        </w:rPr>
        <w:t>CGO e BCAA</w:t>
      </w:r>
      <w:r w:rsidRPr="009D3672">
        <w:rPr>
          <w:rFonts w:ascii="Tahoma" w:hAnsi="Tahoma" w:cs="Tahoma"/>
          <w:sz w:val="20"/>
          <w:szCs w:val="20"/>
          <w:highlight w:val="yellow"/>
        </w:rPr>
        <w:t xml:space="preserve"> sono raggruppati in </w:t>
      </w:r>
      <w:r w:rsidRPr="009D3672">
        <w:rPr>
          <w:rStyle w:val="Enfasigrassetto"/>
          <w:rFonts w:ascii="Tahoma" w:hAnsi="Tahoma" w:cs="Tahoma"/>
          <w:sz w:val="20"/>
          <w:szCs w:val="20"/>
          <w:highlight w:val="yellow"/>
        </w:rPr>
        <w:t>3 Zone e 7 Temi Principali</w:t>
      </w:r>
      <w:r w:rsidRPr="009D3672">
        <w:rPr>
          <w:rFonts w:ascii="Tahoma" w:hAnsi="Tahoma" w:cs="Tahoma"/>
          <w:sz w:val="20"/>
          <w:szCs w:val="20"/>
          <w:highlight w:val="yellow"/>
        </w:rPr>
        <w:t xml:space="preserve"> come riportato nella tabella seguente:</w:t>
      </w:r>
    </w:p>
    <w:p w14:paraId="00CF295A" w14:textId="77777777" w:rsidR="009F3F71" w:rsidRPr="00A50B26" w:rsidRDefault="009F3F71" w:rsidP="009F3F71">
      <w:pPr>
        <w:tabs>
          <w:tab w:val="left" w:pos="5954"/>
        </w:tabs>
        <w:rPr>
          <w:rFonts w:ascii="Century Gothic" w:hAnsi="Century Gothic" w:cs="Tahoma"/>
          <w:sz w:val="16"/>
          <w:szCs w:val="16"/>
        </w:rPr>
      </w:pPr>
    </w:p>
    <w:tbl>
      <w:tblPr>
        <w:tblW w:w="5000" w:type="pct"/>
        <w:tblCellMar>
          <w:left w:w="0" w:type="dxa"/>
          <w:right w:w="0" w:type="dxa"/>
        </w:tblCellMar>
        <w:tblLook w:val="04A0" w:firstRow="1" w:lastRow="0" w:firstColumn="1" w:lastColumn="0" w:noHBand="0" w:noVBand="1"/>
      </w:tblPr>
      <w:tblGrid>
        <w:gridCol w:w="2128"/>
        <w:gridCol w:w="2334"/>
        <w:gridCol w:w="1237"/>
        <w:gridCol w:w="4747"/>
      </w:tblGrid>
      <w:tr w:rsidR="00515457" w:rsidRPr="008F71D6" w14:paraId="17152B84" w14:textId="77777777" w:rsidTr="000C1AC2">
        <w:trPr>
          <w:trHeight w:val="283"/>
        </w:trPr>
        <w:tc>
          <w:tcPr>
            <w:tcW w:w="5000" w:type="pct"/>
            <w:gridSpan w:val="4"/>
            <w:tcBorders>
              <w:top w:val="single" w:sz="8" w:space="0" w:color="000000"/>
              <w:left w:val="single" w:sz="8" w:space="0" w:color="000000"/>
              <w:bottom w:val="single" w:sz="8" w:space="0" w:color="000000"/>
              <w:right w:val="single" w:sz="8" w:space="0" w:color="000000"/>
            </w:tcBorders>
            <w:shd w:val="clear" w:color="auto" w:fill="C1F0C7"/>
            <w:tcMar>
              <w:top w:w="0" w:type="dxa"/>
              <w:left w:w="70" w:type="dxa"/>
              <w:bottom w:w="0" w:type="dxa"/>
              <w:right w:w="70" w:type="dxa"/>
            </w:tcMar>
            <w:vAlign w:val="center"/>
            <w:hideMark/>
          </w:tcPr>
          <w:p w14:paraId="4E00FDCB" w14:textId="77777777" w:rsidR="00515457" w:rsidRPr="008F71D6" w:rsidRDefault="00515457" w:rsidP="000C1AC2">
            <w:pPr>
              <w:jc w:val="center"/>
              <w:rPr>
                <w:rFonts w:ascii="Century Gothic" w:hAnsi="Century Gothic" w:cs="Calibri"/>
                <w:b/>
                <w:bCs/>
                <w:color w:val="000000"/>
                <w:sz w:val="16"/>
                <w:szCs w:val="16"/>
                <w:highlight w:val="yellow"/>
              </w:rPr>
            </w:pPr>
            <w:r w:rsidRPr="008F71D6">
              <w:rPr>
                <w:rFonts w:ascii="Century Gothic" w:hAnsi="Century Gothic" w:cs="Calibri"/>
                <w:b/>
                <w:bCs/>
                <w:color w:val="000000"/>
                <w:sz w:val="16"/>
                <w:szCs w:val="16"/>
                <w:highlight w:val="yellow"/>
              </w:rPr>
              <w:t>CONDIZIONALITÀ (Reg. UE 2021/2115)</w:t>
            </w:r>
          </w:p>
        </w:tc>
      </w:tr>
      <w:tr w:rsidR="00515457" w:rsidRPr="008F71D6" w14:paraId="1C5B3308" w14:textId="77777777" w:rsidTr="000C1AC2">
        <w:trPr>
          <w:trHeight w:val="283"/>
        </w:trPr>
        <w:tc>
          <w:tcPr>
            <w:tcW w:w="1019" w:type="pct"/>
            <w:tcBorders>
              <w:top w:val="nil"/>
              <w:left w:val="single" w:sz="8" w:space="0" w:color="000000"/>
              <w:bottom w:val="single" w:sz="8" w:space="0" w:color="000000"/>
              <w:right w:val="single" w:sz="8" w:space="0" w:color="000000"/>
            </w:tcBorders>
            <w:shd w:val="clear" w:color="auto" w:fill="C1F0C7"/>
            <w:tcMar>
              <w:top w:w="0" w:type="dxa"/>
              <w:left w:w="70" w:type="dxa"/>
              <w:bottom w:w="0" w:type="dxa"/>
              <w:right w:w="70" w:type="dxa"/>
            </w:tcMar>
            <w:vAlign w:val="center"/>
            <w:hideMark/>
          </w:tcPr>
          <w:p w14:paraId="22332778" w14:textId="77777777" w:rsidR="00515457" w:rsidRPr="008F71D6" w:rsidRDefault="00515457" w:rsidP="000C1AC2">
            <w:pPr>
              <w:jc w:val="center"/>
              <w:rPr>
                <w:rFonts w:ascii="Century Gothic" w:hAnsi="Century Gothic" w:cs="Calibri"/>
                <w:b/>
                <w:bCs/>
                <w:color w:val="000000"/>
                <w:sz w:val="16"/>
                <w:szCs w:val="16"/>
                <w:highlight w:val="yellow"/>
              </w:rPr>
            </w:pPr>
            <w:r w:rsidRPr="008F71D6">
              <w:rPr>
                <w:rFonts w:ascii="Century Gothic" w:hAnsi="Century Gothic" w:cs="Calibri"/>
                <w:b/>
                <w:bCs/>
                <w:color w:val="000000"/>
                <w:sz w:val="16"/>
                <w:szCs w:val="16"/>
                <w:highlight w:val="yellow"/>
              </w:rPr>
              <w:t>Zone</w:t>
            </w:r>
          </w:p>
        </w:tc>
        <w:tc>
          <w:tcPr>
            <w:tcW w:w="1117" w:type="pct"/>
            <w:tcBorders>
              <w:top w:val="nil"/>
              <w:left w:val="nil"/>
              <w:bottom w:val="single" w:sz="8" w:space="0" w:color="000000"/>
              <w:right w:val="single" w:sz="8" w:space="0" w:color="000000"/>
            </w:tcBorders>
            <w:shd w:val="clear" w:color="auto" w:fill="C1F0C7"/>
            <w:tcMar>
              <w:top w:w="0" w:type="dxa"/>
              <w:left w:w="70" w:type="dxa"/>
              <w:bottom w:w="0" w:type="dxa"/>
              <w:right w:w="70" w:type="dxa"/>
            </w:tcMar>
            <w:vAlign w:val="center"/>
            <w:hideMark/>
          </w:tcPr>
          <w:p w14:paraId="1F7DE922" w14:textId="77777777" w:rsidR="00515457" w:rsidRPr="008F71D6" w:rsidRDefault="00515457" w:rsidP="000C1AC2">
            <w:pPr>
              <w:jc w:val="center"/>
              <w:rPr>
                <w:rFonts w:ascii="Century Gothic" w:hAnsi="Century Gothic" w:cs="Calibri"/>
                <w:b/>
                <w:bCs/>
                <w:color w:val="000000"/>
                <w:sz w:val="16"/>
                <w:szCs w:val="16"/>
                <w:highlight w:val="yellow"/>
              </w:rPr>
            </w:pPr>
            <w:r w:rsidRPr="008F71D6">
              <w:rPr>
                <w:rFonts w:ascii="Century Gothic" w:hAnsi="Century Gothic" w:cs="Calibri"/>
                <w:b/>
                <w:bCs/>
                <w:color w:val="000000"/>
                <w:sz w:val="16"/>
                <w:szCs w:val="16"/>
                <w:highlight w:val="yellow"/>
              </w:rPr>
              <w:t>Tema principale</w:t>
            </w:r>
          </w:p>
        </w:tc>
        <w:tc>
          <w:tcPr>
            <w:tcW w:w="2864" w:type="pct"/>
            <w:gridSpan w:val="2"/>
            <w:tcBorders>
              <w:top w:val="nil"/>
              <w:left w:val="nil"/>
              <w:bottom w:val="single" w:sz="8" w:space="0" w:color="000000"/>
              <w:right w:val="single" w:sz="8" w:space="0" w:color="000000"/>
            </w:tcBorders>
            <w:shd w:val="clear" w:color="auto" w:fill="C1F0C7"/>
            <w:tcMar>
              <w:top w:w="0" w:type="dxa"/>
              <w:left w:w="70" w:type="dxa"/>
              <w:bottom w:w="0" w:type="dxa"/>
              <w:right w:w="70" w:type="dxa"/>
            </w:tcMar>
            <w:vAlign w:val="center"/>
            <w:hideMark/>
          </w:tcPr>
          <w:p w14:paraId="3C657C38" w14:textId="77777777" w:rsidR="00515457" w:rsidRPr="008F71D6" w:rsidRDefault="00515457" w:rsidP="000C1AC2">
            <w:pPr>
              <w:jc w:val="center"/>
              <w:rPr>
                <w:rFonts w:ascii="Century Gothic" w:hAnsi="Century Gothic" w:cs="Calibri"/>
                <w:b/>
                <w:bCs/>
                <w:color w:val="000000"/>
                <w:sz w:val="16"/>
                <w:szCs w:val="16"/>
                <w:highlight w:val="yellow"/>
              </w:rPr>
            </w:pPr>
            <w:r w:rsidRPr="008F71D6">
              <w:rPr>
                <w:rFonts w:ascii="Century Gothic" w:hAnsi="Century Gothic" w:cs="Calibri"/>
                <w:b/>
                <w:bCs/>
                <w:color w:val="000000"/>
                <w:sz w:val="16"/>
                <w:szCs w:val="16"/>
                <w:highlight w:val="yellow"/>
              </w:rPr>
              <w:t>Requisiti e norme</w:t>
            </w:r>
          </w:p>
        </w:tc>
      </w:tr>
      <w:tr w:rsidR="008F71D6" w:rsidRPr="008F71D6" w14:paraId="1FDD646E" w14:textId="77777777" w:rsidTr="000C1AC2">
        <w:trPr>
          <w:trHeight w:val="288"/>
        </w:trPr>
        <w:tc>
          <w:tcPr>
            <w:tcW w:w="1019" w:type="pct"/>
            <w:vMerge w:val="restart"/>
            <w:tcBorders>
              <w:top w:val="nil"/>
              <w:left w:val="single" w:sz="8" w:space="0" w:color="000000"/>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1C186B4" w14:textId="77777777" w:rsidR="00515457" w:rsidRPr="008F71D6" w:rsidRDefault="00515457" w:rsidP="000C1AC2">
            <w:pPr>
              <w:rPr>
                <w:rFonts w:ascii="Century Gothic" w:hAnsi="Century Gothic" w:cs="Aptos"/>
                <w:color w:val="000000"/>
                <w:sz w:val="16"/>
                <w:szCs w:val="16"/>
                <w:highlight w:val="yellow"/>
              </w:rPr>
            </w:pPr>
            <w:r w:rsidRPr="008F71D6">
              <w:rPr>
                <w:rFonts w:ascii="Century Gothic" w:hAnsi="Century Gothic"/>
                <w:color w:val="000000"/>
                <w:sz w:val="16"/>
                <w:szCs w:val="16"/>
                <w:highlight w:val="yellow"/>
              </w:rPr>
              <w:t>Clima e ambiente</w:t>
            </w: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859AE90"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Cambiamenti climatici (mitigazione e adattamento)</w:t>
            </w:r>
          </w:p>
        </w:tc>
        <w:tc>
          <w:tcPr>
            <w:tcW w:w="592"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138A97DE"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1</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6F0D30D"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Mantenimento dei prati permanenti sulla base di un percentuale di prati permanenti in relazione alla superficie agricola a livello nazionale rispetto all’anno di riferimento 2018.</w:t>
            </w:r>
          </w:p>
        </w:tc>
      </w:tr>
      <w:tr w:rsidR="008F71D6" w:rsidRPr="008F71D6" w14:paraId="796CE637" w14:textId="77777777" w:rsidTr="000C1AC2">
        <w:trPr>
          <w:trHeight w:val="182"/>
        </w:trPr>
        <w:tc>
          <w:tcPr>
            <w:tcW w:w="0" w:type="auto"/>
            <w:vMerge/>
            <w:tcBorders>
              <w:top w:val="nil"/>
              <w:left w:val="single" w:sz="8" w:space="0" w:color="000000"/>
              <w:bottom w:val="single" w:sz="8" w:space="0" w:color="000000"/>
              <w:right w:val="single" w:sz="8" w:space="0" w:color="000000"/>
            </w:tcBorders>
            <w:vAlign w:val="center"/>
            <w:hideMark/>
          </w:tcPr>
          <w:p w14:paraId="0B62871D"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5DE60B05"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5D41B474"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3CB4A6B9"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Diminuzione massima del 5% rispetto all'anno di riferimento.</w:t>
            </w:r>
          </w:p>
        </w:tc>
      </w:tr>
      <w:tr w:rsidR="008F71D6" w:rsidRPr="008F71D6" w14:paraId="4577359A" w14:textId="77777777" w:rsidTr="000C1AC2">
        <w:trPr>
          <w:trHeight w:val="191"/>
        </w:trPr>
        <w:tc>
          <w:tcPr>
            <w:tcW w:w="0" w:type="auto"/>
            <w:vMerge/>
            <w:tcBorders>
              <w:top w:val="nil"/>
              <w:left w:val="single" w:sz="8" w:space="0" w:color="000000"/>
              <w:bottom w:val="single" w:sz="8" w:space="0" w:color="000000"/>
              <w:right w:val="single" w:sz="8" w:space="0" w:color="000000"/>
            </w:tcBorders>
            <w:vAlign w:val="center"/>
            <w:hideMark/>
          </w:tcPr>
          <w:p w14:paraId="61C8B21B"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6B65A5D3"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35977EB2"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2</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FE45400" w14:textId="77777777" w:rsidR="00515457" w:rsidRPr="008F71D6" w:rsidRDefault="00C470EA" w:rsidP="00CE387E">
            <w:pPr>
              <w:ind w:left="38" w:firstLine="0"/>
              <w:rPr>
                <w:rFonts w:ascii="Century Gothic" w:hAnsi="Century Gothic"/>
                <w:sz w:val="16"/>
                <w:szCs w:val="16"/>
                <w:highlight w:val="yellow"/>
              </w:rPr>
            </w:pPr>
            <w:hyperlink r:id="rId26" w:anchor="ntr1-L_2021435IT.01014601-E0001" w:history="1">
              <w:r w:rsidR="00515457" w:rsidRPr="008F71D6">
                <w:rPr>
                  <w:rStyle w:val="Collegamentoipertestuale"/>
                  <w:rFonts w:ascii="Century Gothic" w:hAnsi="Century Gothic"/>
                  <w:color w:val="auto"/>
                  <w:sz w:val="16"/>
                  <w:szCs w:val="16"/>
                  <w:highlight w:val="yellow"/>
                  <w:u w:val="none"/>
                </w:rPr>
                <w:t>Protezione di zone umide e torbiere.</w:t>
              </w:r>
            </w:hyperlink>
          </w:p>
        </w:tc>
      </w:tr>
      <w:tr w:rsidR="008F71D6" w:rsidRPr="008F71D6" w14:paraId="56676070" w14:textId="77777777" w:rsidTr="000C1AC2">
        <w:trPr>
          <w:trHeight w:val="696"/>
        </w:trPr>
        <w:tc>
          <w:tcPr>
            <w:tcW w:w="0" w:type="auto"/>
            <w:vMerge/>
            <w:tcBorders>
              <w:top w:val="nil"/>
              <w:left w:val="single" w:sz="8" w:space="0" w:color="000000"/>
              <w:bottom w:val="single" w:sz="8" w:space="0" w:color="000000"/>
              <w:right w:val="single" w:sz="8" w:space="0" w:color="000000"/>
            </w:tcBorders>
            <w:vAlign w:val="center"/>
            <w:hideMark/>
          </w:tcPr>
          <w:p w14:paraId="0950383B"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6589D665"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3F2CBE9"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3</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485A713"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Divieto di bruciare le stoppie, se non per motivi di salute delle piante.</w:t>
            </w:r>
          </w:p>
        </w:tc>
      </w:tr>
      <w:tr w:rsidR="008F71D6" w:rsidRPr="008F71D6" w14:paraId="676AAE88" w14:textId="77777777" w:rsidTr="000C1AC2">
        <w:trPr>
          <w:trHeight w:val="757"/>
        </w:trPr>
        <w:tc>
          <w:tcPr>
            <w:tcW w:w="0" w:type="auto"/>
            <w:vMerge/>
            <w:tcBorders>
              <w:top w:val="nil"/>
              <w:left w:val="single" w:sz="8" w:space="0" w:color="000000"/>
              <w:bottom w:val="single" w:sz="8" w:space="0" w:color="000000"/>
              <w:right w:val="single" w:sz="8" w:space="0" w:color="000000"/>
            </w:tcBorders>
            <w:vAlign w:val="center"/>
            <w:hideMark/>
          </w:tcPr>
          <w:p w14:paraId="56EB8F0A"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5DB511F"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Acqua</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9C3C79C"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1</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16CD921A" w14:textId="77777777" w:rsidR="00515457" w:rsidRPr="008F71D6" w:rsidRDefault="00C470EA" w:rsidP="00CE387E">
            <w:pPr>
              <w:ind w:left="38" w:firstLine="0"/>
              <w:rPr>
                <w:rFonts w:ascii="Century Gothic" w:hAnsi="Century Gothic"/>
                <w:sz w:val="16"/>
                <w:szCs w:val="16"/>
                <w:highlight w:val="yellow"/>
              </w:rPr>
            </w:pPr>
            <w:hyperlink r:id="rId27" w:history="1">
              <w:r w:rsidR="00515457" w:rsidRPr="008F71D6">
                <w:rPr>
                  <w:rStyle w:val="Collegamentoipertestuale"/>
                  <w:rFonts w:ascii="Century Gothic" w:hAnsi="Century Gothic"/>
                  <w:color w:val="auto"/>
                  <w:sz w:val="16"/>
                  <w:szCs w:val="16"/>
                  <w:highlight w:val="yellow"/>
                  <w:u w:val="none"/>
                </w:rPr>
                <w:t>Direttiva 2000/60/CE:</w:t>
              </w:r>
            </w:hyperlink>
            <w:r w:rsidR="00515457" w:rsidRPr="008F71D6">
              <w:rPr>
                <w:rFonts w:ascii="Century Gothic" w:hAnsi="Century Gothic"/>
                <w:sz w:val="16"/>
                <w:szCs w:val="16"/>
                <w:highlight w:val="yellow"/>
              </w:rPr>
              <w:t xml:space="preserve"> articolo 11, paragrafo 3, lettera e) e lettera h), per quanto riguarda i requisiti obbligatori per controllare le fonti diffuse di inquinamento da fosfati.</w:t>
            </w:r>
          </w:p>
        </w:tc>
      </w:tr>
      <w:tr w:rsidR="008F71D6" w:rsidRPr="008F71D6" w14:paraId="6C7F1449" w14:textId="77777777" w:rsidTr="000C1AC2">
        <w:trPr>
          <w:trHeight w:val="288"/>
        </w:trPr>
        <w:tc>
          <w:tcPr>
            <w:tcW w:w="0" w:type="auto"/>
            <w:vMerge/>
            <w:tcBorders>
              <w:top w:val="nil"/>
              <w:left w:val="single" w:sz="8" w:space="0" w:color="000000"/>
              <w:bottom w:val="single" w:sz="8" w:space="0" w:color="000000"/>
              <w:right w:val="single" w:sz="8" w:space="0" w:color="000000"/>
            </w:tcBorders>
            <w:vAlign w:val="center"/>
            <w:hideMark/>
          </w:tcPr>
          <w:p w14:paraId="02B6955D"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318CD13A"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24359A5"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2</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CD2C291" w14:textId="77777777" w:rsidR="00515457" w:rsidRPr="008F71D6" w:rsidRDefault="00C470EA" w:rsidP="00CE387E">
            <w:pPr>
              <w:ind w:left="38" w:firstLine="0"/>
              <w:rPr>
                <w:rFonts w:ascii="Century Gothic" w:hAnsi="Century Gothic"/>
                <w:sz w:val="16"/>
                <w:szCs w:val="16"/>
                <w:highlight w:val="yellow"/>
              </w:rPr>
            </w:pPr>
            <w:hyperlink r:id="rId28" w:history="1">
              <w:r w:rsidR="00515457" w:rsidRPr="008F71D6">
                <w:rPr>
                  <w:rStyle w:val="Collegamentoipertestuale"/>
                  <w:rFonts w:ascii="Century Gothic" w:hAnsi="Century Gothic"/>
                  <w:color w:val="auto"/>
                  <w:sz w:val="16"/>
                  <w:szCs w:val="16"/>
                  <w:highlight w:val="yellow"/>
                  <w:u w:val="none"/>
                </w:rPr>
                <w:t>Direttiva 91/676/CEE:</w:t>
              </w:r>
            </w:hyperlink>
            <w:r w:rsidR="00515457" w:rsidRPr="008F71D6">
              <w:rPr>
                <w:rFonts w:ascii="Century Gothic" w:hAnsi="Century Gothic"/>
                <w:sz w:val="16"/>
                <w:szCs w:val="16"/>
                <w:highlight w:val="yellow"/>
              </w:rPr>
              <w:t xml:space="preserve"> articoli 4 e 5.</w:t>
            </w:r>
          </w:p>
        </w:tc>
      </w:tr>
      <w:tr w:rsidR="008F71D6" w:rsidRPr="008F71D6" w14:paraId="42EEE2DB" w14:textId="77777777" w:rsidTr="000C1AC2">
        <w:trPr>
          <w:trHeight w:val="480"/>
        </w:trPr>
        <w:tc>
          <w:tcPr>
            <w:tcW w:w="0" w:type="auto"/>
            <w:vMerge/>
            <w:tcBorders>
              <w:top w:val="nil"/>
              <w:left w:val="single" w:sz="8" w:space="0" w:color="000000"/>
              <w:bottom w:val="single" w:sz="8" w:space="0" w:color="000000"/>
              <w:right w:val="single" w:sz="8" w:space="0" w:color="000000"/>
            </w:tcBorders>
            <w:vAlign w:val="center"/>
            <w:hideMark/>
          </w:tcPr>
          <w:p w14:paraId="623A1CBE"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6A6D9856"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97A09FD"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4</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9DDF438" w14:textId="77777777" w:rsidR="00515457" w:rsidRPr="008F71D6" w:rsidRDefault="00C470EA" w:rsidP="00CE387E">
            <w:pPr>
              <w:ind w:left="38" w:firstLine="0"/>
              <w:rPr>
                <w:rFonts w:ascii="Century Gothic" w:hAnsi="Century Gothic"/>
                <w:sz w:val="16"/>
                <w:szCs w:val="16"/>
                <w:highlight w:val="yellow"/>
              </w:rPr>
            </w:pPr>
            <w:hyperlink r:id="rId29" w:anchor="ntr2-L_2021435IT.01014601-E0002" w:history="1">
              <w:r w:rsidR="00515457" w:rsidRPr="008F71D6">
                <w:rPr>
                  <w:rStyle w:val="Collegamentoipertestuale"/>
                  <w:rFonts w:ascii="Century Gothic" w:hAnsi="Century Gothic"/>
                  <w:color w:val="auto"/>
                  <w:sz w:val="16"/>
                  <w:szCs w:val="16"/>
                  <w:highlight w:val="yellow"/>
                  <w:u w:val="none"/>
                </w:rPr>
                <w:t>Introduzione di fasce tampone lungo i corsi d’acqua</w:t>
              </w:r>
            </w:hyperlink>
            <w:r w:rsidR="00515457" w:rsidRPr="008F71D6">
              <w:rPr>
                <w:rFonts w:ascii="Century Gothic" w:hAnsi="Century Gothic"/>
                <w:sz w:val="16"/>
                <w:szCs w:val="16"/>
                <w:highlight w:val="yellow"/>
              </w:rPr>
              <w:t>.</w:t>
            </w:r>
          </w:p>
        </w:tc>
      </w:tr>
      <w:tr w:rsidR="008F71D6" w:rsidRPr="008F71D6" w14:paraId="1713103A" w14:textId="77777777" w:rsidTr="000C1AC2">
        <w:trPr>
          <w:trHeight w:val="552"/>
        </w:trPr>
        <w:tc>
          <w:tcPr>
            <w:tcW w:w="0" w:type="auto"/>
            <w:vMerge/>
            <w:tcBorders>
              <w:top w:val="nil"/>
              <w:left w:val="single" w:sz="8" w:space="0" w:color="000000"/>
              <w:bottom w:val="single" w:sz="8" w:space="0" w:color="000000"/>
              <w:right w:val="single" w:sz="8" w:space="0" w:color="000000"/>
            </w:tcBorders>
            <w:vAlign w:val="center"/>
            <w:hideMark/>
          </w:tcPr>
          <w:p w14:paraId="6181D595"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CEB8FCB"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Suolo</w:t>
            </w:r>
          </w:p>
          <w:p w14:paraId="03F83059"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(protezione e qualità)</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3637263"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5</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92838AC"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Gestione della lavorazione del terreno per ridurre i rischi di degrado ed erosione del suolo, tenendo anche conto del gradiente della pendenza.</w:t>
            </w:r>
          </w:p>
        </w:tc>
      </w:tr>
      <w:tr w:rsidR="008F71D6" w:rsidRPr="008F71D6" w14:paraId="4861DBBD" w14:textId="77777777" w:rsidTr="000C1AC2">
        <w:trPr>
          <w:trHeight w:val="434"/>
        </w:trPr>
        <w:tc>
          <w:tcPr>
            <w:tcW w:w="0" w:type="auto"/>
            <w:vMerge/>
            <w:tcBorders>
              <w:top w:val="nil"/>
              <w:left w:val="single" w:sz="8" w:space="0" w:color="000000"/>
              <w:bottom w:val="single" w:sz="8" w:space="0" w:color="000000"/>
              <w:right w:val="single" w:sz="8" w:space="0" w:color="000000"/>
            </w:tcBorders>
            <w:vAlign w:val="center"/>
            <w:hideMark/>
          </w:tcPr>
          <w:p w14:paraId="516250B8"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43BF7FE8"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49AB1B0"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6</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5D9F6E93"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Copertura minima del suolo per evitare di lasciare nudo il suolo nei periodi più sensibili, quale determinata dagli Stati membri</w:t>
            </w:r>
          </w:p>
        </w:tc>
      </w:tr>
      <w:tr w:rsidR="008F71D6" w:rsidRPr="008F71D6" w14:paraId="2A63D9AF" w14:textId="77777777" w:rsidTr="000C1AC2">
        <w:trPr>
          <w:trHeight w:val="256"/>
        </w:trPr>
        <w:tc>
          <w:tcPr>
            <w:tcW w:w="0" w:type="auto"/>
            <w:vMerge/>
            <w:tcBorders>
              <w:top w:val="nil"/>
              <w:left w:val="single" w:sz="8" w:space="0" w:color="000000"/>
              <w:bottom w:val="single" w:sz="8" w:space="0" w:color="000000"/>
              <w:right w:val="single" w:sz="8" w:space="0" w:color="000000"/>
            </w:tcBorders>
            <w:vAlign w:val="center"/>
            <w:hideMark/>
          </w:tcPr>
          <w:p w14:paraId="6D37AF6F"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0C5223FF"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63BAC0D" w14:textId="003A6158" w:rsidR="00515457" w:rsidRPr="008F71D6" w:rsidRDefault="00515457" w:rsidP="001B2F43">
            <w:pP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7</w:t>
            </w:r>
            <w:r w:rsidR="001B2F43" w:rsidRPr="008F71D6">
              <w:rPr>
                <w:rFonts w:ascii="Century Gothic" w:hAnsi="Century Gothic"/>
                <w:color w:val="000000"/>
                <w:sz w:val="16"/>
                <w:szCs w:val="16"/>
                <w:highlight w:val="yellow"/>
              </w:rPr>
              <w:t>(*)</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A445452" w14:textId="77777777" w:rsidR="00515457" w:rsidRPr="008F71D6" w:rsidRDefault="00C470EA" w:rsidP="00CE387E">
            <w:pPr>
              <w:ind w:left="38" w:firstLine="0"/>
              <w:rPr>
                <w:rFonts w:ascii="Century Gothic" w:hAnsi="Century Gothic"/>
                <w:sz w:val="16"/>
                <w:szCs w:val="16"/>
                <w:highlight w:val="yellow"/>
              </w:rPr>
            </w:pPr>
            <w:hyperlink r:id="rId30" w:anchor="ntr4-L_2021435IT.01014601-E0004" w:history="1">
              <w:r w:rsidR="00515457" w:rsidRPr="008F71D6">
                <w:rPr>
                  <w:rStyle w:val="Collegamentoipertestuale"/>
                  <w:rFonts w:ascii="Century Gothic" w:hAnsi="Century Gothic"/>
                  <w:color w:val="auto"/>
                  <w:sz w:val="16"/>
                  <w:szCs w:val="16"/>
                  <w:highlight w:val="yellow"/>
                  <w:u w:val="none"/>
                </w:rPr>
                <w:t>Rotazione delle colture nei seminativi, ad eccezione delle colture sommerse</w:t>
              </w:r>
            </w:hyperlink>
            <w:r w:rsidR="00515457" w:rsidRPr="008F71D6">
              <w:rPr>
                <w:rFonts w:ascii="Century Gothic" w:hAnsi="Century Gothic"/>
                <w:sz w:val="16"/>
                <w:szCs w:val="16"/>
                <w:highlight w:val="yellow"/>
              </w:rPr>
              <w:t>.</w:t>
            </w:r>
          </w:p>
        </w:tc>
      </w:tr>
      <w:tr w:rsidR="008F71D6" w:rsidRPr="008F71D6" w14:paraId="1CF1E121" w14:textId="77777777" w:rsidTr="000C1AC2">
        <w:trPr>
          <w:trHeight w:val="264"/>
        </w:trPr>
        <w:tc>
          <w:tcPr>
            <w:tcW w:w="0" w:type="auto"/>
            <w:vMerge/>
            <w:tcBorders>
              <w:top w:val="nil"/>
              <w:left w:val="single" w:sz="8" w:space="0" w:color="000000"/>
              <w:bottom w:val="single" w:sz="8" w:space="0" w:color="000000"/>
              <w:right w:val="single" w:sz="8" w:space="0" w:color="000000"/>
            </w:tcBorders>
            <w:vAlign w:val="center"/>
            <w:hideMark/>
          </w:tcPr>
          <w:p w14:paraId="53A2C6D8"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6B3361F"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Biodiversità e paesaggio</w:t>
            </w:r>
          </w:p>
          <w:p w14:paraId="442FFB15"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(protezione e qualità)</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FC03AD4"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3</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C9DCDEE" w14:textId="77777777" w:rsidR="00515457" w:rsidRPr="008F71D6" w:rsidRDefault="00C470EA" w:rsidP="00CE387E">
            <w:pPr>
              <w:ind w:left="38" w:firstLine="0"/>
              <w:rPr>
                <w:rFonts w:ascii="Century Gothic" w:hAnsi="Century Gothic"/>
                <w:sz w:val="16"/>
                <w:szCs w:val="16"/>
                <w:highlight w:val="yellow"/>
              </w:rPr>
            </w:pPr>
            <w:hyperlink r:id="rId31" w:history="1">
              <w:r w:rsidR="00515457" w:rsidRPr="008F71D6">
                <w:rPr>
                  <w:rStyle w:val="Collegamentoipertestuale"/>
                  <w:rFonts w:ascii="Century Gothic" w:hAnsi="Century Gothic"/>
                  <w:color w:val="auto"/>
                  <w:sz w:val="16"/>
                  <w:szCs w:val="16"/>
                  <w:highlight w:val="yellow"/>
                  <w:u w:val="none"/>
                </w:rPr>
                <w:t>Direttiva 2009/147/CE:</w:t>
              </w:r>
            </w:hyperlink>
            <w:r w:rsidR="00515457" w:rsidRPr="008F71D6">
              <w:rPr>
                <w:rFonts w:ascii="Century Gothic" w:hAnsi="Century Gothic"/>
                <w:sz w:val="16"/>
                <w:szCs w:val="16"/>
                <w:highlight w:val="yellow"/>
              </w:rPr>
              <w:t xml:space="preserve"> articolo 3, paragrafo 1, articolo3, paragrafo 2, lettera b), articolo4, paragrafi 1, 2 e 4.</w:t>
            </w:r>
          </w:p>
        </w:tc>
      </w:tr>
      <w:tr w:rsidR="008F71D6" w:rsidRPr="008F71D6" w14:paraId="408BBC8B" w14:textId="77777777" w:rsidTr="000C1AC2">
        <w:trPr>
          <w:trHeight w:val="288"/>
        </w:trPr>
        <w:tc>
          <w:tcPr>
            <w:tcW w:w="0" w:type="auto"/>
            <w:vMerge/>
            <w:tcBorders>
              <w:top w:val="nil"/>
              <w:left w:val="single" w:sz="8" w:space="0" w:color="000000"/>
              <w:bottom w:val="single" w:sz="8" w:space="0" w:color="000000"/>
              <w:right w:val="single" w:sz="8" w:space="0" w:color="000000"/>
            </w:tcBorders>
            <w:vAlign w:val="center"/>
            <w:hideMark/>
          </w:tcPr>
          <w:p w14:paraId="06567546"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3DDDC071"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F2C89DC"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4</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AB1C2D1" w14:textId="77777777" w:rsidR="00515457" w:rsidRPr="008F71D6" w:rsidRDefault="00C470EA" w:rsidP="00CE387E">
            <w:pPr>
              <w:ind w:left="38" w:firstLine="0"/>
              <w:rPr>
                <w:rFonts w:ascii="Century Gothic" w:hAnsi="Century Gothic"/>
                <w:sz w:val="16"/>
                <w:szCs w:val="16"/>
                <w:highlight w:val="yellow"/>
              </w:rPr>
            </w:pPr>
            <w:hyperlink r:id="rId32" w:history="1">
              <w:r w:rsidR="00515457" w:rsidRPr="008F71D6">
                <w:rPr>
                  <w:rStyle w:val="Collegamentoipertestuale"/>
                  <w:rFonts w:ascii="Century Gothic" w:hAnsi="Century Gothic"/>
                  <w:color w:val="auto"/>
                  <w:sz w:val="16"/>
                  <w:szCs w:val="16"/>
                  <w:highlight w:val="yellow"/>
                  <w:u w:val="none"/>
                </w:rPr>
                <w:t>Direttiva 92/43/CEE:</w:t>
              </w:r>
            </w:hyperlink>
            <w:r w:rsidR="00515457" w:rsidRPr="008F71D6">
              <w:rPr>
                <w:rFonts w:ascii="Century Gothic" w:hAnsi="Century Gothic"/>
                <w:sz w:val="16"/>
                <w:szCs w:val="16"/>
                <w:highlight w:val="yellow"/>
              </w:rPr>
              <w:t xml:space="preserve"> articolo 6, paragrafi 1 e 2.</w:t>
            </w:r>
          </w:p>
        </w:tc>
      </w:tr>
      <w:tr w:rsidR="008F71D6" w:rsidRPr="008F71D6" w14:paraId="67A08736" w14:textId="77777777" w:rsidTr="000C1AC2">
        <w:trPr>
          <w:trHeight w:val="1284"/>
        </w:trPr>
        <w:tc>
          <w:tcPr>
            <w:tcW w:w="0" w:type="auto"/>
            <w:vMerge/>
            <w:tcBorders>
              <w:top w:val="nil"/>
              <w:left w:val="single" w:sz="8" w:space="0" w:color="000000"/>
              <w:bottom w:val="single" w:sz="8" w:space="0" w:color="000000"/>
              <w:right w:val="single" w:sz="8" w:space="0" w:color="000000"/>
            </w:tcBorders>
            <w:vAlign w:val="center"/>
            <w:hideMark/>
          </w:tcPr>
          <w:p w14:paraId="4BCCFA8F"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11B52687"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D93D611"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8</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5B883FE3"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A. Mantenimento degli elementi caratteristici del paesaggio.</w:t>
            </w:r>
          </w:p>
          <w:p w14:paraId="1507CF18"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B. Divieto di potare le siepi e gli alberi nella stagione della riproduzione e della nidificazione degli uccelli.</w:t>
            </w:r>
          </w:p>
        </w:tc>
      </w:tr>
      <w:tr w:rsidR="008F71D6" w:rsidRPr="008F71D6" w14:paraId="13146549" w14:textId="77777777" w:rsidTr="000C1AC2">
        <w:trPr>
          <w:trHeight w:val="923"/>
        </w:trPr>
        <w:tc>
          <w:tcPr>
            <w:tcW w:w="0" w:type="auto"/>
            <w:vMerge/>
            <w:tcBorders>
              <w:top w:val="nil"/>
              <w:left w:val="single" w:sz="8" w:space="0" w:color="000000"/>
              <w:bottom w:val="single" w:sz="8" w:space="0" w:color="000000"/>
              <w:right w:val="single" w:sz="8" w:space="0" w:color="000000"/>
            </w:tcBorders>
            <w:vAlign w:val="center"/>
            <w:hideMark/>
          </w:tcPr>
          <w:p w14:paraId="14700500"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287C976F"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ECA4D46"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BCAA 9</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2034900"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Divieto di conversione o aratura dei prati permanenti indicati come prati permanenti sensibili sotto il profilo ambientale nei siti di Natura 2000.</w:t>
            </w:r>
          </w:p>
        </w:tc>
      </w:tr>
      <w:tr w:rsidR="008F71D6" w:rsidRPr="008F71D6" w14:paraId="5C5A2013" w14:textId="77777777" w:rsidTr="000C1AC2">
        <w:trPr>
          <w:trHeight w:val="545"/>
        </w:trPr>
        <w:tc>
          <w:tcPr>
            <w:tcW w:w="1019" w:type="pct"/>
            <w:vMerge w:val="restart"/>
            <w:tcBorders>
              <w:top w:val="nil"/>
              <w:left w:val="single" w:sz="8" w:space="0" w:color="000000"/>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107E64A9" w14:textId="77777777" w:rsidR="00515457" w:rsidRPr="008F71D6" w:rsidRDefault="00515457" w:rsidP="000C1AC2">
            <w:pPr>
              <w:rPr>
                <w:rFonts w:ascii="Century Gothic" w:hAnsi="Century Gothic"/>
                <w:color w:val="000000"/>
                <w:sz w:val="16"/>
                <w:szCs w:val="16"/>
                <w:highlight w:val="yellow"/>
              </w:rPr>
            </w:pPr>
            <w:r w:rsidRPr="008F71D6">
              <w:rPr>
                <w:rFonts w:ascii="Century Gothic" w:hAnsi="Century Gothic"/>
                <w:color w:val="000000"/>
                <w:sz w:val="16"/>
                <w:szCs w:val="16"/>
                <w:highlight w:val="yellow"/>
              </w:rPr>
              <w:t>Salute pubblica e salute delle piante</w:t>
            </w: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5BE85147"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Sicurezza alimentare</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A82FF3C"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5</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E8696F6" w14:textId="77777777" w:rsidR="00515457" w:rsidRPr="008F71D6" w:rsidRDefault="00C470EA" w:rsidP="00CE387E">
            <w:pPr>
              <w:ind w:left="38" w:firstLine="0"/>
              <w:rPr>
                <w:rFonts w:ascii="Century Gothic" w:hAnsi="Century Gothic"/>
                <w:sz w:val="16"/>
                <w:szCs w:val="16"/>
                <w:highlight w:val="yellow"/>
              </w:rPr>
            </w:pPr>
            <w:hyperlink r:id="rId33" w:history="1">
              <w:r w:rsidR="00515457" w:rsidRPr="008F71D6">
                <w:rPr>
                  <w:rStyle w:val="Collegamentoipertestuale"/>
                  <w:rFonts w:ascii="Century Gothic" w:hAnsi="Century Gothic"/>
                  <w:color w:val="auto"/>
                  <w:sz w:val="16"/>
                  <w:szCs w:val="16"/>
                  <w:highlight w:val="yellow"/>
                  <w:u w:val="none"/>
                </w:rPr>
                <w:t>Regolamento (CE) n. 178/2002:</w:t>
              </w:r>
            </w:hyperlink>
            <w:r w:rsidR="00515457" w:rsidRPr="008F71D6">
              <w:rPr>
                <w:rFonts w:ascii="Century Gothic" w:hAnsi="Century Gothic"/>
                <w:sz w:val="16"/>
                <w:szCs w:val="16"/>
                <w:highlight w:val="yellow"/>
              </w:rPr>
              <w:t xml:space="preserve"> </w:t>
            </w:r>
            <w:hyperlink r:id="rId34" w:anchor="ntr6-L_2021435IT.01014601-E0006" w:history="1">
              <w:r w:rsidR="00515457" w:rsidRPr="008F71D6">
                <w:rPr>
                  <w:rStyle w:val="Collegamentoipertestuale"/>
                  <w:rFonts w:ascii="Century Gothic" w:hAnsi="Century Gothic"/>
                  <w:color w:val="auto"/>
                  <w:sz w:val="16"/>
                  <w:szCs w:val="16"/>
                  <w:highlight w:val="yellow"/>
                  <w:u w:val="none"/>
                </w:rPr>
                <w:t>articoli 14 e15, articolo 17, paragrafo 1, e articoli 18,19 e 20</w:t>
              </w:r>
            </w:hyperlink>
            <w:r w:rsidR="00515457" w:rsidRPr="008F71D6">
              <w:rPr>
                <w:rFonts w:ascii="Century Gothic" w:hAnsi="Century Gothic"/>
                <w:sz w:val="16"/>
                <w:szCs w:val="16"/>
                <w:highlight w:val="yellow"/>
              </w:rPr>
              <w:t>.</w:t>
            </w:r>
          </w:p>
        </w:tc>
      </w:tr>
      <w:tr w:rsidR="008F71D6" w:rsidRPr="008F71D6" w14:paraId="7A526F74" w14:textId="77777777" w:rsidTr="000C1AC2">
        <w:trPr>
          <w:trHeight w:val="310"/>
        </w:trPr>
        <w:tc>
          <w:tcPr>
            <w:tcW w:w="0" w:type="auto"/>
            <w:vMerge/>
            <w:tcBorders>
              <w:top w:val="nil"/>
              <w:left w:val="single" w:sz="8" w:space="0" w:color="000000"/>
              <w:bottom w:val="single" w:sz="8" w:space="0" w:color="000000"/>
              <w:right w:val="single" w:sz="8" w:space="0" w:color="000000"/>
            </w:tcBorders>
            <w:vAlign w:val="center"/>
            <w:hideMark/>
          </w:tcPr>
          <w:p w14:paraId="088D6866"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33EACF52"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52205474"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6</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3D54D3E9" w14:textId="77777777" w:rsidR="00515457" w:rsidRPr="008F71D6" w:rsidRDefault="00C470EA" w:rsidP="00CE387E">
            <w:pPr>
              <w:ind w:left="38" w:firstLine="0"/>
              <w:rPr>
                <w:rFonts w:ascii="Century Gothic" w:hAnsi="Century Gothic"/>
                <w:sz w:val="16"/>
                <w:szCs w:val="16"/>
                <w:highlight w:val="yellow"/>
              </w:rPr>
            </w:pPr>
            <w:hyperlink r:id="rId35" w:history="1">
              <w:r w:rsidR="00515457" w:rsidRPr="008F71D6">
                <w:rPr>
                  <w:rStyle w:val="Collegamentoipertestuale"/>
                  <w:rFonts w:ascii="Century Gothic" w:hAnsi="Century Gothic"/>
                  <w:color w:val="auto"/>
                  <w:sz w:val="16"/>
                  <w:szCs w:val="16"/>
                  <w:highlight w:val="yellow"/>
                  <w:u w:val="none"/>
                </w:rPr>
                <w:t>Direttiva 96/22/CE:</w:t>
              </w:r>
            </w:hyperlink>
            <w:r w:rsidR="00515457" w:rsidRPr="008F71D6">
              <w:rPr>
                <w:rFonts w:ascii="Century Gothic" w:hAnsi="Century Gothic"/>
                <w:sz w:val="16"/>
                <w:szCs w:val="16"/>
                <w:highlight w:val="yellow"/>
              </w:rPr>
              <w:t xml:space="preserve"> articolo 3, lettere a), b), d) ed </w:t>
            </w:r>
            <w:proofErr w:type="gramStart"/>
            <w:r w:rsidR="00515457" w:rsidRPr="008F71D6">
              <w:rPr>
                <w:rFonts w:ascii="Century Gothic" w:hAnsi="Century Gothic"/>
                <w:sz w:val="16"/>
                <w:szCs w:val="16"/>
                <w:highlight w:val="yellow"/>
              </w:rPr>
              <w:t>e</w:t>
            </w:r>
            <w:proofErr w:type="gramEnd"/>
            <w:r w:rsidR="00515457" w:rsidRPr="008F71D6">
              <w:rPr>
                <w:rFonts w:ascii="Century Gothic" w:hAnsi="Century Gothic"/>
                <w:sz w:val="16"/>
                <w:szCs w:val="16"/>
                <w:highlight w:val="yellow"/>
              </w:rPr>
              <w:t>), e articoli 4, 5 e 7.</w:t>
            </w:r>
          </w:p>
        </w:tc>
      </w:tr>
      <w:tr w:rsidR="008F71D6" w:rsidRPr="008F71D6" w14:paraId="2D58B10C" w14:textId="77777777" w:rsidTr="000C1AC2">
        <w:trPr>
          <w:trHeight w:val="154"/>
        </w:trPr>
        <w:tc>
          <w:tcPr>
            <w:tcW w:w="0" w:type="auto"/>
            <w:vMerge/>
            <w:tcBorders>
              <w:top w:val="nil"/>
              <w:left w:val="single" w:sz="8" w:space="0" w:color="000000"/>
              <w:bottom w:val="single" w:sz="8" w:space="0" w:color="000000"/>
              <w:right w:val="single" w:sz="8" w:space="0" w:color="000000"/>
            </w:tcBorders>
            <w:vAlign w:val="center"/>
            <w:hideMark/>
          </w:tcPr>
          <w:p w14:paraId="478A9EDD"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BFD6984"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Prodotti fitosanitari</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33C5AFA4"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7</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1EFF361" w14:textId="77777777" w:rsidR="00515457" w:rsidRPr="008F71D6" w:rsidRDefault="00C470EA" w:rsidP="00CE387E">
            <w:pPr>
              <w:ind w:left="38" w:firstLine="0"/>
              <w:rPr>
                <w:rFonts w:ascii="Century Gothic" w:hAnsi="Century Gothic"/>
                <w:sz w:val="16"/>
                <w:szCs w:val="16"/>
                <w:highlight w:val="yellow"/>
              </w:rPr>
            </w:pPr>
            <w:hyperlink r:id="rId36" w:history="1">
              <w:r w:rsidR="00515457" w:rsidRPr="008F71D6">
                <w:rPr>
                  <w:rStyle w:val="Collegamentoipertestuale"/>
                  <w:rFonts w:ascii="Century Gothic" w:hAnsi="Century Gothic"/>
                  <w:color w:val="auto"/>
                  <w:sz w:val="16"/>
                  <w:szCs w:val="16"/>
                  <w:highlight w:val="yellow"/>
                  <w:u w:val="none"/>
                </w:rPr>
                <w:t>Regolamento (CE) n. 1107/2009:</w:t>
              </w:r>
            </w:hyperlink>
            <w:r w:rsidR="00515457" w:rsidRPr="008F71D6">
              <w:rPr>
                <w:rFonts w:ascii="Century Gothic" w:hAnsi="Century Gothic"/>
                <w:sz w:val="16"/>
                <w:szCs w:val="16"/>
                <w:highlight w:val="yellow"/>
              </w:rPr>
              <w:t xml:space="preserve"> articolo 55, prima e seconda frase.</w:t>
            </w:r>
          </w:p>
        </w:tc>
      </w:tr>
      <w:tr w:rsidR="008F71D6" w:rsidRPr="008F71D6" w14:paraId="71641F0B" w14:textId="77777777" w:rsidTr="000C1AC2">
        <w:trPr>
          <w:trHeight w:val="1119"/>
        </w:trPr>
        <w:tc>
          <w:tcPr>
            <w:tcW w:w="0" w:type="auto"/>
            <w:vMerge/>
            <w:tcBorders>
              <w:top w:val="nil"/>
              <w:left w:val="single" w:sz="8" w:space="0" w:color="000000"/>
              <w:bottom w:val="single" w:sz="8" w:space="0" w:color="000000"/>
              <w:right w:val="single" w:sz="8" w:space="0" w:color="000000"/>
            </w:tcBorders>
            <w:vAlign w:val="center"/>
            <w:hideMark/>
          </w:tcPr>
          <w:p w14:paraId="3E8CE6E9"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3E835269"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EFD50D9"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8</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67137257" w14:textId="77777777" w:rsidR="00515457" w:rsidRPr="008F71D6" w:rsidRDefault="00C470EA" w:rsidP="00CE387E">
            <w:pPr>
              <w:ind w:left="38" w:firstLine="0"/>
              <w:rPr>
                <w:rFonts w:ascii="Century Gothic" w:hAnsi="Century Gothic"/>
                <w:sz w:val="16"/>
                <w:szCs w:val="16"/>
                <w:highlight w:val="yellow"/>
              </w:rPr>
            </w:pPr>
            <w:hyperlink r:id="rId37" w:history="1">
              <w:r w:rsidR="00515457" w:rsidRPr="008F71D6">
                <w:rPr>
                  <w:rStyle w:val="Collegamentoipertestuale"/>
                  <w:rFonts w:ascii="Century Gothic" w:hAnsi="Century Gothic"/>
                  <w:color w:val="auto"/>
                  <w:sz w:val="16"/>
                  <w:szCs w:val="16"/>
                  <w:highlight w:val="yellow"/>
                  <w:u w:val="none"/>
                </w:rPr>
                <w:t>Direttiva 2009/128/CE:</w:t>
              </w:r>
            </w:hyperlink>
          </w:p>
          <w:p w14:paraId="701667D1"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articolo 5, paragrafo 2, e articolo 8, paragrafi da 1 a 5 articolo12 in relazione alle restrizioni all’uso dei pesticidi in zone protette definite sulla base della direttiva 2000/60/EC e della legislazione relativa a Natura 2000</w:t>
            </w:r>
          </w:p>
          <w:p w14:paraId="2699B291" w14:textId="77777777" w:rsidR="00515457" w:rsidRPr="008F71D6" w:rsidRDefault="00515457" w:rsidP="00CE387E">
            <w:pPr>
              <w:ind w:left="38" w:firstLine="0"/>
              <w:rPr>
                <w:rFonts w:ascii="Century Gothic" w:hAnsi="Century Gothic"/>
                <w:sz w:val="16"/>
                <w:szCs w:val="16"/>
                <w:highlight w:val="yellow"/>
              </w:rPr>
            </w:pPr>
            <w:r w:rsidRPr="008F71D6">
              <w:rPr>
                <w:rFonts w:ascii="Century Gothic" w:hAnsi="Century Gothic"/>
                <w:sz w:val="16"/>
                <w:szCs w:val="16"/>
                <w:highlight w:val="yellow"/>
              </w:rPr>
              <w:t>articolo 13, paragrafi 1 e 3, sulla manipolazione e lo stoccaggio dei pesticidi e lo smaltimento dei residui.</w:t>
            </w:r>
          </w:p>
        </w:tc>
      </w:tr>
      <w:tr w:rsidR="008F71D6" w:rsidRPr="008F71D6" w14:paraId="359DA0E9" w14:textId="77777777" w:rsidTr="000C1AC2">
        <w:trPr>
          <w:trHeight w:val="159"/>
        </w:trPr>
        <w:tc>
          <w:tcPr>
            <w:tcW w:w="1019" w:type="pct"/>
            <w:vMerge w:val="restart"/>
            <w:tcBorders>
              <w:top w:val="nil"/>
              <w:left w:val="single" w:sz="8" w:space="0" w:color="000000"/>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907D5F2" w14:textId="77777777" w:rsidR="00515457" w:rsidRPr="008F71D6" w:rsidRDefault="00515457" w:rsidP="000C1AC2">
            <w:pPr>
              <w:rPr>
                <w:rFonts w:ascii="Century Gothic" w:hAnsi="Century Gothic"/>
                <w:color w:val="000000"/>
                <w:sz w:val="16"/>
                <w:szCs w:val="16"/>
                <w:highlight w:val="yellow"/>
              </w:rPr>
            </w:pPr>
            <w:r w:rsidRPr="008F71D6">
              <w:rPr>
                <w:rFonts w:ascii="Century Gothic" w:hAnsi="Century Gothic"/>
                <w:color w:val="000000"/>
                <w:sz w:val="16"/>
                <w:szCs w:val="16"/>
                <w:highlight w:val="yellow"/>
              </w:rPr>
              <w:t>Benessere degli animali</w:t>
            </w:r>
          </w:p>
        </w:tc>
        <w:tc>
          <w:tcPr>
            <w:tcW w:w="1117" w:type="pct"/>
            <w:vMerge w:val="restar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CA75C96" w14:textId="77777777" w:rsidR="00515457" w:rsidRPr="008F71D6" w:rsidRDefault="00515457" w:rsidP="000C1AC2">
            <w:pPr>
              <w:rPr>
                <w:rFonts w:ascii="Century Gothic" w:hAnsi="Century Gothic"/>
                <w:color w:val="000000"/>
                <w:sz w:val="16"/>
                <w:szCs w:val="16"/>
                <w:highlight w:val="yellow"/>
              </w:rPr>
            </w:pPr>
            <w:r w:rsidRPr="008F71D6">
              <w:rPr>
                <w:rFonts w:ascii="Century Gothic" w:hAnsi="Century Gothic"/>
                <w:color w:val="000000"/>
                <w:sz w:val="16"/>
                <w:szCs w:val="16"/>
                <w:highlight w:val="yellow"/>
              </w:rPr>
              <w:t>Benessere degli animali</w:t>
            </w: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2B97BEC2"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9</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777DF143" w14:textId="77777777" w:rsidR="00515457" w:rsidRPr="008F71D6" w:rsidRDefault="00C470EA" w:rsidP="00CE387E">
            <w:pPr>
              <w:ind w:left="38" w:firstLine="0"/>
              <w:rPr>
                <w:rFonts w:ascii="Century Gothic" w:hAnsi="Century Gothic"/>
                <w:sz w:val="16"/>
                <w:szCs w:val="16"/>
                <w:highlight w:val="yellow"/>
              </w:rPr>
            </w:pPr>
            <w:hyperlink r:id="rId38" w:history="1">
              <w:r w:rsidR="00515457" w:rsidRPr="008F71D6">
                <w:rPr>
                  <w:rStyle w:val="Collegamentoipertestuale"/>
                  <w:rFonts w:ascii="Century Gothic" w:hAnsi="Century Gothic"/>
                  <w:color w:val="auto"/>
                  <w:sz w:val="16"/>
                  <w:szCs w:val="16"/>
                  <w:highlight w:val="yellow"/>
                  <w:u w:val="none"/>
                </w:rPr>
                <w:t>Direttiva 2008/119/CE:</w:t>
              </w:r>
            </w:hyperlink>
            <w:r w:rsidR="00515457" w:rsidRPr="008F71D6">
              <w:rPr>
                <w:rFonts w:ascii="Century Gothic" w:hAnsi="Century Gothic"/>
                <w:sz w:val="16"/>
                <w:szCs w:val="16"/>
                <w:highlight w:val="yellow"/>
              </w:rPr>
              <w:t xml:space="preserve"> articoli 3 e 4.</w:t>
            </w:r>
          </w:p>
        </w:tc>
      </w:tr>
      <w:tr w:rsidR="008F71D6" w:rsidRPr="008F71D6" w14:paraId="3D80D3C6" w14:textId="77777777" w:rsidTr="000C1AC2">
        <w:trPr>
          <w:trHeight w:val="54"/>
        </w:trPr>
        <w:tc>
          <w:tcPr>
            <w:tcW w:w="0" w:type="auto"/>
            <w:vMerge/>
            <w:tcBorders>
              <w:top w:val="nil"/>
              <w:left w:val="single" w:sz="8" w:space="0" w:color="000000"/>
              <w:bottom w:val="single" w:sz="8" w:space="0" w:color="000000"/>
              <w:right w:val="single" w:sz="8" w:space="0" w:color="000000"/>
            </w:tcBorders>
            <w:vAlign w:val="center"/>
            <w:hideMark/>
          </w:tcPr>
          <w:p w14:paraId="7B32D100"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6788DC57"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879F2D0"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10</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4964DD0B" w14:textId="77777777" w:rsidR="00515457" w:rsidRPr="008F71D6" w:rsidRDefault="00C470EA" w:rsidP="00CE387E">
            <w:pPr>
              <w:ind w:left="38" w:firstLine="0"/>
              <w:rPr>
                <w:rFonts w:ascii="Century Gothic" w:hAnsi="Century Gothic"/>
                <w:sz w:val="16"/>
                <w:szCs w:val="16"/>
                <w:highlight w:val="yellow"/>
              </w:rPr>
            </w:pPr>
            <w:hyperlink r:id="rId39" w:history="1">
              <w:r w:rsidR="00515457" w:rsidRPr="008F71D6">
                <w:rPr>
                  <w:rStyle w:val="Collegamentoipertestuale"/>
                  <w:rFonts w:ascii="Century Gothic" w:hAnsi="Century Gothic"/>
                  <w:color w:val="auto"/>
                  <w:sz w:val="16"/>
                  <w:szCs w:val="16"/>
                  <w:highlight w:val="yellow"/>
                  <w:u w:val="none"/>
                </w:rPr>
                <w:t>Direttiva 2008/120/CEE:</w:t>
              </w:r>
            </w:hyperlink>
            <w:r w:rsidR="00515457" w:rsidRPr="008F71D6">
              <w:rPr>
                <w:rFonts w:ascii="Century Gothic" w:hAnsi="Century Gothic"/>
                <w:sz w:val="16"/>
                <w:szCs w:val="16"/>
                <w:highlight w:val="yellow"/>
              </w:rPr>
              <w:t xml:space="preserve"> articoli 3 e 4.</w:t>
            </w:r>
          </w:p>
        </w:tc>
      </w:tr>
      <w:tr w:rsidR="008F71D6" w:rsidRPr="008F71D6" w14:paraId="02D93377" w14:textId="77777777" w:rsidTr="000C1AC2">
        <w:trPr>
          <w:trHeight w:val="280"/>
        </w:trPr>
        <w:tc>
          <w:tcPr>
            <w:tcW w:w="0" w:type="auto"/>
            <w:vMerge/>
            <w:tcBorders>
              <w:top w:val="nil"/>
              <w:left w:val="single" w:sz="8" w:space="0" w:color="000000"/>
              <w:bottom w:val="single" w:sz="8" w:space="0" w:color="000000"/>
              <w:right w:val="single" w:sz="8" w:space="0" w:color="000000"/>
            </w:tcBorders>
            <w:vAlign w:val="center"/>
            <w:hideMark/>
          </w:tcPr>
          <w:p w14:paraId="12493889"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0" w:type="auto"/>
            <w:vMerge/>
            <w:tcBorders>
              <w:top w:val="nil"/>
              <w:left w:val="nil"/>
              <w:bottom w:val="single" w:sz="8" w:space="0" w:color="000000"/>
              <w:right w:val="single" w:sz="8" w:space="0" w:color="000000"/>
            </w:tcBorders>
            <w:vAlign w:val="center"/>
            <w:hideMark/>
          </w:tcPr>
          <w:p w14:paraId="1E0A9EF0" w14:textId="77777777" w:rsidR="00515457" w:rsidRPr="008F71D6" w:rsidRDefault="00515457" w:rsidP="000C1AC2">
            <w:pPr>
              <w:rPr>
                <w:rFonts w:ascii="Century Gothic" w:hAnsi="Century Gothic" w:cs="Aptos"/>
                <w:color w:val="000000"/>
                <w:sz w:val="16"/>
                <w:szCs w:val="16"/>
                <w:highlight w:val="yellow"/>
                <w14:ligatures w14:val="standardContextual"/>
              </w:rPr>
            </w:pPr>
          </w:p>
        </w:tc>
        <w:tc>
          <w:tcPr>
            <w:tcW w:w="59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18801563" w14:textId="77777777" w:rsidR="00515457" w:rsidRPr="008F71D6" w:rsidRDefault="00515457" w:rsidP="000C1AC2">
            <w:pPr>
              <w:jc w:val="center"/>
              <w:rPr>
                <w:rFonts w:ascii="Century Gothic" w:hAnsi="Century Gothic"/>
                <w:color w:val="000000"/>
                <w:sz w:val="16"/>
                <w:szCs w:val="16"/>
                <w:highlight w:val="yellow"/>
              </w:rPr>
            </w:pPr>
            <w:r w:rsidRPr="008F71D6">
              <w:rPr>
                <w:rFonts w:ascii="Century Gothic" w:hAnsi="Century Gothic"/>
                <w:color w:val="000000"/>
                <w:sz w:val="16"/>
                <w:szCs w:val="16"/>
                <w:highlight w:val="yellow"/>
              </w:rPr>
              <w:t>CGO 11</w:t>
            </w:r>
          </w:p>
        </w:tc>
        <w:tc>
          <w:tcPr>
            <w:tcW w:w="2272" w:type="pct"/>
            <w:tcBorders>
              <w:top w:val="nil"/>
              <w:left w:val="nil"/>
              <w:bottom w:val="single" w:sz="8" w:space="0" w:color="000000"/>
              <w:right w:val="single" w:sz="8" w:space="0" w:color="000000"/>
            </w:tcBorders>
            <w:shd w:val="clear" w:color="auto" w:fill="FFFFFF"/>
            <w:tcMar>
              <w:top w:w="0" w:type="dxa"/>
              <w:left w:w="70" w:type="dxa"/>
              <w:bottom w:w="0" w:type="dxa"/>
              <w:right w:w="70" w:type="dxa"/>
            </w:tcMar>
            <w:vAlign w:val="center"/>
            <w:hideMark/>
          </w:tcPr>
          <w:p w14:paraId="04C13349" w14:textId="77777777" w:rsidR="00515457" w:rsidRPr="008F71D6" w:rsidRDefault="00C470EA" w:rsidP="00CE387E">
            <w:pPr>
              <w:ind w:left="38" w:firstLine="0"/>
              <w:rPr>
                <w:rFonts w:ascii="Century Gothic" w:hAnsi="Century Gothic"/>
                <w:sz w:val="16"/>
                <w:szCs w:val="16"/>
              </w:rPr>
            </w:pPr>
            <w:hyperlink r:id="rId40" w:history="1">
              <w:r w:rsidR="00515457" w:rsidRPr="008F71D6">
                <w:rPr>
                  <w:rStyle w:val="Collegamentoipertestuale"/>
                  <w:rFonts w:ascii="Century Gothic" w:hAnsi="Century Gothic"/>
                  <w:color w:val="auto"/>
                  <w:sz w:val="16"/>
                  <w:szCs w:val="16"/>
                  <w:highlight w:val="yellow"/>
                  <w:u w:val="none"/>
                </w:rPr>
                <w:t>Direttiva 98/58/CE:</w:t>
              </w:r>
            </w:hyperlink>
            <w:r w:rsidR="00515457" w:rsidRPr="008F71D6">
              <w:rPr>
                <w:rFonts w:ascii="Century Gothic" w:hAnsi="Century Gothic"/>
                <w:sz w:val="16"/>
                <w:szCs w:val="16"/>
                <w:highlight w:val="yellow"/>
              </w:rPr>
              <w:t xml:space="preserve"> articolo 4.</w:t>
            </w:r>
          </w:p>
        </w:tc>
      </w:tr>
    </w:tbl>
    <w:p w14:paraId="545CD2A7" w14:textId="77777777" w:rsidR="00CD3553" w:rsidRPr="009D3672" w:rsidRDefault="00CD3553" w:rsidP="00E6173D">
      <w:pPr>
        <w:spacing w:before="0" w:after="0"/>
        <w:ind w:left="0" w:firstLine="0"/>
        <w:rPr>
          <w:rFonts w:ascii="Tahoma" w:hAnsi="Tahoma" w:cs="Tahoma"/>
          <w:sz w:val="20"/>
          <w:highlight w:val="green"/>
        </w:rPr>
      </w:pPr>
    </w:p>
    <w:p w14:paraId="4FA5545A" w14:textId="3F4679EB" w:rsidR="008B2245" w:rsidRPr="009D3672" w:rsidRDefault="00E6173D" w:rsidP="00E6173D">
      <w:pPr>
        <w:spacing w:before="0" w:after="0"/>
        <w:ind w:left="0" w:firstLine="0"/>
        <w:rPr>
          <w:rFonts w:ascii="Tahoma" w:hAnsi="Tahoma" w:cs="Tahoma"/>
          <w:sz w:val="20"/>
          <w:highlight w:val="yellow"/>
        </w:rPr>
      </w:pPr>
      <w:r w:rsidRPr="009D3672">
        <w:rPr>
          <w:rFonts w:ascii="Century Gothic" w:hAnsi="Century Gothic" w:cs="Century Gothic"/>
          <w:b/>
          <w:bCs/>
          <w:sz w:val="22"/>
          <w:szCs w:val="22"/>
          <w:highlight w:val="yellow"/>
        </w:rPr>
        <w:t xml:space="preserve">* </w:t>
      </w:r>
      <w:r w:rsidRPr="009D3672">
        <w:rPr>
          <w:rFonts w:ascii="Cambria" w:hAnsi="Cambria" w:cs="Calibri"/>
          <w:sz w:val="18"/>
          <w:szCs w:val="18"/>
          <w:highlight w:val="yellow"/>
          <w:lang w:eastAsia="it-IT"/>
        </w:rPr>
        <w:t>In alternativa alla rotazione è possibile soddisfare tale norma mediante la diversificazione delle colture - Allegato III del Reg (UE) 2021/2115 così come modificato dal Reg. (UE) 2024/1468</w:t>
      </w:r>
    </w:p>
    <w:p w14:paraId="035E4BA7" w14:textId="77777777" w:rsidR="00CE0F81" w:rsidRPr="009D3672" w:rsidRDefault="00CE0F81" w:rsidP="00CE0F81">
      <w:pPr>
        <w:suppressAutoHyphens w:val="0"/>
        <w:autoSpaceDE w:val="0"/>
        <w:autoSpaceDN w:val="0"/>
        <w:adjustRightInd w:val="0"/>
        <w:spacing w:before="0" w:after="0"/>
        <w:ind w:left="0" w:firstLine="0"/>
        <w:rPr>
          <w:rFonts w:ascii="Tahoma" w:eastAsia="Calibri" w:hAnsi="Tahoma" w:cs="Tahoma"/>
          <w:sz w:val="20"/>
        </w:rPr>
      </w:pPr>
    </w:p>
    <w:p w14:paraId="5988FAA3" w14:textId="05B17190" w:rsidR="00CE0F81" w:rsidRPr="00CE0F81" w:rsidRDefault="00CE0F81" w:rsidP="00CE0F81">
      <w:pPr>
        <w:suppressAutoHyphens w:val="0"/>
        <w:autoSpaceDE w:val="0"/>
        <w:autoSpaceDN w:val="0"/>
        <w:adjustRightInd w:val="0"/>
        <w:spacing w:before="0" w:after="0"/>
        <w:ind w:left="0" w:firstLine="0"/>
        <w:rPr>
          <w:rFonts w:ascii="Tahoma" w:eastAsia="Calibri" w:hAnsi="Tahoma" w:cs="Tahoma"/>
          <w:sz w:val="20"/>
          <w:highlight w:val="yellow"/>
        </w:rPr>
      </w:pPr>
      <w:r w:rsidRPr="00CE0F81">
        <w:rPr>
          <w:rFonts w:ascii="Tahoma" w:eastAsia="Calibri" w:hAnsi="Tahoma" w:cs="Tahoma"/>
          <w:sz w:val="20"/>
          <w:highlight w:val="yellow"/>
        </w:rPr>
        <w:t xml:space="preserve">Ogni elemento/vincolo di condizionalità diventa applicabile all’azienda in funzione delle caratteristiche dei terreni aziendali o delle attività agricole dell’azienda stessa. </w:t>
      </w:r>
    </w:p>
    <w:p w14:paraId="770430E1" w14:textId="77777777" w:rsidR="00CE0F81" w:rsidRPr="00CE0F81" w:rsidRDefault="00CE0F81" w:rsidP="00CE0F81">
      <w:pPr>
        <w:suppressAutoHyphens w:val="0"/>
        <w:autoSpaceDE w:val="0"/>
        <w:autoSpaceDN w:val="0"/>
        <w:adjustRightInd w:val="0"/>
        <w:spacing w:before="0" w:after="0"/>
        <w:ind w:left="0" w:firstLine="0"/>
        <w:rPr>
          <w:rFonts w:ascii="Tahoma" w:eastAsia="Calibri" w:hAnsi="Tahoma" w:cs="Tahoma"/>
          <w:sz w:val="20"/>
          <w:highlight w:val="yellow"/>
        </w:rPr>
      </w:pPr>
      <w:r w:rsidRPr="00CE0F81">
        <w:rPr>
          <w:rFonts w:ascii="Tahoma" w:eastAsia="Calibri" w:hAnsi="Tahoma" w:cs="Tahoma"/>
          <w:sz w:val="20"/>
          <w:highlight w:val="yellow"/>
        </w:rPr>
        <w:t xml:space="preserve">La condizionalità si applica all’intera superficie aziendale e non solamente alle superfici richieste a premio. </w:t>
      </w:r>
    </w:p>
    <w:p w14:paraId="76D416A1" w14:textId="77777777" w:rsidR="00CE0F81" w:rsidRDefault="00CE0F81" w:rsidP="00CE0F81">
      <w:pPr>
        <w:suppressAutoHyphens w:val="0"/>
        <w:autoSpaceDE w:val="0"/>
        <w:autoSpaceDN w:val="0"/>
        <w:adjustRightInd w:val="0"/>
        <w:spacing w:before="0" w:after="0"/>
        <w:ind w:left="0" w:firstLine="0"/>
        <w:rPr>
          <w:rFonts w:ascii="Tahoma" w:eastAsia="Calibri" w:hAnsi="Tahoma" w:cs="Tahoma"/>
          <w:sz w:val="20"/>
        </w:rPr>
      </w:pPr>
      <w:r w:rsidRPr="00CE0F81">
        <w:rPr>
          <w:rFonts w:ascii="Tahoma" w:eastAsia="Calibri" w:hAnsi="Tahoma" w:cs="Tahoma"/>
          <w:sz w:val="20"/>
          <w:highlight w:val="yellow"/>
        </w:rPr>
        <w:t xml:space="preserve">Gli impegni di condizionalità che ogni beneficiario è tenuto a rispettare per quanto riguarda i Criteri di Gestione Obbligatoria e le Buone Condizioni Agronomiche e Ambientali sono elencati nel proprio fascicolo aziendale sulla base delle informazioni contenute nella sezione allevamenti e nel piano di coltivazione del fascicolo stesso. Al momento della </w:t>
      </w:r>
      <w:r w:rsidRPr="00CE0F81">
        <w:rPr>
          <w:rFonts w:ascii="Tahoma" w:eastAsia="Calibri" w:hAnsi="Tahoma" w:cs="Tahoma"/>
          <w:sz w:val="20"/>
          <w:highlight w:val="yellow"/>
        </w:rPr>
        <w:lastRenderedPageBreak/>
        <w:t>sottoscrizione della domanda il beneficiario sottoscrive anche gli impegni relativi alla condizionalità che la propria azienda deve rispettare.</w:t>
      </w:r>
    </w:p>
    <w:p w14:paraId="41751819" w14:textId="77777777" w:rsidR="00CE0F81" w:rsidRPr="00C13655" w:rsidRDefault="00CE0F81" w:rsidP="00CE0F81">
      <w:pPr>
        <w:pStyle w:val="NormaleWeb"/>
        <w:spacing w:after="0" w:afterAutospacing="0"/>
        <w:rPr>
          <w:rFonts w:ascii="Tahoma" w:hAnsi="Tahoma" w:cs="Tahoma"/>
          <w:sz w:val="20"/>
          <w:szCs w:val="20"/>
          <w:highlight w:val="yellow"/>
        </w:rPr>
      </w:pPr>
      <w:r w:rsidRPr="00C13655">
        <w:rPr>
          <w:rStyle w:val="Enfasigrassetto"/>
          <w:rFonts w:ascii="Tahoma" w:hAnsi="Tahoma" w:cs="Tahoma"/>
          <w:sz w:val="20"/>
          <w:szCs w:val="20"/>
          <w:highlight w:val="yellow"/>
        </w:rPr>
        <w:t>In caso di non conformità alle regole di condizionalità è prevista l’applicazione di sanzioni amministrative che comportano la riduzione del premio.</w:t>
      </w:r>
    </w:p>
    <w:p w14:paraId="442A496E" w14:textId="77777777" w:rsidR="00CE0F81" w:rsidRPr="00C13655" w:rsidRDefault="00CE0F81" w:rsidP="00CE0F81">
      <w:pPr>
        <w:pStyle w:val="NormaleWeb"/>
        <w:spacing w:before="0" w:beforeAutospacing="0" w:after="0" w:afterAutospacing="0"/>
        <w:rPr>
          <w:rFonts w:ascii="Tahoma" w:hAnsi="Tahoma" w:cs="Tahoma"/>
          <w:sz w:val="20"/>
          <w:szCs w:val="20"/>
          <w:highlight w:val="yellow"/>
        </w:rPr>
      </w:pPr>
      <w:r w:rsidRPr="00C13655">
        <w:rPr>
          <w:rFonts w:ascii="Tahoma" w:hAnsi="Tahoma" w:cs="Tahoma"/>
          <w:sz w:val="20"/>
          <w:szCs w:val="20"/>
          <w:highlight w:val="yellow"/>
        </w:rPr>
        <w:t>Per le conseguenze relative al mancato rispetto degli obblighi di condizionalità, si rimanda al Manuale operativo dei controlli di condizionalità di OPR, relativo all’anno di riferimento del controllo.</w:t>
      </w:r>
    </w:p>
    <w:p w14:paraId="0169BCB6" w14:textId="771A599D" w:rsidR="00461856" w:rsidRDefault="00CE0F81" w:rsidP="00C13655">
      <w:pPr>
        <w:pStyle w:val="NormaleWeb"/>
        <w:spacing w:after="0" w:afterAutospacing="0"/>
        <w:rPr>
          <w:rFonts w:ascii="Tahoma" w:hAnsi="Tahoma" w:cs="Tahoma"/>
          <w:sz w:val="20"/>
          <w:szCs w:val="20"/>
        </w:rPr>
      </w:pPr>
      <w:r w:rsidRPr="00C13655">
        <w:rPr>
          <w:rFonts w:ascii="Tahoma" w:hAnsi="Tahoma" w:cs="Tahoma"/>
          <w:sz w:val="20"/>
          <w:szCs w:val="20"/>
          <w:highlight w:val="yellow"/>
        </w:rPr>
        <w:t>N.B. Nel caso in cui il detentore e il proprietario di un allevamento siano soggetti differenti ed entrambi siano titolari di domande di sostegno/pagamento soggette al rispetto del regime di condizionalità, le sanzioni amministrative di condizionalità, collegate a non conformità di condizionalità relative alla gestione degli animali e dell’allevamento condiviso, si applicano sia ai pagamenti del detentore, sia a quelli del proprietario. Tale procedura si applica anche nei casi di contratti di soccida.</w:t>
      </w:r>
    </w:p>
    <w:p w14:paraId="402BF488" w14:textId="77777777" w:rsidR="00C13655" w:rsidRPr="00C13655" w:rsidRDefault="00C13655" w:rsidP="00C13655">
      <w:pPr>
        <w:pStyle w:val="NormaleWeb"/>
        <w:spacing w:after="0" w:afterAutospacing="0"/>
        <w:rPr>
          <w:rFonts w:ascii="Tahoma" w:hAnsi="Tahoma" w:cs="Tahoma"/>
          <w:sz w:val="20"/>
          <w:szCs w:val="20"/>
        </w:rPr>
      </w:pPr>
    </w:p>
    <w:p w14:paraId="505F6BCF" w14:textId="77777777" w:rsidR="00D72127" w:rsidRPr="002317C4" w:rsidRDefault="00102A01" w:rsidP="00C26E5F">
      <w:pPr>
        <w:pStyle w:val="Titolo1"/>
        <w:numPr>
          <w:ilvl w:val="0"/>
          <w:numId w:val="0"/>
        </w:numPr>
        <w:tabs>
          <w:tab w:val="left" w:pos="567"/>
        </w:tabs>
        <w:rPr>
          <w:szCs w:val="24"/>
          <w:lang w:val="it-IT"/>
        </w:rPr>
      </w:pPr>
      <w:bookmarkStart w:id="27" w:name="_Toc1559076"/>
      <w:bookmarkStart w:id="28" w:name="_Toc163749712"/>
      <w:r w:rsidRPr="002317C4">
        <w:rPr>
          <w:szCs w:val="24"/>
          <w:lang w:val="it-IT"/>
        </w:rPr>
        <w:t>10</w:t>
      </w:r>
      <w:r w:rsidR="00394EC0" w:rsidRPr="002317C4">
        <w:rPr>
          <w:szCs w:val="24"/>
          <w:lang w:val="it-IT"/>
        </w:rPr>
        <w:tab/>
      </w:r>
      <w:r w:rsidR="0012265B" w:rsidRPr="002317C4">
        <w:rPr>
          <w:szCs w:val="24"/>
          <w:lang w:val="it-IT"/>
        </w:rPr>
        <w:t>FASI E TEMPI DEL PROCEDIMENTO</w:t>
      </w:r>
      <w:bookmarkEnd w:id="27"/>
      <w:bookmarkEnd w:id="28"/>
    </w:p>
    <w:p w14:paraId="77B7D051" w14:textId="77777777" w:rsidR="003E21C8" w:rsidRPr="002317C4" w:rsidRDefault="003E21C8" w:rsidP="003E21C8">
      <w:pPr>
        <w:ind w:left="0" w:firstLine="0"/>
        <w:rPr>
          <w:rFonts w:ascii="Tahoma" w:hAnsi="Tahoma" w:cs="Tahoma"/>
          <w:sz w:val="20"/>
        </w:rPr>
      </w:pPr>
      <w:r w:rsidRPr="002317C4">
        <w:rPr>
          <w:rFonts w:ascii="Tahoma" w:hAnsi="Tahoma" w:cs="Tahoma"/>
          <w:sz w:val="20"/>
        </w:rPr>
        <w:t>Nei paragrafi successivi vengono descritte le tipologie di domanda e le relative scadenze di presentazione.</w:t>
      </w:r>
    </w:p>
    <w:p w14:paraId="61BFB7BF" w14:textId="77777777" w:rsidR="003E21C8" w:rsidRPr="002317C4" w:rsidRDefault="003E21C8" w:rsidP="003E21C8">
      <w:pPr>
        <w:ind w:left="0" w:firstLine="0"/>
        <w:rPr>
          <w:rFonts w:ascii="Tahoma" w:hAnsi="Tahoma" w:cs="Tahoma"/>
          <w:sz w:val="20"/>
        </w:rPr>
      </w:pPr>
      <w:r w:rsidRPr="002317C4">
        <w:rPr>
          <w:rFonts w:ascii="Tahoma" w:hAnsi="Tahoma" w:cs="Tahoma"/>
          <w:sz w:val="20"/>
        </w:rPr>
        <w:t>Nel caso in cui le date indicate coincidano con un giorno non lavorativo, il termine è posticipato al primo giorno lavorativo successivo.</w:t>
      </w:r>
    </w:p>
    <w:p w14:paraId="12F91233" w14:textId="77777777" w:rsidR="003E21C8" w:rsidRPr="002317C4" w:rsidRDefault="003E21C8" w:rsidP="003E21C8">
      <w:pPr>
        <w:ind w:left="0" w:firstLine="0"/>
        <w:rPr>
          <w:rFonts w:ascii="Tahoma" w:hAnsi="Tahoma" w:cs="Tahoma"/>
          <w:sz w:val="20"/>
        </w:rPr>
      </w:pPr>
    </w:p>
    <w:p w14:paraId="783BF302" w14:textId="77777777" w:rsidR="0012265B" w:rsidRPr="002317C4" w:rsidRDefault="00394EC0" w:rsidP="00102A01">
      <w:pPr>
        <w:pStyle w:val="Titolo2"/>
        <w:rPr>
          <w:lang w:val="it-IT"/>
        </w:rPr>
      </w:pPr>
      <w:bookmarkStart w:id="29" w:name="_Toc1559077"/>
      <w:bookmarkStart w:id="30" w:name="_Toc163749713"/>
      <w:r w:rsidRPr="002317C4">
        <w:t>10.1</w:t>
      </w:r>
      <w:bookmarkEnd w:id="29"/>
      <w:r w:rsidR="00693CC8" w:rsidRPr="002317C4">
        <w:rPr>
          <w:lang w:val="it-IT"/>
        </w:rPr>
        <w:t xml:space="preserve"> Presentazione della domanda</w:t>
      </w:r>
      <w:bookmarkEnd w:id="30"/>
    </w:p>
    <w:p w14:paraId="3A6C8FE5" w14:textId="5B77196A" w:rsidR="005E0B5F" w:rsidRPr="002317C4" w:rsidRDefault="005E0B5F" w:rsidP="00CD35F2">
      <w:pPr>
        <w:suppressAutoHyphens w:val="0"/>
        <w:spacing w:before="120" w:after="120"/>
        <w:ind w:left="0" w:firstLine="0"/>
        <w:rPr>
          <w:rFonts w:ascii="Tahoma" w:hAnsi="Tahoma" w:cs="Tahoma"/>
          <w:sz w:val="20"/>
        </w:rPr>
      </w:pPr>
      <w:r w:rsidRPr="002317C4">
        <w:rPr>
          <w:rFonts w:ascii="Tahoma" w:hAnsi="Tahoma" w:cs="Tahoma"/>
          <w:sz w:val="20"/>
        </w:rPr>
        <w:t xml:space="preserve">Per l’anno </w:t>
      </w:r>
      <w:r w:rsidR="00F81741" w:rsidRPr="002317C4">
        <w:rPr>
          <w:rFonts w:ascii="Tahoma" w:hAnsi="Tahoma" w:cs="Tahoma"/>
          <w:sz w:val="20"/>
        </w:rPr>
        <w:t>202</w:t>
      </w:r>
      <w:r w:rsidR="00F81741">
        <w:rPr>
          <w:rFonts w:ascii="Tahoma" w:hAnsi="Tahoma" w:cs="Tahoma"/>
          <w:sz w:val="20"/>
        </w:rPr>
        <w:t>4</w:t>
      </w:r>
      <w:r w:rsidR="00F81741" w:rsidRPr="002317C4">
        <w:rPr>
          <w:rFonts w:ascii="Tahoma" w:hAnsi="Tahoma" w:cs="Tahoma"/>
          <w:sz w:val="20"/>
        </w:rPr>
        <w:t xml:space="preserve"> </w:t>
      </w:r>
      <w:r w:rsidR="003E21C8" w:rsidRPr="002317C4">
        <w:rPr>
          <w:rFonts w:ascii="Tahoma" w:hAnsi="Tahoma" w:cs="Tahoma"/>
          <w:sz w:val="20"/>
        </w:rPr>
        <w:t xml:space="preserve">possono presentare </w:t>
      </w:r>
      <w:r w:rsidR="003E21C8" w:rsidRPr="002317C4">
        <w:rPr>
          <w:rFonts w:ascii="Tahoma" w:hAnsi="Tahoma" w:cs="Tahoma"/>
          <w:b/>
          <w:bCs/>
          <w:sz w:val="20"/>
        </w:rPr>
        <w:t>domanda di pagamento</w:t>
      </w:r>
      <w:r w:rsidR="003E21C8" w:rsidRPr="002317C4">
        <w:rPr>
          <w:rFonts w:ascii="Tahoma" w:hAnsi="Tahoma" w:cs="Tahoma"/>
          <w:sz w:val="20"/>
        </w:rPr>
        <w:t xml:space="preserve"> </w:t>
      </w:r>
      <w:r w:rsidR="00F54D1E" w:rsidRPr="002317C4">
        <w:rPr>
          <w:rFonts w:ascii="Tahoma" w:hAnsi="Tahoma" w:cs="Tahoma"/>
          <w:sz w:val="20"/>
        </w:rPr>
        <w:t xml:space="preserve">(conferma) </w:t>
      </w:r>
      <w:r w:rsidR="00CD35F2" w:rsidRPr="002317C4">
        <w:rPr>
          <w:rFonts w:ascii="Tahoma" w:hAnsi="Tahoma" w:cs="Tahoma"/>
          <w:sz w:val="20"/>
        </w:rPr>
        <w:t>soltanto i soggetti, aventi i requisiti di cui ai paragrafi 3 e 8.1, che sono stati già stati ammessi ai benefici dell’Operazione 8.1.02 negli anni precedenti. La domanda di pagamento è necessaria per ottenere il pagamento a norma del regolamento (UE) n. 1305/2013 (ART 22).</w:t>
      </w:r>
    </w:p>
    <w:p w14:paraId="71D924C5" w14:textId="77777777" w:rsidR="00C8349C" w:rsidRPr="002317C4" w:rsidRDefault="00F65052" w:rsidP="001433D8">
      <w:pPr>
        <w:suppressAutoHyphens w:val="0"/>
        <w:spacing w:before="120" w:after="120"/>
        <w:ind w:left="0" w:right="51" w:firstLine="0"/>
        <w:rPr>
          <w:rFonts w:ascii="Tahoma" w:hAnsi="Tahoma" w:cs="Tahoma"/>
          <w:sz w:val="20"/>
        </w:rPr>
      </w:pPr>
      <w:r w:rsidRPr="002317C4">
        <w:rPr>
          <w:rFonts w:ascii="Tahoma" w:hAnsi="Tahoma" w:cs="Tahoma"/>
          <w:sz w:val="20"/>
        </w:rPr>
        <w:t xml:space="preserve">I beneficiari dovranno presentare una domanda di pagamento </w:t>
      </w:r>
      <w:r w:rsidR="00957AD5" w:rsidRPr="002317C4">
        <w:rPr>
          <w:rFonts w:ascii="Tahoma" w:hAnsi="Tahoma" w:cs="Tahoma"/>
          <w:sz w:val="20"/>
        </w:rPr>
        <w:t>in ogni</w:t>
      </w:r>
      <w:r w:rsidRPr="002317C4">
        <w:rPr>
          <w:rFonts w:ascii="Tahoma" w:hAnsi="Tahoma" w:cs="Tahoma"/>
          <w:sz w:val="20"/>
        </w:rPr>
        <w:t xml:space="preserve"> annualità di impegno</w:t>
      </w:r>
      <w:r w:rsidR="00410F77" w:rsidRPr="002317C4">
        <w:rPr>
          <w:rFonts w:ascii="Tahoma" w:hAnsi="Tahoma" w:cs="Tahoma"/>
          <w:sz w:val="20"/>
        </w:rPr>
        <w:t xml:space="preserve">, </w:t>
      </w:r>
      <w:r w:rsidR="00F81A10" w:rsidRPr="002317C4">
        <w:rPr>
          <w:rFonts w:ascii="Tahoma" w:hAnsi="Tahoma" w:cs="Tahoma"/>
          <w:sz w:val="20"/>
        </w:rPr>
        <w:t>per gli anni in cui è erogabile il premio di manutenzione e mancato reddito,</w:t>
      </w:r>
      <w:r w:rsidR="00410F77" w:rsidRPr="002317C4">
        <w:rPr>
          <w:rFonts w:ascii="Tahoma" w:hAnsi="Tahoma" w:cs="Tahoma"/>
          <w:sz w:val="20"/>
        </w:rPr>
        <w:t xml:space="preserve"> </w:t>
      </w:r>
      <w:r w:rsidR="00F81A10" w:rsidRPr="002317C4">
        <w:rPr>
          <w:rFonts w:ascii="Tahoma" w:hAnsi="Tahoma" w:cs="Tahoma"/>
          <w:sz w:val="20"/>
        </w:rPr>
        <w:t xml:space="preserve">così </w:t>
      </w:r>
      <w:r w:rsidR="00410F77" w:rsidRPr="002317C4">
        <w:rPr>
          <w:rFonts w:ascii="Tahoma" w:hAnsi="Tahoma" w:cs="Tahoma"/>
          <w:sz w:val="20"/>
        </w:rPr>
        <w:t xml:space="preserve">come definito al paragrafo </w:t>
      </w:r>
      <w:r w:rsidR="00F81A10" w:rsidRPr="002317C4">
        <w:rPr>
          <w:rFonts w:ascii="Tahoma" w:hAnsi="Tahoma" w:cs="Tahoma"/>
          <w:sz w:val="20"/>
        </w:rPr>
        <w:t>6.1.</w:t>
      </w:r>
    </w:p>
    <w:p w14:paraId="32649EF1" w14:textId="77777777" w:rsidR="001433D8" w:rsidRPr="002317C4" w:rsidRDefault="001433D8" w:rsidP="001433D8">
      <w:pPr>
        <w:suppressAutoHyphens w:val="0"/>
        <w:spacing w:before="120" w:after="120"/>
        <w:ind w:left="0" w:right="51" w:firstLine="0"/>
        <w:rPr>
          <w:rFonts w:ascii="Tahoma" w:hAnsi="Tahoma" w:cs="Tahoma"/>
          <w:sz w:val="20"/>
        </w:rPr>
      </w:pPr>
    </w:p>
    <w:p w14:paraId="59324350" w14:textId="4FDF83B9" w:rsidR="003E21C8" w:rsidRPr="002317C4" w:rsidRDefault="003E21C8" w:rsidP="008C4F1A">
      <w:pPr>
        <w:autoSpaceDE w:val="0"/>
        <w:spacing w:before="0" w:after="0"/>
        <w:ind w:left="0" w:firstLine="0"/>
        <w:rPr>
          <w:rFonts w:ascii="Tahoma" w:hAnsi="Tahoma" w:cs="Tahoma"/>
          <w:sz w:val="20"/>
        </w:rPr>
      </w:pPr>
      <w:r w:rsidRPr="002317C4">
        <w:rPr>
          <w:rFonts w:ascii="Tahoma" w:hAnsi="Tahoma" w:cs="Tahoma"/>
          <w:sz w:val="20"/>
        </w:rPr>
        <w:t xml:space="preserve">I dati indicati </w:t>
      </w:r>
      <w:r w:rsidR="0000537D" w:rsidRPr="002317C4">
        <w:rPr>
          <w:rFonts w:ascii="Tahoma" w:hAnsi="Tahoma" w:cs="Tahoma"/>
          <w:sz w:val="20"/>
        </w:rPr>
        <w:t xml:space="preserve">nella domanda </w:t>
      </w:r>
      <w:r w:rsidRPr="002317C4">
        <w:rPr>
          <w:rFonts w:ascii="Tahoma" w:hAnsi="Tahoma" w:cs="Tahoma"/>
          <w:sz w:val="20"/>
        </w:rPr>
        <w:t xml:space="preserve">di pagamento </w:t>
      </w:r>
      <w:r w:rsidR="00F54D1E" w:rsidRPr="002317C4">
        <w:rPr>
          <w:rFonts w:ascii="Tahoma" w:hAnsi="Tahoma" w:cs="Tahoma"/>
          <w:sz w:val="20"/>
        </w:rPr>
        <w:t xml:space="preserve">(conferma) </w:t>
      </w:r>
      <w:r w:rsidRPr="002317C4">
        <w:rPr>
          <w:rFonts w:ascii="Tahoma" w:hAnsi="Tahoma" w:cs="Tahoma"/>
          <w:sz w:val="20"/>
        </w:rPr>
        <w:t>sono resi ai sensi del D.P.R. 445 del 28/12/2000, artt. 46 e 47 e costituiscono “dichiarazione sostitutiva di certificazione” e “dichiarazione sostitutiva dell’atto di notorietà”.</w:t>
      </w:r>
    </w:p>
    <w:p w14:paraId="784D4401" w14:textId="77777777" w:rsidR="00300E2A" w:rsidRPr="002317C4" w:rsidRDefault="00300E2A" w:rsidP="00D72127">
      <w:pPr>
        <w:autoSpaceDE w:val="0"/>
        <w:spacing w:before="0" w:after="0"/>
        <w:ind w:left="0" w:firstLine="0"/>
        <w:rPr>
          <w:rFonts w:ascii="Tahoma" w:hAnsi="Tahoma" w:cs="Tahoma"/>
          <w:sz w:val="20"/>
        </w:rPr>
      </w:pPr>
    </w:p>
    <w:p w14:paraId="40878949" w14:textId="4750AC55" w:rsidR="000B74E7" w:rsidRPr="002317C4" w:rsidRDefault="000B74E7" w:rsidP="00C105E4">
      <w:pPr>
        <w:autoSpaceDE w:val="0"/>
        <w:spacing w:before="0" w:after="0"/>
        <w:ind w:left="0" w:firstLine="0"/>
        <w:rPr>
          <w:rFonts w:ascii="Tahoma" w:hAnsi="Tahoma" w:cs="Tahoma"/>
          <w:b/>
          <w:sz w:val="20"/>
        </w:rPr>
      </w:pPr>
    </w:p>
    <w:p w14:paraId="2AB6D4F9" w14:textId="305824C6" w:rsidR="000B74E7" w:rsidRPr="002317C4" w:rsidRDefault="000B74E7" w:rsidP="00C105E4">
      <w:pPr>
        <w:autoSpaceDE w:val="0"/>
        <w:spacing w:before="0" w:after="0"/>
        <w:ind w:left="0" w:firstLine="0"/>
        <w:rPr>
          <w:rFonts w:ascii="Tahoma" w:hAnsi="Tahoma" w:cs="Tahoma"/>
          <w:sz w:val="20"/>
        </w:rPr>
      </w:pPr>
      <w:r w:rsidRPr="002317C4">
        <w:rPr>
          <w:rFonts w:ascii="Tahoma" w:hAnsi="Tahoma" w:cs="Tahoma"/>
          <w:sz w:val="20"/>
        </w:rPr>
        <w:t>Il beneficiario degli aiuti dell’operazione 8.1.02 che non presenta la domanda di pagamento non può percepire i premi per l’anno corrente. La Struttura Agricoltura, Foreste, Caccia e Pesca (AFCP) competente effettua un sopralluogo sull’impianto finanziato nel corso dell’anno al fine di verificare l’effettiva esistenza dello stesso e l’idoneo mantenimento.</w:t>
      </w:r>
    </w:p>
    <w:p w14:paraId="35AA818A" w14:textId="77777777" w:rsidR="004624D2" w:rsidRPr="002317C4" w:rsidRDefault="004624D2" w:rsidP="00C105E4">
      <w:pPr>
        <w:autoSpaceDE w:val="0"/>
        <w:spacing w:before="0" w:after="0"/>
        <w:ind w:left="0" w:firstLine="0"/>
        <w:rPr>
          <w:rFonts w:ascii="Tahoma" w:hAnsi="Tahoma" w:cs="Tahoma"/>
          <w:sz w:val="20"/>
        </w:rPr>
      </w:pPr>
    </w:p>
    <w:p w14:paraId="6938589B" w14:textId="77777777" w:rsidR="00D72127" w:rsidRDefault="0012265B" w:rsidP="00FA4B02">
      <w:pPr>
        <w:pStyle w:val="Titolo2"/>
        <w:ind w:left="0" w:firstLine="0"/>
      </w:pPr>
      <w:bookmarkStart w:id="31" w:name="_Toc412103458"/>
      <w:bookmarkStart w:id="32" w:name="_Toc163749714"/>
      <w:bookmarkStart w:id="33" w:name="_Toc433709250"/>
      <w:bookmarkStart w:id="34" w:name="_Toc1559078"/>
      <w:bookmarkStart w:id="35" w:name="_Toc285699022"/>
      <w:r w:rsidRPr="002317C4">
        <w:t>10.2</w:t>
      </w:r>
      <w:r w:rsidR="003B20EF" w:rsidRPr="002317C4">
        <w:rPr>
          <w:lang w:val="it-IT"/>
        </w:rPr>
        <w:t xml:space="preserve">.Quando presentare </w:t>
      </w:r>
      <w:r w:rsidR="00D72127" w:rsidRPr="002317C4">
        <w:t>la domanda</w:t>
      </w:r>
      <w:bookmarkEnd w:id="31"/>
      <w:bookmarkEnd w:id="32"/>
      <w:r w:rsidR="00D72127" w:rsidRPr="002317C4">
        <w:t xml:space="preserve"> </w:t>
      </w:r>
      <w:bookmarkEnd w:id="33"/>
      <w:bookmarkEnd w:id="34"/>
    </w:p>
    <w:p w14:paraId="2D95218C" w14:textId="77777777" w:rsidR="00B37FFC" w:rsidRPr="00CD52F5" w:rsidRDefault="00B37FFC" w:rsidP="00B37FFC">
      <w:pPr>
        <w:spacing w:before="120"/>
        <w:ind w:left="0" w:hanging="5"/>
        <w:rPr>
          <w:rFonts w:ascii="Tahoma" w:hAnsi="Tahoma" w:cs="Tahoma"/>
          <w:sz w:val="20"/>
          <w:highlight w:val="yellow"/>
        </w:rPr>
      </w:pPr>
      <w:r w:rsidRPr="00CD52F5">
        <w:rPr>
          <w:rFonts w:ascii="Tahoma" w:hAnsi="Tahoma" w:cs="Tahoma"/>
          <w:sz w:val="20"/>
          <w:highlight w:val="yellow"/>
        </w:rPr>
        <w:t>La domanda di pagamento deve essere presentata esclusivamente per via informatica, seguendo le modalità descritte al paragrafo 10.4 “Come presentare la domanda”.</w:t>
      </w:r>
    </w:p>
    <w:p w14:paraId="4D34C124" w14:textId="77777777" w:rsidR="00B37FFC" w:rsidRPr="00CD52F5" w:rsidRDefault="00B37FFC" w:rsidP="00B37FFC">
      <w:pPr>
        <w:spacing w:before="120"/>
        <w:ind w:left="0" w:hanging="5"/>
        <w:rPr>
          <w:rFonts w:ascii="Tahoma" w:hAnsi="Tahoma" w:cs="Tahoma"/>
          <w:b/>
          <w:bCs/>
          <w:sz w:val="20"/>
          <w:highlight w:val="yellow"/>
        </w:rPr>
      </w:pPr>
      <w:r w:rsidRPr="00CD52F5">
        <w:rPr>
          <w:rFonts w:ascii="Tahoma" w:hAnsi="Tahoma" w:cs="Tahoma"/>
          <w:b/>
          <w:bCs/>
          <w:sz w:val="20"/>
          <w:highlight w:val="yellow"/>
        </w:rPr>
        <w:t>La domanda deve essere presentata entro le ore 24:00 del 31 luglio 2024</w:t>
      </w:r>
    </w:p>
    <w:p w14:paraId="32E2D3FF" w14:textId="77777777" w:rsidR="00CD52F5" w:rsidRPr="00CD52F5" w:rsidRDefault="00CD52F5" w:rsidP="00FA4B02">
      <w:pPr>
        <w:suppressAutoHyphens w:val="0"/>
        <w:autoSpaceDE w:val="0"/>
        <w:autoSpaceDN w:val="0"/>
        <w:adjustRightInd w:val="0"/>
        <w:spacing w:before="0" w:after="0"/>
        <w:ind w:left="0" w:firstLine="0"/>
        <w:jc w:val="left"/>
        <w:rPr>
          <w:rFonts w:ascii="Tahoma" w:hAnsi="Tahoma" w:cs="Tahoma"/>
          <w:b/>
          <w:sz w:val="20"/>
          <w:highlight w:val="yellow"/>
        </w:rPr>
      </w:pPr>
      <w:bookmarkStart w:id="36" w:name="_Hlk32943560"/>
      <w:bookmarkStart w:id="37" w:name="_Toc433709251"/>
      <w:bookmarkStart w:id="38" w:name="_Toc1559079"/>
      <w:bookmarkEnd w:id="35"/>
    </w:p>
    <w:p w14:paraId="787016CB" w14:textId="48D51DBE" w:rsidR="00FA4B02" w:rsidRPr="00CD52F5" w:rsidRDefault="00FA4B02" w:rsidP="00FA4B02">
      <w:pPr>
        <w:suppressAutoHyphens w:val="0"/>
        <w:autoSpaceDE w:val="0"/>
        <w:autoSpaceDN w:val="0"/>
        <w:adjustRightInd w:val="0"/>
        <w:spacing w:before="0" w:after="0"/>
        <w:ind w:left="0" w:firstLine="0"/>
        <w:jc w:val="left"/>
        <w:rPr>
          <w:rFonts w:ascii="Tahoma" w:hAnsi="Tahoma" w:cs="Tahoma"/>
          <w:b/>
          <w:sz w:val="20"/>
          <w:highlight w:val="yellow"/>
        </w:rPr>
      </w:pPr>
      <w:r w:rsidRPr="00CD52F5">
        <w:rPr>
          <w:rFonts w:ascii="Tahoma" w:hAnsi="Tahoma" w:cs="Tahoma"/>
          <w:b/>
          <w:sz w:val="20"/>
          <w:highlight w:val="yellow"/>
        </w:rPr>
        <w:t xml:space="preserve">10.2.1 Presentazione tardiva della domanda </w:t>
      </w:r>
    </w:p>
    <w:p w14:paraId="7F27532B" w14:textId="77777777" w:rsidR="00FA4B02" w:rsidRPr="00CD52F5" w:rsidRDefault="00FA4B02" w:rsidP="00FA4B02">
      <w:pPr>
        <w:suppressAutoHyphens w:val="0"/>
        <w:autoSpaceDE w:val="0"/>
        <w:autoSpaceDN w:val="0"/>
        <w:adjustRightInd w:val="0"/>
        <w:spacing w:before="0" w:after="0"/>
        <w:ind w:left="0" w:firstLine="0"/>
        <w:jc w:val="left"/>
        <w:rPr>
          <w:rFonts w:ascii="Tahoma" w:hAnsi="Tahoma" w:cs="Tahoma"/>
          <w:bCs/>
          <w:sz w:val="20"/>
          <w:highlight w:val="yellow"/>
        </w:rPr>
      </w:pPr>
      <w:r w:rsidRPr="00CD52F5">
        <w:rPr>
          <w:rFonts w:ascii="Tahoma" w:hAnsi="Tahoma" w:cs="Tahoma"/>
          <w:bCs/>
          <w:sz w:val="20"/>
          <w:highlight w:val="yellow"/>
        </w:rPr>
        <w:t xml:space="preserve">Ai sensi dell’art. 13, par. 1 del reg. (UE) 640/2014, le domande possono essere presentate con un ritardo di 25 giorni civili successivi rispetto al termine previsto del </w:t>
      </w:r>
      <w:r w:rsidRPr="00CD52F5">
        <w:rPr>
          <w:rFonts w:ascii="Tahoma" w:hAnsi="Tahoma" w:cs="Tahoma"/>
          <w:b/>
          <w:sz w:val="20"/>
          <w:highlight w:val="yellow"/>
        </w:rPr>
        <w:t>31 luglio 2024. e quindi, fino al 26 agosto 2024</w:t>
      </w:r>
      <w:r w:rsidRPr="00CD52F5">
        <w:rPr>
          <w:rFonts w:ascii="Tahoma" w:hAnsi="Tahoma" w:cs="Tahoma"/>
          <w:bCs/>
          <w:sz w:val="20"/>
          <w:highlight w:val="yellow"/>
        </w:rPr>
        <w:t>.</w:t>
      </w:r>
    </w:p>
    <w:p w14:paraId="22AE8857" w14:textId="77777777" w:rsidR="00FA4B02" w:rsidRPr="00CD52F5" w:rsidRDefault="00FA4B02" w:rsidP="00FA4B02">
      <w:pPr>
        <w:suppressAutoHyphens w:val="0"/>
        <w:autoSpaceDE w:val="0"/>
        <w:autoSpaceDN w:val="0"/>
        <w:adjustRightInd w:val="0"/>
        <w:spacing w:before="0" w:after="0"/>
        <w:ind w:left="0" w:firstLine="0"/>
        <w:jc w:val="left"/>
        <w:rPr>
          <w:rFonts w:ascii="Tahoma" w:hAnsi="Tahoma" w:cs="Tahoma"/>
          <w:bCs/>
          <w:sz w:val="20"/>
          <w:highlight w:val="yellow"/>
        </w:rPr>
      </w:pPr>
      <w:r w:rsidRPr="00CD52F5">
        <w:rPr>
          <w:rFonts w:ascii="Tahoma" w:hAnsi="Tahoma" w:cs="Tahoma"/>
          <w:bCs/>
          <w:sz w:val="20"/>
          <w:highlight w:val="yellow"/>
        </w:rPr>
        <w:t>In caso di presentazione in ritardo della domanda:</w:t>
      </w:r>
    </w:p>
    <w:p w14:paraId="1CB144DA" w14:textId="77777777" w:rsidR="00FA4B02" w:rsidRPr="00CD52F5" w:rsidRDefault="00FA4B02" w:rsidP="00CD52F5">
      <w:pPr>
        <w:pStyle w:val="Paragrafoelenco"/>
        <w:numPr>
          <w:ilvl w:val="0"/>
          <w:numId w:val="41"/>
        </w:numPr>
        <w:suppressAutoHyphens w:val="0"/>
        <w:autoSpaceDE w:val="0"/>
        <w:autoSpaceDN w:val="0"/>
        <w:adjustRightInd w:val="0"/>
        <w:spacing w:before="0" w:after="0"/>
        <w:jc w:val="left"/>
        <w:rPr>
          <w:rFonts w:ascii="Tahoma" w:hAnsi="Tahoma" w:cs="Tahoma"/>
          <w:bCs/>
          <w:sz w:val="20"/>
          <w:highlight w:val="yellow"/>
        </w:rPr>
      </w:pPr>
      <w:r w:rsidRPr="00CD52F5">
        <w:rPr>
          <w:rFonts w:ascii="Tahoma" w:hAnsi="Tahoma" w:cs="Tahoma"/>
          <w:bCs/>
          <w:sz w:val="20"/>
          <w:highlight w:val="yellow"/>
        </w:rPr>
        <w:t>si applica per ogni giorno lavorativo di ritardo una riduzione del contributo pari all’1% degli importi ai quali il beneficiario avrebbe avuto diritto se avesse presentato la domanda in tempo utile;</w:t>
      </w:r>
    </w:p>
    <w:p w14:paraId="57AB3177" w14:textId="77777777" w:rsidR="00FA4B02" w:rsidRPr="00CD52F5" w:rsidRDefault="00FA4B02" w:rsidP="00CD52F5">
      <w:pPr>
        <w:pStyle w:val="Paragrafoelenco"/>
        <w:numPr>
          <w:ilvl w:val="0"/>
          <w:numId w:val="41"/>
        </w:numPr>
        <w:suppressAutoHyphens w:val="0"/>
        <w:autoSpaceDE w:val="0"/>
        <w:autoSpaceDN w:val="0"/>
        <w:adjustRightInd w:val="0"/>
        <w:spacing w:before="0" w:after="0"/>
        <w:jc w:val="left"/>
        <w:rPr>
          <w:rFonts w:ascii="Tahoma" w:hAnsi="Tahoma" w:cs="Tahoma"/>
          <w:bCs/>
          <w:sz w:val="20"/>
          <w:highlight w:val="yellow"/>
        </w:rPr>
      </w:pPr>
      <w:r w:rsidRPr="00CD52F5">
        <w:rPr>
          <w:rFonts w:ascii="Tahoma" w:hAnsi="Tahoma" w:cs="Tahoma"/>
          <w:bCs/>
          <w:sz w:val="20"/>
          <w:highlight w:val="yellow"/>
        </w:rPr>
        <w:t>se il ritardo è superiore a 25 giorni di calendario la domanda è irricevibile e si perde il diritto a percepire il premio per l’anno corrente.</w:t>
      </w:r>
    </w:p>
    <w:p w14:paraId="5D958D00" w14:textId="5A6A5F6F" w:rsidR="00FA4B02" w:rsidRPr="00CD52F5" w:rsidRDefault="00FA4B02" w:rsidP="00FA4B02">
      <w:pPr>
        <w:suppressAutoHyphens w:val="0"/>
        <w:autoSpaceDE w:val="0"/>
        <w:autoSpaceDN w:val="0"/>
        <w:adjustRightInd w:val="0"/>
        <w:spacing w:before="0" w:after="0"/>
        <w:ind w:left="0" w:firstLine="0"/>
        <w:jc w:val="left"/>
        <w:rPr>
          <w:rFonts w:ascii="Tahoma" w:hAnsi="Tahoma" w:cs="Tahoma"/>
          <w:b/>
          <w:sz w:val="20"/>
        </w:rPr>
      </w:pPr>
      <w:r w:rsidRPr="00CD52F5">
        <w:rPr>
          <w:rFonts w:ascii="Tahoma" w:hAnsi="Tahoma" w:cs="Tahoma"/>
          <w:b/>
          <w:sz w:val="20"/>
          <w:highlight w:val="yellow"/>
        </w:rPr>
        <w:t>La domanda pervenuta oltre il 26 agosto 2024 è irricevibile e all’interessato non è concesso alcun aiuto o sostegno</w:t>
      </w:r>
      <w:r w:rsidR="00CD52F5" w:rsidRPr="00CD52F5">
        <w:rPr>
          <w:rFonts w:ascii="Tahoma" w:hAnsi="Tahoma" w:cs="Tahoma"/>
          <w:b/>
          <w:sz w:val="20"/>
          <w:highlight w:val="yellow"/>
        </w:rPr>
        <w:t>.</w:t>
      </w:r>
    </w:p>
    <w:p w14:paraId="75F4F03D" w14:textId="77777777" w:rsidR="00357BB0" w:rsidRPr="00FA4B02" w:rsidRDefault="00357BB0" w:rsidP="003B58A0">
      <w:pPr>
        <w:suppressAutoHyphens w:val="0"/>
        <w:autoSpaceDE w:val="0"/>
        <w:autoSpaceDN w:val="0"/>
        <w:adjustRightInd w:val="0"/>
        <w:spacing w:before="0" w:after="0"/>
        <w:ind w:left="0" w:firstLine="0"/>
        <w:jc w:val="left"/>
        <w:rPr>
          <w:rFonts w:ascii="Tahoma" w:hAnsi="Tahoma" w:cs="Tahoma"/>
          <w:b/>
          <w:bCs/>
          <w:color w:val="FF0000"/>
          <w:sz w:val="20"/>
          <w:lang w:eastAsia="it-IT"/>
        </w:rPr>
      </w:pPr>
    </w:p>
    <w:p w14:paraId="3D654061" w14:textId="77777777" w:rsidR="00D72127" w:rsidRPr="002317C4" w:rsidRDefault="0012265B" w:rsidP="00394EC0">
      <w:pPr>
        <w:pStyle w:val="Titolo2"/>
        <w:ind w:left="0" w:firstLine="0"/>
        <w:rPr>
          <w:lang w:val="it-IT"/>
        </w:rPr>
      </w:pPr>
      <w:bookmarkStart w:id="39" w:name="_Toc163749715"/>
      <w:bookmarkEnd w:id="36"/>
      <w:r w:rsidRPr="002317C4">
        <w:rPr>
          <w:lang w:val="it-IT"/>
        </w:rPr>
        <w:t>10</w:t>
      </w:r>
      <w:r w:rsidR="00D72127" w:rsidRPr="002317C4">
        <w:rPr>
          <w:lang w:val="it-IT"/>
        </w:rPr>
        <w:t>.</w:t>
      </w:r>
      <w:r w:rsidR="00862A6E" w:rsidRPr="002317C4">
        <w:rPr>
          <w:lang w:val="it-IT"/>
        </w:rPr>
        <w:t>3</w:t>
      </w:r>
      <w:r w:rsidR="00655CE6" w:rsidRPr="002317C4">
        <w:rPr>
          <w:lang w:val="it-IT"/>
        </w:rPr>
        <w:t xml:space="preserve"> </w:t>
      </w:r>
      <w:r w:rsidR="00D72127" w:rsidRPr="002317C4">
        <w:rPr>
          <w:lang w:val="it-IT"/>
        </w:rPr>
        <w:t>A chi presentare la domanda</w:t>
      </w:r>
      <w:bookmarkEnd w:id="37"/>
      <w:bookmarkEnd w:id="38"/>
      <w:bookmarkEnd w:id="39"/>
    </w:p>
    <w:p w14:paraId="7063AFD0" w14:textId="574F5D90" w:rsidR="00D4774D" w:rsidRPr="002317C4" w:rsidRDefault="00D72127" w:rsidP="00D4774D">
      <w:pPr>
        <w:autoSpaceDE w:val="0"/>
        <w:spacing w:before="0" w:after="0"/>
        <w:ind w:left="0" w:firstLine="0"/>
        <w:rPr>
          <w:rFonts w:ascii="Tahoma" w:hAnsi="Tahoma" w:cs="Tahoma"/>
          <w:sz w:val="20"/>
        </w:rPr>
      </w:pPr>
      <w:r w:rsidRPr="002317C4">
        <w:rPr>
          <w:rFonts w:ascii="Tahoma" w:hAnsi="Tahoma" w:cs="Tahoma"/>
          <w:sz w:val="20"/>
        </w:rPr>
        <w:t>La domanda di pagamento</w:t>
      </w:r>
      <w:r w:rsidR="00DD4647" w:rsidRPr="002317C4">
        <w:rPr>
          <w:rFonts w:ascii="Tahoma" w:hAnsi="Tahoma" w:cs="Tahoma"/>
          <w:sz w:val="20"/>
        </w:rPr>
        <w:t xml:space="preserve"> (conferma)</w:t>
      </w:r>
      <w:r w:rsidRPr="002317C4">
        <w:rPr>
          <w:rFonts w:ascii="Tahoma" w:hAnsi="Tahoma" w:cs="Tahoma"/>
          <w:sz w:val="20"/>
        </w:rPr>
        <w:t xml:space="preserve">, informatizzata, deve essere inviata a Regione Lombardia, con le modalità descritte al successivo paragrafo </w:t>
      </w:r>
      <w:r w:rsidR="00822E5F" w:rsidRPr="002317C4">
        <w:rPr>
          <w:rFonts w:ascii="Tahoma" w:hAnsi="Tahoma" w:cs="Tahoma"/>
          <w:sz w:val="20"/>
        </w:rPr>
        <w:t>10</w:t>
      </w:r>
      <w:r w:rsidRPr="002317C4">
        <w:rPr>
          <w:rFonts w:ascii="Tahoma" w:hAnsi="Tahoma" w:cs="Tahoma"/>
          <w:sz w:val="20"/>
        </w:rPr>
        <w:t>.4, indicando l’ambito territoriale (</w:t>
      </w:r>
      <w:r w:rsidR="00DD4647" w:rsidRPr="002317C4">
        <w:rPr>
          <w:rFonts w:ascii="Tahoma" w:hAnsi="Tahoma" w:cs="Tahoma"/>
          <w:sz w:val="20"/>
        </w:rPr>
        <w:t>AFCP</w:t>
      </w:r>
      <w:r w:rsidR="00E60C8E" w:rsidRPr="002317C4">
        <w:rPr>
          <w:rFonts w:ascii="Tahoma" w:hAnsi="Tahoma" w:cs="Tahoma"/>
          <w:sz w:val="20"/>
        </w:rPr>
        <w:t>) in cui è situato l’impianto della tipologia B dell’Operazione 8.1</w:t>
      </w:r>
      <w:r w:rsidR="00156C17" w:rsidRPr="002317C4">
        <w:rPr>
          <w:rFonts w:ascii="Tahoma" w:hAnsi="Tahoma" w:cs="Tahoma"/>
          <w:sz w:val="20"/>
        </w:rPr>
        <w:t>.</w:t>
      </w:r>
      <w:r w:rsidR="00D4774D" w:rsidRPr="002317C4">
        <w:rPr>
          <w:rFonts w:ascii="Tahoma" w:hAnsi="Tahoma" w:cs="Tahoma"/>
          <w:sz w:val="20"/>
        </w:rPr>
        <w:t>01.</w:t>
      </w:r>
    </w:p>
    <w:p w14:paraId="3B5CB1F4" w14:textId="77777777" w:rsidR="00D72127" w:rsidRPr="002317C4" w:rsidRDefault="00DD4647" w:rsidP="00D4774D">
      <w:pPr>
        <w:autoSpaceDE w:val="0"/>
        <w:spacing w:before="0" w:after="0"/>
        <w:ind w:left="0" w:firstLine="0"/>
        <w:rPr>
          <w:rFonts w:ascii="Tahoma" w:hAnsi="Tahoma" w:cs="Tahoma"/>
          <w:sz w:val="20"/>
        </w:rPr>
      </w:pPr>
      <w:r w:rsidRPr="002317C4">
        <w:rPr>
          <w:rFonts w:ascii="Tahoma" w:hAnsi="Tahoma" w:cs="Tahoma"/>
          <w:sz w:val="20"/>
        </w:rPr>
        <w:t>Le</w:t>
      </w:r>
      <w:r w:rsidR="007E2E1D" w:rsidRPr="002317C4">
        <w:rPr>
          <w:rFonts w:ascii="Tahoma" w:hAnsi="Tahoma" w:cs="Tahoma"/>
          <w:sz w:val="20"/>
        </w:rPr>
        <w:t xml:space="preserve"> Strutture </w:t>
      </w:r>
      <w:r w:rsidR="00E63C22" w:rsidRPr="002317C4">
        <w:rPr>
          <w:rFonts w:ascii="Tahoma" w:hAnsi="Tahoma" w:cs="Tahoma"/>
          <w:sz w:val="20"/>
        </w:rPr>
        <w:t>A</w:t>
      </w:r>
      <w:r w:rsidR="000956B3" w:rsidRPr="002317C4">
        <w:rPr>
          <w:rFonts w:ascii="Tahoma" w:hAnsi="Tahoma" w:cs="Tahoma"/>
          <w:sz w:val="20"/>
        </w:rPr>
        <w:t>FCP</w:t>
      </w:r>
      <w:r w:rsidRPr="002317C4">
        <w:rPr>
          <w:rFonts w:ascii="Tahoma" w:hAnsi="Tahoma" w:cs="Tahoma"/>
          <w:sz w:val="20"/>
        </w:rPr>
        <w:t xml:space="preserve"> </w:t>
      </w:r>
      <w:r w:rsidR="00AB5800" w:rsidRPr="002317C4">
        <w:rPr>
          <w:rFonts w:ascii="Tahoma" w:hAnsi="Tahoma" w:cs="Tahoma"/>
          <w:sz w:val="20"/>
        </w:rPr>
        <w:t xml:space="preserve">(ex UTR) </w:t>
      </w:r>
      <w:r w:rsidR="00CF3D32" w:rsidRPr="002317C4">
        <w:rPr>
          <w:rFonts w:ascii="Tahoma" w:hAnsi="Tahoma" w:cs="Tahoma"/>
          <w:sz w:val="20"/>
        </w:rPr>
        <w:t xml:space="preserve">sono </w:t>
      </w:r>
      <w:r w:rsidRPr="002317C4">
        <w:rPr>
          <w:rFonts w:ascii="Tahoma" w:hAnsi="Tahoma" w:cs="Tahoma"/>
          <w:sz w:val="20"/>
        </w:rPr>
        <w:t>le</w:t>
      </w:r>
      <w:r w:rsidR="00BC4580" w:rsidRPr="002317C4">
        <w:rPr>
          <w:rFonts w:ascii="Tahoma" w:hAnsi="Tahoma" w:cs="Tahoma"/>
          <w:sz w:val="20"/>
        </w:rPr>
        <w:t xml:space="preserve"> seguenti</w:t>
      </w:r>
      <w:r w:rsidR="00CF3D32" w:rsidRPr="002317C4">
        <w:rPr>
          <w:rFonts w:ascii="Tahoma" w:hAnsi="Tahoma" w:cs="Tahoma"/>
          <w:sz w:val="20"/>
        </w:rPr>
        <w:t>:</w:t>
      </w:r>
    </w:p>
    <w:p w14:paraId="2B9882E8" w14:textId="77777777" w:rsidR="00CF3D32" w:rsidRPr="002317C4" w:rsidRDefault="00AB5800" w:rsidP="00C43271">
      <w:pPr>
        <w:numPr>
          <w:ilvl w:val="0"/>
          <w:numId w:val="4"/>
        </w:numPr>
        <w:rPr>
          <w:rFonts w:ascii="Tahoma" w:hAnsi="Tahoma" w:cs="Tahoma"/>
          <w:sz w:val="20"/>
        </w:rPr>
      </w:pPr>
      <w:r w:rsidRPr="002317C4">
        <w:rPr>
          <w:rFonts w:ascii="Tahoma" w:hAnsi="Tahoma" w:cs="Tahoma"/>
          <w:sz w:val="20"/>
        </w:rPr>
        <w:t>AFCP</w:t>
      </w:r>
      <w:r w:rsidR="00D4774D" w:rsidRPr="002317C4">
        <w:rPr>
          <w:rFonts w:ascii="Tahoma" w:hAnsi="Tahoma" w:cs="Tahoma"/>
          <w:sz w:val="20"/>
        </w:rPr>
        <w:t xml:space="preserve"> di </w:t>
      </w:r>
      <w:r w:rsidR="00CF3D32" w:rsidRPr="002317C4">
        <w:rPr>
          <w:rFonts w:ascii="Tahoma" w:hAnsi="Tahoma" w:cs="Tahoma"/>
          <w:sz w:val="20"/>
        </w:rPr>
        <w:t>Pavia (provincia di Pavia</w:t>
      </w:r>
      <w:r w:rsidR="0033243C" w:rsidRPr="002317C4">
        <w:rPr>
          <w:rFonts w:ascii="Tahoma" w:hAnsi="Tahoma" w:cs="Tahoma"/>
          <w:sz w:val="20"/>
        </w:rPr>
        <w:t>,</w:t>
      </w:r>
      <w:r w:rsidR="00D4774D" w:rsidRPr="002317C4">
        <w:rPr>
          <w:rFonts w:ascii="Tahoma" w:hAnsi="Tahoma" w:cs="Tahoma"/>
          <w:sz w:val="20"/>
        </w:rPr>
        <w:t xml:space="preserve"> provincia di Lodi</w:t>
      </w:r>
      <w:r w:rsidR="00CF3D32" w:rsidRPr="002317C4">
        <w:rPr>
          <w:rFonts w:ascii="Tahoma" w:hAnsi="Tahoma" w:cs="Tahoma"/>
          <w:sz w:val="20"/>
        </w:rPr>
        <w:t>);</w:t>
      </w:r>
    </w:p>
    <w:p w14:paraId="14E2CC5C" w14:textId="77777777" w:rsidR="00CF3D32" w:rsidRPr="002317C4" w:rsidRDefault="00AB5800" w:rsidP="00C43271">
      <w:pPr>
        <w:numPr>
          <w:ilvl w:val="0"/>
          <w:numId w:val="4"/>
        </w:numPr>
        <w:rPr>
          <w:rFonts w:ascii="Tahoma" w:hAnsi="Tahoma" w:cs="Tahoma"/>
          <w:sz w:val="20"/>
        </w:rPr>
      </w:pPr>
      <w:r w:rsidRPr="002317C4">
        <w:rPr>
          <w:rFonts w:ascii="Tahoma" w:hAnsi="Tahoma" w:cs="Tahoma"/>
          <w:sz w:val="20"/>
        </w:rPr>
        <w:t xml:space="preserve">AFCP </w:t>
      </w:r>
      <w:r w:rsidR="00CF3D32" w:rsidRPr="002317C4">
        <w:rPr>
          <w:rFonts w:ascii="Tahoma" w:hAnsi="Tahoma" w:cs="Tahoma"/>
          <w:sz w:val="20"/>
        </w:rPr>
        <w:t>Val Padana (provincia di Cremona, provincia di Mantova);</w:t>
      </w:r>
    </w:p>
    <w:p w14:paraId="5BC6A33D" w14:textId="77777777" w:rsidR="00864E8B" w:rsidRPr="002317C4" w:rsidRDefault="00864E8B" w:rsidP="00D72127">
      <w:pPr>
        <w:ind w:left="0" w:hanging="5"/>
        <w:rPr>
          <w:rFonts w:ascii="Tahoma" w:hAnsi="Tahoma" w:cs="Tahoma"/>
          <w:sz w:val="20"/>
        </w:rPr>
      </w:pPr>
      <w:bookmarkStart w:id="40" w:name="_Toc285699025"/>
      <w:bookmarkStart w:id="41" w:name="_Toc433709252"/>
    </w:p>
    <w:p w14:paraId="6E712F61" w14:textId="77777777" w:rsidR="00D72127" w:rsidRPr="002317C4" w:rsidRDefault="0012265B" w:rsidP="00394EC0">
      <w:pPr>
        <w:pStyle w:val="Titolo2"/>
        <w:ind w:left="0" w:firstLine="0"/>
        <w:rPr>
          <w:lang w:val="it-IT"/>
        </w:rPr>
      </w:pPr>
      <w:bookmarkStart w:id="42" w:name="_Toc1559080"/>
      <w:bookmarkStart w:id="43" w:name="_Toc163749716"/>
      <w:r w:rsidRPr="002317C4">
        <w:rPr>
          <w:lang w:val="it-IT"/>
        </w:rPr>
        <w:t>10</w:t>
      </w:r>
      <w:r w:rsidR="00862A6E" w:rsidRPr="002317C4">
        <w:rPr>
          <w:lang w:val="it-IT"/>
        </w:rPr>
        <w:t>.4</w:t>
      </w:r>
      <w:r w:rsidR="00D72127" w:rsidRPr="002317C4">
        <w:rPr>
          <w:lang w:val="it-IT"/>
        </w:rPr>
        <w:t xml:space="preserve"> Come presentare la domanda</w:t>
      </w:r>
      <w:bookmarkEnd w:id="40"/>
      <w:bookmarkEnd w:id="41"/>
      <w:bookmarkEnd w:id="42"/>
      <w:bookmarkEnd w:id="43"/>
      <w:r w:rsidR="00D72127" w:rsidRPr="002317C4">
        <w:rPr>
          <w:lang w:val="it-IT"/>
        </w:rPr>
        <w:t xml:space="preserve"> </w:t>
      </w:r>
    </w:p>
    <w:p w14:paraId="07337C60" w14:textId="77777777" w:rsidR="00857B9C" w:rsidRPr="002317C4" w:rsidRDefault="0012265B" w:rsidP="00174745">
      <w:pPr>
        <w:suppressAutoHyphens w:val="0"/>
        <w:autoSpaceDE w:val="0"/>
        <w:autoSpaceDN w:val="0"/>
        <w:adjustRightInd w:val="0"/>
        <w:spacing w:before="120" w:after="120"/>
        <w:ind w:left="426"/>
        <w:rPr>
          <w:rFonts w:ascii="Tahoma" w:hAnsi="Tahoma" w:cs="Tahoma"/>
          <w:b/>
          <w:bCs/>
          <w:sz w:val="20"/>
          <w:lang w:eastAsia="it-IT"/>
        </w:rPr>
      </w:pPr>
      <w:r w:rsidRPr="002317C4">
        <w:rPr>
          <w:rFonts w:ascii="Tahoma" w:hAnsi="Tahoma" w:cs="Tahoma"/>
          <w:b/>
          <w:bCs/>
          <w:sz w:val="20"/>
          <w:lang w:eastAsia="it-IT"/>
        </w:rPr>
        <w:t>10</w:t>
      </w:r>
      <w:r w:rsidR="005F0AF0" w:rsidRPr="002317C4">
        <w:rPr>
          <w:rFonts w:ascii="Tahoma" w:hAnsi="Tahoma" w:cs="Tahoma"/>
          <w:b/>
          <w:bCs/>
          <w:sz w:val="20"/>
          <w:lang w:eastAsia="it-IT"/>
        </w:rPr>
        <w:t>.</w:t>
      </w:r>
      <w:r w:rsidR="00862A6E" w:rsidRPr="002317C4">
        <w:rPr>
          <w:rFonts w:ascii="Tahoma" w:hAnsi="Tahoma" w:cs="Tahoma"/>
          <w:b/>
          <w:bCs/>
          <w:sz w:val="20"/>
          <w:lang w:eastAsia="it-IT"/>
        </w:rPr>
        <w:t>4</w:t>
      </w:r>
      <w:r w:rsidR="00857B9C" w:rsidRPr="002317C4">
        <w:rPr>
          <w:rFonts w:ascii="Tahoma" w:hAnsi="Tahoma" w:cs="Tahoma"/>
          <w:b/>
          <w:bCs/>
          <w:sz w:val="20"/>
          <w:lang w:eastAsia="it-IT"/>
        </w:rPr>
        <w:t xml:space="preserve">.1 </w:t>
      </w:r>
      <w:r w:rsidR="00354E34" w:rsidRPr="002317C4">
        <w:rPr>
          <w:rFonts w:ascii="Tahoma" w:hAnsi="Tahoma" w:cs="Tahoma"/>
          <w:b/>
          <w:bCs/>
          <w:sz w:val="20"/>
          <w:lang w:eastAsia="it-IT"/>
        </w:rPr>
        <w:t>Fascicolo aziendale</w:t>
      </w:r>
    </w:p>
    <w:p w14:paraId="5D372426" w14:textId="3AEB14CC" w:rsidR="00354E34" w:rsidRPr="002317C4" w:rsidRDefault="00354E34" w:rsidP="00354E34">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rPr>
        <w:t>Prima di compilare la domanda, il richiedente è tenuto ad aggiornare il proprio fascicolo aziendale alfanumerico informatizzato, completo di indirizzo PEC, codice IBAN e partita IVA e a compilare</w:t>
      </w:r>
      <w:r w:rsidR="00C06403" w:rsidRPr="002317C4">
        <w:rPr>
          <w:rFonts w:ascii="Tahoma" w:hAnsi="Tahoma" w:cs="Tahoma"/>
          <w:sz w:val="20"/>
        </w:rPr>
        <w:t xml:space="preserve">, riferendosi al </w:t>
      </w:r>
      <w:r w:rsidR="00022B47" w:rsidRPr="002317C4">
        <w:rPr>
          <w:rFonts w:ascii="Tahoma" w:hAnsi="Tahoma" w:cs="Tahoma"/>
          <w:sz w:val="20"/>
        </w:rPr>
        <w:t>202</w:t>
      </w:r>
      <w:r w:rsidR="0033414F">
        <w:rPr>
          <w:rFonts w:ascii="Tahoma" w:hAnsi="Tahoma" w:cs="Tahoma"/>
          <w:sz w:val="20"/>
        </w:rPr>
        <w:t>4</w:t>
      </w:r>
      <w:r w:rsidR="00C06403" w:rsidRPr="002317C4">
        <w:rPr>
          <w:rFonts w:ascii="Tahoma" w:hAnsi="Tahoma" w:cs="Tahoma"/>
          <w:sz w:val="20"/>
        </w:rPr>
        <w:t xml:space="preserve">, </w:t>
      </w:r>
      <w:r w:rsidRPr="002317C4">
        <w:rPr>
          <w:rFonts w:ascii="Tahoma" w:hAnsi="Tahoma" w:cs="Tahoma"/>
          <w:sz w:val="20"/>
        </w:rPr>
        <w:t xml:space="preserve">la consistenza grafica (CG) ed il piano colturale grafico (PCG) individuando gli appezzamenti aziendali condotti. </w:t>
      </w:r>
    </w:p>
    <w:p w14:paraId="2772A544" w14:textId="77777777" w:rsidR="00316457" w:rsidRPr="002317C4" w:rsidRDefault="00316457" w:rsidP="00354E34">
      <w:pPr>
        <w:suppressAutoHyphens w:val="0"/>
        <w:autoSpaceDE w:val="0"/>
        <w:autoSpaceDN w:val="0"/>
        <w:adjustRightInd w:val="0"/>
        <w:spacing w:before="0" w:after="0"/>
        <w:ind w:left="0" w:firstLine="0"/>
        <w:rPr>
          <w:rFonts w:ascii="Tahoma" w:hAnsi="Tahoma" w:cs="Tahoma"/>
          <w:sz w:val="20"/>
        </w:rPr>
      </w:pPr>
    </w:p>
    <w:p w14:paraId="743AE4E9" w14:textId="77777777" w:rsidR="00316457" w:rsidRPr="002317C4" w:rsidRDefault="00316457" w:rsidP="00316457">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rPr>
        <w:t>Il beneficiario (società o impresa individuale iscritta nel registro imprese, oppure persona fisica) deve:</w:t>
      </w:r>
    </w:p>
    <w:p w14:paraId="126CBC3A" w14:textId="376037D6" w:rsidR="00316457" w:rsidRPr="002317C4" w:rsidRDefault="00316457" w:rsidP="005F25DF">
      <w:pPr>
        <w:suppressAutoHyphens w:val="0"/>
        <w:autoSpaceDE w:val="0"/>
        <w:autoSpaceDN w:val="0"/>
        <w:adjustRightInd w:val="0"/>
        <w:spacing w:before="0" w:after="0"/>
        <w:ind w:left="567" w:hanging="425"/>
        <w:rPr>
          <w:rFonts w:ascii="Tahoma" w:hAnsi="Tahoma" w:cs="Tahoma"/>
          <w:sz w:val="20"/>
        </w:rPr>
      </w:pPr>
      <w:r w:rsidRPr="002317C4">
        <w:rPr>
          <w:rFonts w:ascii="Tahoma" w:hAnsi="Tahoma" w:cs="Tahoma"/>
          <w:sz w:val="20"/>
        </w:rPr>
        <w:t>-</w:t>
      </w:r>
      <w:r w:rsidRPr="002317C4">
        <w:rPr>
          <w:rFonts w:ascii="Tahoma" w:hAnsi="Tahoma" w:cs="Tahoma"/>
          <w:sz w:val="20"/>
        </w:rPr>
        <w:tab/>
        <w:t>Riportare, mediante aggiornamento del proprio fascicolo aziendale da parte del CAA mandatario, un indirizzo di posta elettronica certificata (PEC) attivo prima della presentazione della domanda di pagamento;</w:t>
      </w:r>
    </w:p>
    <w:p w14:paraId="707DC107" w14:textId="77777777" w:rsidR="00316457" w:rsidRPr="002317C4" w:rsidRDefault="00316457" w:rsidP="005F25DF">
      <w:pPr>
        <w:suppressAutoHyphens w:val="0"/>
        <w:autoSpaceDE w:val="0"/>
        <w:autoSpaceDN w:val="0"/>
        <w:adjustRightInd w:val="0"/>
        <w:spacing w:before="0" w:after="0"/>
        <w:ind w:left="567" w:hanging="425"/>
        <w:rPr>
          <w:rFonts w:ascii="Tahoma" w:hAnsi="Tahoma" w:cs="Tahoma"/>
          <w:sz w:val="20"/>
        </w:rPr>
      </w:pPr>
      <w:r w:rsidRPr="002317C4">
        <w:rPr>
          <w:rFonts w:ascii="Tahoma" w:hAnsi="Tahoma" w:cs="Tahoma"/>
          <w:sz w:val="20"/>
        </w:rPr>
        <w:t>-</w:t>
      </w:r>
      <w:r w:rsidRPr="002317C4">
        <w:rPr>
          <w:rFonts w:ascii="Tahoma" w:hAnsi="Tahoma" w:cs="Tahoma"/>
          <w:sz w:val="20"/>
        </w:rPr>
        <w:tab/>
        <w:t>Mantenere per tutto il periodo di apertura del fascicolo aziendale un indirizzo PEC attivo ed aggiornarlo in seguito a eventuali variazioni.</w:t>
      </w:r>
    </w:p>
    <w:p w14:paraId="23632015" w14:textId="1B20DDBB" w:rsidR="00316457" w:rsidRPr="002317C4" w:rsidRDefault="00316457" w:rsidP="00354E34">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rPr>
        <w:t xml:space="preserve">L’Amministrazione comunicherà al beneficiario soltanto attraverso l’indirizzo PEC dichiarato nel fascicolo aziendale; </w:t>
      </w:r>
      <w:r w:rsidR="001320EE" w:rsidRPr="002317C4">
        <w:rPr>
          <w:rFonts w:ascii="Tahoma" w:hAnsi="Tahoma" w:cs="Tahoma"/>
          <w:sz w:val="20"/>
        </w:rPr>
        <w:t>pertanto,</w:t>
      </w:r>
      <w:r w:rsidRPr="002317C4">
        <w:rPr>
          <w:rFonts w:ascii="Tahoma" w:hAnsi="Tahoma" w:cs="Tahoma"/>
          <w:sz w:val="20"/>
        </w:rPr>
        <w:t xml:space="preserve"> il beneficiario, in caso di mancato rispetto degli impegni assunti a possedere e a mantenere attivo e aggiornato il proprio indirizzo PEC nel fascicolo aziendale, solleva l’Amministrazione da qualsiasi obbligo e responsabilità di notifica.</w:t>
      </w:r>
    </w:p>
    <w:p w14:paraId="2CD286E5" w14:textId="77777777" w:rsidR="00316457" w:rsidRPr="002317C4" w:rsidRDefault="00316457" w:rsidP="00354E34">
      <w:pPr>
        <w:suppressAutoHyphens w:val="0"/>
        <w:autoSpaceDE w:val="0"/>
        <w:autoSpaceDN w:val="0"/>
        <w:adjustRightInd w:val="0"/>
        <w:spacing w:before="0" w:after="0"/>
        <w:ind w:left="0" w:firstLine="0"/>
        <w:rPr>
          <w:rFonts w:ascii="Tahoma" w:hAnsi="Tahoma" w:cs="Tahoma"/>
          <w:sz w:val="20"/>
        </w:rPr>
      </w:pPr>
    </w:p>
    <w:p w14:paraId="238DBAB0" w14:textId="77777777" w:rsidR="00437C9A" w:rsidRPr="002317C4" w:rsidRDefault="00437C9A" w:rsidP="00437C9A">
      <w:pPr>
        <w:suppressAutoHyphens w:val="0"/>
        <w:autoSpaceDE w:val="0"/>
        <w:autoSpaceDN w:val="0"/>
        <w:adjustRightInd w:val="0"/>
        <w:spacing w:before="120" w:after="0"/>
        <w:ind w:left="0" w:firstLine="0"/>
        <w:rPr>
          <w:rFonts w:ascii="Tahoma" w:hAnsi="Tahoma" w:cs="Tahoma"/>
          <w:sz w:val="20"/>
        </w:rPr>
      </w:pPr>
      <w:bookmarkStart w:id="44" w:name="_Hlk37753061"/>
      <w:r w:rsidRPr="002317C4">
        <w:rPr>
          <w:rFonts w:ascii="Tahoma" w:hAnsi="Tahoma" w:cs="Tahoma"/>
          <w:sz w:val="20"/>
        </w:rPr>
        <w:t>Si intende per:</w:t>
      </w:r>
    </w:p>
    <w:p w14:paraId="0F3FADF5" w14:textId="77777777" w:rsidR="00437C9A" w:rsidRPr="002317C4" w:rsidRDefault="00437C9A" w:rsidP="00250523">
      <w:pPr>
        <w:numPr>
          <w:ilvl w:val="1"/>
          <w:numId w:val="33"/>
        </w:numPr>
        <w:suppressAutoHyphens w:val="0"/>
        <w:autoSpaceDE w:val="0"/>
        <w:autoSpaceDN w:val="0"/>
        <w:adjustRightInd w:val="0"/>
        <w:spacing w:before="120" w:after="0"/>
        <w:ind w:left="709"/>
        <w:rPr>
          <w:rFonts w:ascii="Tahoma" w:hAnsi="Tahoma" w:cs="Tahoma"/>
          <w:bCs/>
          <w:sz w:val="20"/>
        </w:rPr>
      </w:pPr>
      <w:r w:rsidRPr="002317C4">
        <w:rPr>
          <w:rFonts w:ascii="Tahoma" w:hAnsi="Tahoma" w:cs="Tahoma"/>
          <w:bCs/>
          <w:sz w:val="20"/>
        </w:rPr>
        <w:t>Appezzamento: una porzione continua di terreno della quale è riconoscibile un’occupazione del suolo omogenea tra quelle previste dal sistema di classificazione.</w:t>
      </w:r>
    </w:p>
    <w:p w14:paraId="19015670" w14:textId="77777777" w:rsidR="00437C9A" w:rsidRPr="002317C4" w:rsidRDefault="00437C9A" w:rsidP="00250523">
      <w:pPr>
        <w:numPr>
          <w:ilvl w:val="1"/>
          <w:numId w:val="33"/>
        </w:numPr>
        <w:suppressAutoHyphens w:val="0"/>
        <w:autoSpaceDE w:val="0"/>
        <w:autoSpaceDN w:val="0"/>
        <w:adjustRightInd w:val="0"/>
        <w:spacing w:before="120" w:after="0"/>
        <w:ind w:left="709"/>
        <w:rPr>
          <w:rFonts w:ascii="Tahoma" w:hAnsi="Tahoma" w:cs="Tahoma"/>
          <w:bCs/>
          <w:sz w:val="20"/>
        </w:rPr>
      </w:pPr>
      <w:r w:rsidRPr="002317C4">
        <w:rPr>
          <w:rFonts w:ascii="Tahoma" w:hAnsi="Tahoma" w:cs="Tahoma"/>
          <w:bCs/>
          <w:sz w:val="20"/>
        </w:rPr>
        <w:t>Parcella agricola: porzione di terreno contigua e omogenea per occupazione del suolo e conduzione.</w:t>
      </w:r>
    </w:p>
    <w:p w14:paraId="635DD6A2" w14:textId="77777777" w:rsidR="00437C9A" w:rsidRPr="002317C4" w:rsidRDefault="00437C9A" w:rsidP="00250523">
      <w:pPr>
        <w:numPr>
          <w:ilvl w:val="1"/>
          <w:numId w:val="33"/>
        </w:numPr>
        <w:suppressAutoHyphens w:val="0"/>
        <w:autoSpaceDE w:val="0"/>
        <w:autoSpaceDN w:val="0"/>
        <w:adjustRightInd w:val="0"/>
        <w:spacing w:before="120" w:after="0"/>
        <w:ind w:left="709"/>
        <w:rPr>
          <w:rFonts w:ascii="Tahoma" w:hAnsi="Tahoma" w:cs="Tahoma"/>
          <w:bCs/>
          <w:sz w:val="20"/>
        </w:rPr>
      </w:pPr>
      <w:r w:rsidRPr="002317C4">
        <w:rPr>
          <w:rFonts w:ascii="Tahoma" w:hAnsi="Tahoma" w:cs="Tahoma"/>
          <w:bCs/>
          <w:sz w:val="20"/>
        </w:rPr>
        <w:t>Parcella di riferimento: superficie geograficamente delimitata avente un’identificazione unica nel sistema di identificazione delle parcelle agricole (LPIS).</w:t>
      </w:r>
    </w:p>
    <w:p w14:paraId="21FFFDCA" w14:textId="77777777" w:rsidR="00437C9A" w:rsidRPr="002317C4" w:rsidRDefault="00437C9A" w:rsidP="00250523">
      <w:pPr>
        <w:numPr>
          <w:ilvl w:val="1"/>
          <w:numId w:val="33"/>
        </w:numPr>
        <w:suppressAutoHyphens w:val="0"/>
        <w:autoSpaceDE w:val="0"/>
        <w:autoSpaceDN w:val="0"/>
        <w:adjustRightInd w:val="0"/>
        <w:spacing w:before="120" w:after="0"/>
        <w:ind w:left="709"/>
        <w:rPr>
          <w:rFonts w:ascii="Tahoma" w:hAnsi="Tahoma" w:cs="Tahoma"/>
          <w:bCs/>
          <w:sz w:val="20"/>
        </w:rPr>
      </w:pPr>
      <w:r w:rsidRPr="002317C4">
        <w:rPr>
          <w:rFonts w:ascii="Tahoma" w:hAnsi="Tahoma" w:cs="Tahoma"/>
          <w:bCs/>
          <w:sz w:val="20"/>
        </w:rPr>
        <w:t xml:space="preserve">Isole aziendali: porzioni di territorio contigue, condotte da uno stesso produttore, individuate in funzione del sistema di identificazione delle parcelle agricole risultanti nella consistenza territoriale del fascicolo aziendale. </w:t>
      </w:r>
    </w:p>
    <w:p w14:paraId="74B7E84D" w14:textId="77777777" w:rsidR="00437C9A" w:rsidRPr="002317C4" w:rsidRDefault="00437C9A" w:rsidP="00437C9A">
      <w:pPr>
        <w:suppressAutoHyphens w:val="0"/>
        <w:autoSpaceDE w:val="0"/>
        <w:autoSpaceDN w:val="0"/>
        <w:adjustRightInd w:val="0"/>
        <w:spacing w:before="120" w:after="0"/>
        <w:ind w:left="0" w:firstLine="0"/>
        <w:rPr>
          <w:rFonts w:ascii="Tahoma" w:hAnsi="Tahoma" w:cs="Tahoma"/>
          <w:bCs/>
          <w:sz w:val="20"/>
        </w:rPr>
      </w:pPr>
      <w:r w:rsidRPr="002317C4">
        <w:rPr>
          <w:rFonts w:ascii="Tahoma" w:hAnsi="Tahoma" w:cs="Tahoma"/>
          <w:sz w:val="20"/>
        </w:rPr>
        <w:t>Il</w:t>
      </w:r>
      <w:r w:rsidRPr="002317C4">
        <w:rPr>
          <w:rFonts w:ascii="Tahoma" w:hAnsi="Tahoma" w:cs="Tahoma"/>
          <w:bCs/>
          <w:sz w:val="20"/>
        </w:rPr>
        <w:t xml:space="preserve"> </w:t>
      </w:r>
      <w:r w:rsidRPr="002317C4">
        <w:rPr>
          <w:rFonts w:ascii="Tahoma" w:hAnsi="Tahoma" w:cs="Tahoma"/>
          <w:sz w:val="20"/>
        </w:rPr>
        <w:t>Fascicolo</w:t>
      </w:r>
      <w:r w:rsidRPr="002317C4">
        <w:rPr>
          <w:rFonts w:ascii="Tahoma" w:hAnsi="Tahoma" w:cs="Tahoma"/>
          <w:bCs/>
          <w:sz w:val="20"/>
        </w:rPr>
        <w:t xml:space="preserve"> Grafico, fatti salvi eventuali ulteriori aggiornamenti in corso di definizione da parte di AGEA, è composto da due componenti principali:</w:t>
      </w:r>
    </w:p>
    <w:p w14:paraId="4E57BB79" w14:textId="77777777" w:rsidR="00437C9A" w:rsidRPr="002317C4" w:rsidRDefault="00437C9A" w:rsidP="00437C9A">
      <w:pPr>
        <w:numPr>
          <w:ilvl w:val="0"/>
          <w:numId w:val="32"/>
        </w:numPr>
        <w:suppressAutoHyphens w:val="0"/>
        <w:autoSpaceDE w:val="0"/>
        <w:autoSpaceDN w:val="0"/>
        <w:adjustRightInd w:val="0"/>
        <w:spacing w:before="120" w:after="0"/>
        <w:rPr>
          <w:rFonts w:ascii="Tahoma" w:hAnsi="Tahoma" w:cs="Tahoma"/>
          <w:bCs/>
          <w:sz w:val="20"/>
        </w:rPr>
      </w:pPr>
      <w:r w:rsidRPr="002317C4">
        <w:rPr>
          <w:rFonts w:ascii="Tahoma" w:hAnsi="Tahoma" w:cs="Tahoma"/>
          <w:b/>
          <w:sz w:val="20"/>
        </w:rPr>
        <w:t>Consistenza Terreni Grafica (CG)</w:t>
      </w:r>
      <w:r w:rsidRPr="002317C4">
        <w:rPr>
          <w:rFonts w:ascii="Tahoma" w:hAnsi="Tahoma" w:cs="Tahoma"/>
          <w:bCs/>
          <w:sz w:val="20"/>
        </w:rPr>
        <w:t>: nella quale sono rappresentate le isole aziendali e gli usi del suolo stabili.</w:t>
      </w:r>
    </w:p>
    <w:p w14:paraId="16BFE135" w14:textId="77777777" w:rsidR="00437C9A" w:rsidRPr="002317C4" w:rsidRDefault="00437C9A" w:rsidP="00437C9A">
      <w:pPr>
        <w:numPr>
          <w:ilvl w:val="0"/>
          <w:numId w:val="32"/>
        </w:numPr>
        <w:suppressAutoHyphens w:val="0"/>
        <w:autoSpaceDE w:val="0"/>
        <w:autoSpaceDN w:val="0"/>
        <w:adjustRightInd w:val="0"/>
        <w:spacing w:before="120" w:after="0"/>
        <w:rPr>
          <w:rFonts w:ascii="Tahoma" w:hAnsi="Tahoma" w:cs="Tahoma"/>
          <w:bCs/>
          <w:sz w:val="20"/>
        </w:rPr>
      </w:pPr>
      <w:r w:rsidRPr="002317C4">
        <w:rPr>
          <w:rFonts w:ascii="Tahoma" w:hAnsi="Tahoma" w:cs="Tahoma"/>
          <w:b/>
          <w:sz w:val="20"/>
        </w:rPr>
        <w:t>Piano di Coltivazione Grafico (PCG)</w:t>
      </w:r>
      <w:r w:rsidRPr="002317C4">
        <w:rPr>
          <w:rFonts w:ascii="Tahoma" w:hAnsi="Tahoma" w:cs="Tahoma"/>
          <w:bCs/>
          <w:sz w:val="20"/>
        </w:rPr>
        <w:t>: nel quale è possibile assegnare agli appezzamenti un uso del suolo (</w:t>
      </w:r>
      <w:proofErr w:type="spellStart"/>
      <w:r w:rsidRPr="002317C4">
        <w:rPr>
          <w:rFonts w:ascii="Tahoma" w:hAnsi="Tahoma" w:cs="Tahoma"/>
          <w:bCs/>
          <w:sz w:val="20"/>
        </w:rPr>
        <w:t>macrouso</w:t>
      </w:r>
      <w:proofErr w:type="spellEnd"/>
      <w:r w:rsidRPr="002317C4">
        <w:rPr>
          <w:rFonts w:ascii="Tahoma" w:hAnsi="Tahoma" w:cs="Tahoma"/>
          <w:bCs/>
          <w:sz w:val="20"/>
        </w:rPr>
        <w:t>, destinazione, uso, qualità e varietà), valido in uno specifico intervallo temporale (data inizio e data fine coltivazione), oltre alle informazioni riferite all’indicazione di coltura principale e alla pratica di mantenimento. Si precisa che la dichiarazione dell’occupazione del suolo è obbligatoria e il livello di dettaglio della dichiarazione è subordinato alla tipologia di informazioni ritenute necessarie per la richiesta di premio per i diversi regimi di aiuto.</w:t>
      </w:r>
    </w:p>
    <w:p w14:paraId="5A2F7655" w14:textId="6FFBC7EE" w:rsidR="00437C9A" w:rsidRPr="002317C4" w:rsidRDefault="00437C9A" w:rsidP="00437C9A">
      <w:pPr>
        <w:suppressAutoHyphens w:val="0"/>
        <w:autoSpaceDE w:val="0"/>
        <w:autoSpaceDN w:val="0"/>
        <w:adjustRightInd w:val="0"/>
        <w:spacing w:before="120" w:after="0"/>
        <w:ind w:left="0" w:firstLine="0"/>
        <w:rPr>
          <w:rFonts w:ascii="Tahoma" w:hAnsi="Tahoma" w:cs="Tahoma"/>
          <w:bCs/>
          <w:sz w:val="20"/>
        </w:rPr>
      </w:pPr>
      <w:r w:rsidRPr="002317C4">
        <w:rPr>
          <w:rFonts w:ascii="Tahoma" w:hAnsi="Tahoma" w:cs="Tahoma"/>
          <w:bCs/>
          <w:sz w:val="20"/>
        </w:rPr>
        <w:t xml:space="preserve">Si precisa che in fase di compilazione della consistenza grafica dei terreni verranno forniti all'agricoltore gli usi del suolo presenti nel Sistema di Identificazione delle parcelle agricole (SIPA) derivanti da precedenti controlli. Tali dati sono suscettibili di aggiornamenti, anche in tempi successivi alla predisposizione del PCG e/o alla presentazione della domanda di pagamento, mediante la fotointerpretazione di ortofoto aeree acquisite con cadenza periodica, cosiddetto progetto “refresh” o controlli in loco. L’aggiornamento delle informazioni di copertura/uso del suolo tramite il “refresh” ha come </w:t>
      </w:r>
      <w:r w:rsidRPr="002317C4">
        <w:rPr>
          <w:rFonts w:ascii="Tahoma" w:hAnsi="Tahoma" w:cs="Tahoma"/>
          <w:bCs/>
          <w:sz w:val="20"/>
        </w:rPr>
        <w:lastRenderedPageBreak/>
        <w:t xml:space="preserve">obiettivo quello di individuare i cambiamenti intervenuti nel territorio agricolo e correggere gli eventuali errori presenti nel SIPA, sia riguardo all’estensione delle superfici, che alla loro classificazione. </w:t>
      </w:r>
    </w:p>
    <w:p w14:paraId="69DB910A" w14:textId="77777777" w:rsidR="00437C9A" w:rsidRPr="002317C4" w:rsidRDefault="00437C9A" w:rsidP="00437C9A">
      <w:pPr>
        <w:suppressAutoHyphens w:val="0"/>
        <w:autoSpaceDE w:val="0"/>
        <w:autoSpaceDN w:val="0"/>
        <w:adjustRightInd w:val="0"/>
        <w:spacing w:before="120" w:after="0"/>
        <w:ind w:left="0" w:firstLine="0"/>
        <w:rPr>
          <w:rFonts w:ascii="Tahoma" w:hAnsi="Tahoma" w:cs="Tahoma"/>
          <w:bCs/>
          <w:sz w:val="20"/>
        </w:rPr>
      </w:pPr>
      <w:r w:rsidRPr="002317C4">
        <w:rPr>
          <w:rFonts w:ascii="Tahoma" w:hAnsi="Tahoma" w:cs="Tahoma"/>
          <w:bCs/>
          <w:sz w:val="20"/>
        </w:rPr>
        <w:t xml:space="preserve">Pertanto, il beneficiario è tenuto a rilevare la presenza di informazioni nel SIPA non coerenti con la reale situazione di uso del suolo al momento della compilazione del PCG in merito all’estensione delle superfici e/o alla loro classificazione. In tal caso, per non incorrere in riduzioni e sanzioni, lo stesso beneficiario è tenuto a richiedere la correzione o la modifica dei dati non coerenti, conformemente a quanto riportato dal manuale di istanza di riesame, approvato con decreto n. 18980 del 20/12/2019 e pubblicato su BURL n. 2 del 08/01/2020 e </w:t>
      </w:r>
      <w:proofErr w:type="spellStart"/>
      <w:r w:rsidRPr="002317C4">
        <w:rPr>
          <w:rFonts w:ascii="Tahoma" w:hAnsi="Tahoma" w:cs="Tahoma"/>
          <w:bCs/>
          <w:sz w:val="20"/>
        </w:rPr>
        <w:t>s.m.i.</w:t>
      </w:r>
      <w:proofErr w:type="spellEnd"/>
    </w:p>
    <w:p w14:paraId="275817A2" w14:textId="77777777" w:rsidR="00437C9A" w:rsidRPr="002317C4" w:rsidRDefault="00437C9A" w:rsidP="00437C9A">
      <w:pPr>
        <w:suppressAutoHyphens w:val="0"/>
        <w:autoSpaceDE w:val="0"/>
        <w:autoSpaceDN w:val="0"/>
        <w:adjustRightInd w:val="0"/>
        <w:spacing w:before="120" w:after="0"/>
        <w:ind w:left="0" w:firstLine="0"/>
        <w:rPr>
          <w:rFonts w:ascii="Tahoma" w:hAnsi="Tahoma" w:cs="Tahoma"/>
          <w:bCs/>
          <w:sz w:val="20"/>
        </w:rPr>
      </w:pPr>
      <w:r w:rsidRPr="002317C4">
        <w:rPr>
          <w:rFonts w:ascii="Tahoma" w:hAnsi="Tahoma" w:cs="Tahoma"/>
          <w:bCs/>
          <w:sz w:val="20"/>
        </w:rPr>
        <w:t>Nel caso in cui diverse colture, rilevanti per i vari regimi di aiuto, si susseguano sulla stessa area, le stesse devono essere specificamente indicate in funzione dell’epoca di semina.</w:t>
      </w:r>
    </w:p>
    <w:p w14:paraId="798F6403" w14:textId="77777777" w:rsidR="00437C9A" w:rsidRPr="002317C4" w:rsidRDefault="00437C9A" w:rsidP="00437C9A">
      <w:pPr>
        <w:suppressAutoHyphens w:val="0"/>
        <w:autoSpaceDE w:val="0"/>
        <w:autoSpaceDN w:val="0"/>
        <w:adjustRightInd w:val="0"/>
        <w:spacing w:before="120" w:after="0"/>
        <w:ind w:left="0" w:firstLine="0"/>
        <w:rPr>
          <w:rFonts w:ascii="Tahoma" w:hAnsi="Tahoma" w:cs="Tahoma"/>
          <w:bCs/>
          <w:sz w:val="20"/>
        </w:rPr>
      </w:pPr>
    </w:p>
    <w:p w14:paraId="0CFCAFD8" w14:textId="77777777" w:rsidR="00180DCE" w:rsidRPr="002317C4" w:rsidRDefault="0012265B" w:rsidP="00180DCE">
      <w:pPr>
        <w:suppressAutoHyphens w:val="0"/>
        <w:autoSpaceDE w:val="0"/>
        <w:autoSpaceDN w:val="0"/>
        <w:adjustRightInd w:val="0"/>
        <w:spacing w:before="120" w:after="0"/>
        <w:ind w:left="0" w:firstLine="0"/>
        <w:rPr>
          <w:rFonts w:ascii="Tahoma" w:hAnsi="Tahoma" w:cs="Tahoma"/>
          <w:b/>
          <w:bCs/>
          <w:sz w:val="20"/>
          <w:lang w:eastAsia="it-IT"/>
        </w:rPr>
      </w:pPr>
      <w:r w:rsidRPr="002317C4">
        <w:rPr>
          <w:rFonts w:ascii="Tahoma" w:hAnsi="Tahoma" w:cs="Tahoma"/>
          <w:b/>
          <w:bCs/>
          <w:sz w:val="20"/>
          <w:lang w:eastAsia="it-IT"/>
        </w:rPr>
        <w:t>10</w:t>
      </w:r>
      <w:r w:rsidR="00857B9C" w:rsidRPr="002317C4">
        <w:rPr>
          <w:rFonts w:ascii="Tahoma" w:hAnsi="Tahoma" w:cs="Tahoma"/>
          <w:b/>
          <w:bCs/>
          <w:sz w:val="20"/>
          <w:lang w:eastAsia="it-IT"/>
        </w:rPr>
        <w:t>.</w:t>
      </w:r>
      <w:r w:rsidR="00862A6E" w:rsidRPr="002317C4">
        <w:rPr>
          <w:rFonts w:ascii="Tahoma" w:hAnsi="Tahoma" w:cs="Tahoma"/>
          <w:b/>
          <w:bCs/>
          <w:sz w:val="20"/>
          <w:lang w:eastAsia="it-IT"/>
        </w:rPr>
        <w:t>4</w:t>
      </w:r>
      <w:r w:rsidR="00180DCE" w:rsidRPr="002317C4">
        <w:rPr>
          <w:rFonts w:ascii="Tahoma" w:hAnsi="Tahoma" w:cs="Tahoma"/>
          <w:b/>
          <w:bCs/>
          <w:sz w:val="20"/>
          <w:lang w:eastAsia="it-IT"/>
        </w:rPr>
        <w:t xml:space="preserve">.2 </w:t>
      </w:r>
      <w:r w:rsidR="000F65D7" w:rsidRPr="002317C4">
        <w:rPr>
          <w:rFonts w:ascii="Tahoma" w:hAnsi="Tahoma" w:cs="Tahoma"/>
          <w:b/>
          <w:bCs/>
          <w:sz w:val="20"/>
          <w:lang w:eastAsia="it-IT"/>
        </w:rPr>
        <w:t>Modalità di p</w:t>
      </w:r>
      <w:r w:rsidR="00180DCE" w:rsidRPr="002317C4">
        <w:rPr>
          <w:rFonts w:ascii="Tahoma" w:hAnsi="Tahoma" w:cs="Tahoma"/>
          <w:b/>
          <w:bCs/>
          <w:sz w:val="20"/>
          <w:lang w:eastAsia="it-IT"/>
        </w:rPr>
        <w:t xml:space="preserve">resentazione della domanda </w:t>
      </w:r>
    </w:p>
    <w:bookmarkEnd w:id="44"/>
    <w:p w14:paraId="54F2A28C" w14:textId="77777777" w:rsidR="00857B9C" w:rsidRPr="002317C4" w:rsidRDefault="00857B9C" w:rsidP="00180DCE">
      <w:pPr>
        <w:suppressAutoHyphens w:val="0"/>
        <w:autoSpaceDE w:val="0"/>
        <w:autoSpaceDN w:val="0"/>
        <w:adjustRightInd w:val="0"/>
        <w:spacing w:before="120" w:after="0"/>
        <w:ind w:left="0" w:firstLine="0"/>
        <w:rPr>
          <w:rFonts w:ascii="Tahoma" w:hAnsi="Tahoma" w:cs="Tahoma"/>
          <w:b/>
          <w:bCs/>
          <w:sz w:val="20"/>
          <w:lang w:eastAsia="it-IT"/>
        </w:rPr>
      </w:pPr>
      <w:r w:rsidRPr="002317C4">
        <w:rPr>
          <w:rFonts w:ascii="Tahoma" w:hAnsi="Tahoma" w:cs="Tahoma"/>
          <w:sz w:val="20"/>
          <w:lang w:eastAsia="it-IT"/>
        </w:rPr>
        <w:t>Le domande devono essere presentate in modalità grafica, dopo aver chiuso e consolidato il PCG del fascicolo aziendale, utilizzando esclusivamente il Sistema Informatico delle Conoscenze della Regione Lombardia (</w:t>
      </w:r>
      <w:proofErr w:type="spellStart"/>
      <w:r w:rsidRPr="002317C4">
        <w:rPr>
          <w:rFonts w:ascii="Tahoma" w:hAnsi="Tahoma" w:cs="Tahoma"/>
          <w:sz w:val="20"/>
          <w:lang w:eastAsia="it-IT"/>
        </w:rPr>
        <w:t>Sis.Co</w:t>
      </w:r>
      <w:proofErr w:type="spellEnd"/>
      <w:r w:rsidRPr="002317C4">
        <w:rPr>
          <w:rFonts w:ascii="Tahoma" w:hAnsi="Tahoma" w:cs="Tahoma"/>
          <w:sz w:val="20"/>
          <w:lang w:eastAsia="it-IT"/>
        </w:rPr>
        <w:t>) entro il termine di chiusura previsto.</w:t>
      </w:r>
    </w:p>
    <w:p w14:paraId="7B52ADB9" w14:textId="77777777" w:rsidR="00857B9C" w:rsidRPr="002317C4" w:rsidRDefault="00BD315B" w:rsidP="00B1696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In domanda sono riproposti g</w:t>
      </w:r>
      <w:r w:rsidR="00857B9C" w:rsidRPr="002317C4">
        <w:rPr>
          <w:rFonts w:ascii="Tahoma" w:hAnsi="Tahoma" w:cs="Tahoma"/>
          <w:sz w:val="20"/>
          <w:lang w:eastAsia="it-IT"/>
        </w:rPr>
        <w:t xml:space="preserve">li appezzamenti </w:t>
      </w:r>
      <w:r w:rsidR="0068143F" w:rsidRPr="002317C4">
        <w:rPr>
          <w:rFonts w:ascii="Tahoma" w:hAnsi="Tahoma" w:cs="Tahoma"/>
          <w:sz w:val="20"/>
          <w:lang w:eastAsia="it-IT"/>
        </w:rPr>
        <w:t>d</w:t>
      </w:r>
      <w:r w:rsidRPr="002317C4">
        <w:rPr>
          <w:rFonts w:ascii="Tahoma" w:hAnsi="Tahoma" w:cs="Tahoma"/>
          <w:sz w:val="20"/>
          <w:lang w:eastAsia="it-IT"/>
        </w:rPr>
        <w:t>el PCG ch</w:t>
      </w:r>
      <w:r w:rsidR="00857B9C" w:rsidRPr="002317C4">
        <w:rPr>
          <w:rFonts w:ascii="Tahoma" w:hAnsi="Tahoma" w:cs="Tahoma"/>
          <w:sz w:val="20"/>
          <w:lang w:eastAsia="it-IT"/>
        </w:rPr>
        <w:t xml:space="preserve">e </w:t>
      </w:r>
      <w:r w:rsidRPr="002317C4">
        <w:rPr>
          <w:rFonts w:ascii="Tahoma" w:hAnsi="Tahoma" w:cs="Tahoma"/>
          <w:sz w:val="20"/>
          <w:lang w:eastAsia="it-IT"/>
        </w:rPr>
        <w:t>il richiedente/beneficiario deve associare al</w:t>
      </w:r>
      <w:r w:rsidR="00857B9C" w:rsidRPr="002317C4">
        <w:rPr>
          <w:rFonts w:ascii="Tahoma" w:hAnsi="Tahoma" w:cs="Tahoma"/>
          <w:sz w:val="20"/>
          <w:lang w:eastAsia="it-IT"/>
        </w:rPr>
        <w:t xml:space="preserve"> </w:t>
      </w:r>
      <w:r w:rsidRPr="002317C4">
        <w:rPr>
          <w:rFonts w:ascii="Tahoma" w:hAnsi="Tahoma" w:cs="Tahoma"/>
          <w:sz w:val="20"/>
          <w:lang w:eastAsia="it-IT"/>
        </w:rPr>
        <w:t>gruppo coltura prescelto</w:t>
      </w:r>
      <w:r w:rsidR="00857B9C" w:rsidRPr="002317C4">
        <w:rPr>
          <w:rFonts w:ascii="Tahoma" w:hAnsi="Tahoma" w:cs="Tahoma"/>
          <w:sz w:val="20"/>
          <w:lang w:eastAsia="it-IT"/>
        </w:rPr>
        <w:t>.</w:t>
      </w:r>
    </w:p>
    <w:p w14:paraId="2DDF7C62" w14:textId="17014406" w:rsidR="00857B9C" w:rsidRPr="002317C4" w:rsidRDefault="00857B9C" w:rsidP="00857B9C">
      <w:pPr>
        <w:suppressAutoHyphens w:val="0"/>
        <w:autoSpaceDE w:val="0"/>
        <w:autoSpaceDN w:val="0"/>
        <w:adjustRightInd w:val="0"/>
        <w:spacing w:before="240" w:after="0"/>
        <w:ind w:left="0" w:firstLine="0"/>
        <w:rPr>
          <w:rFonts w:ascii="Tahoma" w:hAnsi="Tahoma" w:cs="Tahoma"/>
          <w:sz w:val="20"/>
          <w:lang w:eastAsia="it-IT"/>
        </w:rPr>
      </w:pPr>
      <w:r w:rsidRPr="002317C4">
        <w:rPr>
          <w:rFonts w:ascii="Tahoma" w:hAnsi="Tahoma" w:cs="Tahoma"/>
          <w:sz w:val="20"/>
          <w:lang w:eastAsia="it-IT"/>
        </w:rPr>
        <w:t>Se durante la compilazione della domanda grafica, venisse consolidata una modifica al fascicolo aziendale - Sezione Terreni, con conseguente chiusura del PCG ad una data posteriore a quella dell’apertura della domanda, ancora in corso, il richiedente è tenuto a compilare ex novo la domanda di</w:t>
      </w:r>
      <w:r w:rsidR="00CF4533" w:rsidRPr="002317C4">
        <w:rPr>
          <w:rFonts w:ascii="Tahoma" w:hAnsi="Tahoma" w:cs="Tahoma"/>
          <w:sz w:val="20"/>
          <w:lang w:eastAsia="it-IT"/>
        </w:rPr>
        <w:t xml:space="preserve"> </w:t>
      </w:r>
      <w:r w:rsidRPr="002317C4">
        <w:rPr>
          <w:rFonts w:ascii="Tahoma" w:hAnsi="Tahoma" w:cs="Tahoma"/>
          <w:sz w:val="20"/>
          <w:lang w:eastAsia="it-IT"/>
        </w:rPr>
        <w:t>pagamento</w:t>
      </w:r>
      <w:r w:rsidR="00533E80" w:rsidRPr="002317C4">
        <w:rPr>
          <w:rFonts w:ascii="Tahoma" w:hAnsi="Tahoma" w:cs="Tahoma"/>
          <w:sz w:val="20"/>
          <w:lang w:eastAsia="it-IT"/>
        </w:rPr>
        <w:t xml:space="preserve"> (conferma)</w:t>
      </w:r>
      <w:r w:rsidRPr="002317C4">
        <w:rPr>
          <w:rFonts w:ascii="Tahoma" w:hAnsi="Tahoma" w:cs="Tahoma"/>
          <w:sz w:val="20"/>
          <w:lang w:eastAsia="it-IT"/>
        </w:rPr>
        <w:t>, al fine di recepire le modifiche del PCG divenute definitive.</w:t>
      </w:r>
    </w:p>
    <w:p w14:paraId="71B37DE9" w14:textId="77777777" w:rsidR="00EE56F7" w:rsidRPr="002317C4" w:rsidRDefault="00857B9C" w:rsidP="00857B9C">
      <w:pPr>
        <w:autoSpaceDE w:val="0"/>
        <w:autoSpaceDN w:val="0"/>
        <w:adjustRightInd w:val="0"/>
        <w:ind w:left="0" w:firstLine="0"/>
        <w:rPr>
          <w:rFonts w:ascii="Tahoma" w:hAnsi="Tahoma" w:cs="Tahoma"/>
          <w:sz w:val="20"/>
          <w:lang w:eastAsia="it-IT"/>
        </w:rPr>
      </w:pPr>
      <w:r w:rsidRPr="002317C4">
        <w:rPr>
          <w:rFonts w:ascii="Tahoma" w:hAnsi="Tahoma" w:cs="Tahoma"/>
          <w:sz w:val="20"/>
          <w:lang w:eastAsia="it-IT"/>
        </w:rPr>
        <w:t>Le particelle catastali non georeferenziate non possono rientrare nel PCG ma devono essere comunque dichiarate in domanda; qualora fossero interessate da colture ammissibili a premio per una data operazione, NON possono essere richieste a premio.</w:t>
      </w:r>
    </w:p>
    <w:p w14:paraId="0DF24A56" w14:textId="77777777" w:rsidR="00D72127" w:rsidRPr="002317C4" w:rsidRDefault="00D72127" w:rsidP="00D72127">
      <w:pPr>
        <w:autoSpaceDE w:val="0"/>
        <w:autoSpaceDN w:val="0"/>
        <w:adjustRightInd w:val="0"/>
        <w:ind w:left="0" w:firstLine="0"/>
        <w:rPr>
          <w:rFonts w:ascii="Tahoma" w:hAnsi="Tahoma" w:cs="Tahoma"/>
          <w:sz w:val="20"/>
        </w:rPr>
      </w:pPr>
      <w:r w:rsidRPr="002317C4">
        <w:rPr>
          <w:rFonts w:ascii="Tahoma" w:hAnsi="Tahoma" w:cs="Tahoma"/>
          <w:sz w:val="20"/>
        </w:rPr>
        <w:t>I soggetti interessati possono presentare domanda direttamente o avvalersi, esclusivamente per le fasi di compilazione e presentazione, dei soggetti delegati prescelti (Organizzazioni Professionali, Centri di Assistenza Agricola, liberi professionisti)</w:t>
      </w:r>
      <w:r w:rsidR="00864E8B" w:rsidRPr="002317C4">
        <w:rPr>
          <w:rFonts w:ascii="Tahoma" w:hAnsi="Tahoma" w:cs="Tahoma"/>
          <w:sz w:val="20"/>
        </w:rPr>
        <w:t>.</w:t>
      </w:r>
    </w:p>
    <w:p w14:paraId="231A6DEE" w14:textId="77777777" w:rsidR="00D72127"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La domanda deve essere compilata in tutte le sue parti, scaricata in formato PDF e sottoscritta da uno dei soggetti con diritto di firma scelto tra quelli proposti dal sistema informativo e derivanti dalla lista di tutti i soci e titolari di cariche o qualifiche presenti in visura camerale.</w:t>
      </w:r>
    </w:p>
    <w:p w14:paraId="47F80F23" w14:textId="77777777" w:rsidR="00D72127" w:rsidRPr="002317C4" w:rsidRDefault="00D72127" w:rsidP="00D72127">
      <w:pPr>
        <w:autoSpaceDE w:val="0"/>
        <w:autoSpaceDN w:val="0"/>
        <w:adjustRightInd w:val="0"/>
        <w:ind w:left="0" w:hanging="5"/>
        <w:rPr>
          <w:rFonts w:ascii="Tahoma" w:hAnsi="Tahoma" w:cs="Tahoma"/>
          <w:strike/>
          <w:sz w:val="20"/>
        </w:rPr>
      </w:pPr>
      <w:r w:rsidRPr="002317C4">
        <w:rPr>
          <w:rFonts w:ascii="Tahoma" w:hAnsi="Tahoma" w:cs="Tahoma"/>
          <w:sz w:val="20"/>
        </w:rPr>
        <w:t>Ai sensi del Regolamento dell’Unione Europea n. 910/2014, cosiddetto regolamento “eIDAS” (</w:t>
      </w:r>
      <w:proofErr w:type="spellStart"/>
      <w:r w:rsidRPr="002317C4">
        <w:rPr>
          <w:rFonts w:ascii="Tahoma" w:hAnsi="Tahoma" w:cs="Tahoma"/>
          <w:sz w:val="20"/>
        </w:rPr>
        <w:t>electronic</w:t>
      </w:r>
      <w:proofErr w:type="spellEnd"/>
      <w:r w:rsidRPr="002317C4">
        <w:rPr>
          <w:rFonts w:ascii="Tahoma" w:hAnsi="Tahoma" w:cs="Tahoma"/>
          <w:sz w:val="20"/>
        </w:rPr>
        <w:t xml:space="preserve"> </w:t>
      </w:r>
      <w:proofErr w:type="spellStart"/>
      <w:r w:rsidRPr="002317C4">
        <w:rPr>
          <w:rFonts w:ascii="Tahoma" w:hAnsi="Tahoma" w:cs="Tahoma"/>
          <w:sz w:val="20"/>
        </w:rPr>
        <w:t>Identification</w:t>
      </w:r>
      <w:proofErr w:type="spellEnd"/>
      <w:r w:rsidRPr="002317C4">
        <w:rPr>
          <w:rFonts w:ascii="Tahoma" w:hAnsi="Tahoma" w:cs="Tahoma"/>
          <w:sz w:val="20"/>
        </w:rPr>
        <w:t xml:space="preserve"> Authentication and Signature – Identificazione, Autenticazione e Firma elettronica), la sottoscrizione della </w:t>
      </w:r>
      <w:r w:rsidR="003B1393" w:rsidRPr="002317C4">
        <w:rPr>
          <w:rFonts w:ascii="Tahoma" w:hAnsi="Tahoma" w:cs="Tahoma"/>
          <w:sz w:val="20"/>
        </w:rPr>
        <w:t>documentazione utile alla partecipazione al bando</w:t>
      </w:r>
      <w:r w:rsidRPr="002317C4">
        <w:rPr>
          <w:rFonts w:ascii="Tahoma" w:hAnsi="Tahoma" w:cs="Tahoma"/>
          <w:sz w:val="20"/>
        </w:rPr>
        <w:t xml:space="preserve"> dovrà essere effettuata con firma digitale o firma elettronica qualificata o firma elettronica avanzata. </w:t>
      </w:r>
    </w:p>
    <w:p w14:paraId="12699D17" w14:textId="77777777" w:rsidR="00D72127" w:rsidRPr="002317C4" w:rsidRDefault="00D72127" w:rsidP="00D72127">
      <w:pPr>
        <w:ind w:left="0" w:firstLine="0"/>
        <w:rPr>
          <w:rFonts w:ascii="Tahoma" w:hAnsi="Tahoma" w:cs="Tahoma"/>
          <w:sz w:val="20"/>
        </w:rPr>
      </w:pPr>
      <w:r w:rsidRPr="002317C4">
        <w:rPr>
          <w:rFonts w:ascii="Tahoma" w:hAnsi="Tahoma" w:cs="Tahoma"/>
          <w:sz w:val="20"/>
        </w:rPr>
        <w:t xml:space="preserve">È ammessa quindi anche la firma con Carta Regionale dei Servizi (CRS) o Carta Nazionale dei Servizi (CNS), purché generata attraverso l'utilizzo di una versione del software di firma elettronica avanzata aggiornato a quanto previsto dal Decreto del Consiglio dei Ministri del 22/2/2013 "Regole tecniche in materia di generazione, apposizione e verifica delle firme elettroniche avanzate, qualificate e digitali, ai sensi degli articoli 20, comma 3, 24, comma 4, 28, comma 3, 32, comma 3, lettera b) , 35, comma 2, 36, comma 2, e 71" </w:t>
      </w:r>
    </w:p>
    <w:p w14:paraId="78BC39FE" w14:textId="07DFF54F" w:rsidR="00D72127"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 xml:space="preserve">Successivamente il file firmato </w:t>
      </w:r>
      <w:r w:rsidR="00851667" w:rsidRPr="002317C4">
        <w:rPr>
          <w:rFonts w:ascii="Tahoma" w:hAnsi="Tahoma" w:cs="Tahoma"/>
          <w:sz w:val="20"/>
        </w:rPr>
        <w:t>elettronicamente</w:t>
      </w:r>
      <w:r w:rsidRPr="002317C4">
        <w:rPr>
          <w:rFonts w:ascii="Tahoma" w:hAnsi="Tahoma" w:cs="Tahoma"/>
          <w:sz w:val="20"/>
        </w:rPr>
        <w:t xml:space="preserve"> deve essere caricato a sistema come allegato.</w:t>
      </w:r>
    </w:p>
    <w:p w14:paraId="6809BFC7" w14:textId="77777777" w:rsidR="00D72127" w:rsidRPr="002317C4" w:rsidRDefault="00D72127" w:rsidP="00D72127">
      <w:pPr>
        <w:autoSpaceDE w:val="0"/>
        <w:autoSpaceDN w:val="0"/>
        <w:adjustRightInd w:val="0"/>
        <w:ind w:left="0" w:firstLine="0"/>
        <w:rPr>
          <w:rFonts w:ascii="Tahoma" w:hAnsi="Tahoma" w:cs="Tahoma"/>
          <w:sz w:val="20"/>
        </w:rPr>
      </w:pPr>
      <w:r w:rsidRPr="002317C4">
        <w:rPr>
          <w:rFonts w:ascii="Tahoma" w:hAnsi="Tahoma" w:cs="Tahoma"/>
          <w:sz w:val="20"/>
        </w:rPr>
        <w:t>Ad avvenuta sottoscrizione, caricamento ed invio del file firmato il sistema genererà un numero di protocollo valido ai fini della presentazione della domanda stessa.</w:t>
      </w:r>
    </w:p>
    <w:p w14:paraId="590F34E5" w14:textId="77777777" w:rsidR="00D72127"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Il numero di protocollo NON è scritto all’interno del PDF firmato, ma è associato al file.</w:t>
      </w:r>
    </w:p>
    <w:p w14:paraId="376D1BD8" w14:textId="77777777" w:rsidR="00E67C02" w:rsidRPr="002317C4" w:rsidRDefault="00E67C02" w:rsidP="00E67C02">
      <w:pPr>
        <w:autoSpaceDE w:val="0"/>
        <w:autoSpaceDN w:val="0"/>
        <w:adjustRightInd w:val="0"/>
        <w:ind w:left="0" w:hanging="5"/>
        <w:rPr>
          <w:rFonts w:ascii="Tahoma" w:hAnsi="Tahoma" w:cs="Tahoma"/>
          <w:sz w:val="20"/>
        </w:rPr>
      </w:pPr>
      <w:r w:rsidRPr="002317C4">
        <w:rPr>
          <w:rFonts w:ascii="Tahoma" w:hAnsi="Tahoma" w:cs="Tahoma"/>
          <w:sz w:val="20"/>
        </w:rPr>
        <w:t>Non è ammessa la firma autografa della domanda con successivo caricamento del file.</w:t>
      </w:r>
    </w:p>
    <w:p w14:paraId="6FD20176" w14:textId="4CEBD2FD" w:rsidR="004219D5" w:rsidRPr="002317C4" w:rsidRDefault="004219D5" w:rsidP="004219D5">
      <w:pPr>
        <w:autoSpaceDE w:val="0"/>
        <w:autoSpaceDN w:val="0"/>
        <w:adjustRightInd w:val="0"/>
        <w:ind w:left="0" w:hanging="5"/>
        <w:rPr>
          <w:rFonts w:ascii="Tahoma" w:hAnsi="Tahoma" w:cs="Tahoma"/>
          <w:sz w:val="20"/>
        </w:rPr>
      </w:pPr>
      <w:r w:rsidRPr="002317C4">
        <w:rPr>
          <w:rFonts w:ascii="Tahoma" w:hAnsi="Tahoma" w:cs="Tahoma"/>
          <w:sz w:val="20"/>
        </w:rPr>
        <w:t xml:space="preserve">La domanda di </w:t>
      </w:r>
      <w:r w:rsidR="00E11379" w:rsidRPr="002317C4">
        <w:rPr>
          <w:rFonts w:ascii="Tahoma" w:hAnsi="Tahoma" w:cs="Tahoma"/>
          <w:sz w:val="20"/>
        </w:rPr>
        <w:t>pagamento</w:t>
      </w:r>
      <w:r w:rsidRPr="002317C4">
        <w:rPr>
          <w:rFonts w:ascii="Tahoma" w:hAnsi="Tahoma" w:cs="Tahoma"/>
          <w:sz w:val="20"/>
        </w:rPr>
        <w:t xml:space="preserve"> s’intende presentata con l’avvenuta assegnazione del protocollo, generato dal sistema informativo di Regione Lombardia</w:t>
      </w:r>
      <w:r w:rsidRPr="002317C4">
        <w:rPr>
          <w:rFonts w:ascii="Tahoma" w:hAnsi="Tahoma" w:cs="Tahoma"/>
          <w:b/>
          <w:sz w:val="20"/>
        </w:rPr>
        <w:t xml:space="preserve"> entro le ore 24:00:00 del </w:t>
      </w:r>
      <w:r w:rsidR="00E11379" w:rsidRPr="002317C4">
        <w:rPr>
          <w:rFonts w:ascii="Tahoma" w:hAnsi="Tahoma" w:cs="Tahoma"/>
          <w:b/>
          <w:sz w:val="20"/>
        </w:rPr>
        <w:t xml:space="preserve">15 </w:t>
      </w:r>
      <w:r w:rsidRPr="002317C4">
        <w:rPr>
          <w:rFonts w:ascii="Tahoma" w:hAnsi="Tahoma" w:cs="Tahoma"/>
          <w:b/>
          <w:sz w:val="20"/>
        </w:rPr>
        <w:t xml:space="preserve">maggio </w:t>
      </w:r>
      <w:r w:rsidR="00357BB0" w:rsidRPr="002317C4">
        <w:rPr>
          <w:rFonts w:ascii="Tahoma" w:hAnsi="Tahoma" w:cs="Tahoma"/>
          <w:b/>
          <w:sz w:val="20"/>
        </w:rPr>
        <w:t>202</w:t>
      </w:r>
      <w:r w:rsidR="00357BB0">
        <w:rPr>
          <w:rFonts w:ascii="Tahoma" w:hAnsi="Tahoma" w:cs="Tahoma"/>
          <w:b/>
          <w:sz w:val="20"/>
        </w:rPr>
        <w:t>4</w:t>
      </w:r>
      <w:r w:rsidRPr="002317C4">
        <w:rPr>
          <w:rFonts w:ascii="Tahoma" w:hAnsi="Tahoma" w:cs="Tahoma"/>
          <w:b/>
          <w:sz w:val="20"/>
        </w:rPr>
        <w:t>.</w:t>
      </w:r>
    </w:p>
    <w:p w14:paraId="169E596F" w14:textId="77777777" w:rsidR="00087317" w:rsidRPr="002317C4" w:rsidRDefault="00087317" w:rsidP="00087317">
      <w:pPr>
        <w:autoSpaceDE w:val="0"/>
        <w:autoSpaceDN w:val="0"/>
        <w:adjustRightInd w:val="0"/>
        <w:ind w:left="0" w:firstLine="0"/>
        <w:rPr>
          <w:rFonts w:ascii="Tahoma" w:hAnsi="Tahoma" w:cs="Tahoma"/>
          <w:b/>
          <w:strike/>
          <w:sz w:val="20"/>
        </w:rPr>
      </w:pPr>
    </w:p>
    <w:p w14:paraId="53D9A854" w14:textId="77777777" w:rsidR="00D72127"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 xml:space="preserve">In caso di mancata assegnazione del protocollo o di assegnazione del protocollo oltre </w:t>
      </w:r>
      <w:r w:rsidR="001A592D" w:rsidRPr="002317C4">
        <w:rPr>
          <w:rFonts w:ascii="Tahoma" w:hAnsi="Tahoma" w:cs="Tahoma"/>
          <w:sz w:val="20"/>
        </w:rPr>
        <w:t xml:space="preserve">la </w:t>
      </w:r>
      <w:r w:rsidRPr="002317C4">
        <w:rPr>
          <w:rFonts w:ascii="Tahoma" w:hAnsi="Tahoma" w:cs="Tahoma"/>
          <w:sz w:val="20"/>
        </w:rPr>
        <w:t>scadenza</w:t>
      </w:r>
      <w:r w:rsidR="001A592D" w:rsidRPr="002317C4">
        <w:rPr>
          <w:rFonts w:ascii="Tahoma" w:hAnsi="Tahoma" w:cs="Tahoma"/>
          <w:sz w:val="20"/>
        </w:rPr>
        <w:t xml:space="preserve"> di chiusura del bando</w:t>
      </w:r>
      <w:r w:rsidRPr="002317C4">
        <w:rPr>
          <w:rFonts w:ascii="Tahoma" w:hAnsi="Tahoma" w:cs="Tahoma"/>
          <w:sz w:val="20"/>
        </w:rPr>
        <w:t>, anche a causa di eventuali anomalie o disfunzioni informatiche, la domanda si considera non presentata.</w:t>
      </w:r>
    </w:p>
    <w:p w14:paraId="601B7069" w14:textId="77777777" w:rsidR="00CA45E9"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lastRenderedPageBreak/>
        <w:t xml:space="preserve">La presentazione della domanda entro la data e l’orario stabiliti come scadenza di presentazione è di esclusiva responsabilità del richiedente, il quale si assume qualsiasi rischio in caso di mancata o tardiva ricezione della stessa, dovuta, a titolo esemplificativo e non esaustivo, a malfunzionamenti degli strumenti telematici utilizzati, incompatibilità degli strumenti telematici utilizzati con il sistema </w:t>
      </w:r>
      <w:proofErr w:type="spellStart"/>
      <w:r w:rsidRPr="002317C4">
        <w:rPr>
          <w:rFonts w:ascii="Tahoma" w:hAnsi="Tahoma" w:cs="Tahoma"/>
          <w:sz w:val="20"/>
        </w:rPr>
        <w:t>Si.Sco</w:t>
      </w:r>
      <w:proofErr w:type="spellEnd"/>
      <w:r w:rsidRPr="002317C4">
        <w:rPr>
          <w:rFonts w:ascii="Tahoma" w:hAnsi="Tahoma" w:cs="Tahoma"/>
          <w:sz w:val="20"/>
        </w:rPr>
        <w:t xml:space="preserve">., difficoltà di connessione e trasmissione, lentezza dei collegamenti, o qualsiasi altro motivo. </w:t>
      </w:r>
    </w:p>
    <w:p w14:paraId="17B45A71" w14:textId="77777777" w:rsidR="00D72127" w:rsidRPr="002317C4" w:rsidRDefault="00D72127" w:rsidP="00D72127">
      <w:pPr>
        <w:autoSpaceDE w:val="0"/>
        <w:autoSpaceDN w:val="0"/>
        <w:adjustRightInd w:val="0"/>
        <w:ind w:left="0" w:hanging="5"/>
        <w:rPr>
          <w:rFonts w:ascii="Tahoma" w:hAnsi="Tahoma" w:cs="Tahoma"/>
          <w:sz w:val="20"/>
        </w:rPr>
      </w:pPr>
      <w:proofErr w:type="gramStart"/>
      <w:r w:rsidRPr="002317C4">
        <w:rPr>
          <w:rFonts w:ascii="Tahoma" w:hAnsi="Tahoma" w:cs="Tahoma"/>
          <w:sz w:val="20"/>
        </w:rPr>
        <w:t>E’</w:t>
      </w:r>
      <w:proofErr w:type="gramEnd"/>
      <w:r w:rsidRPr="002317C4">
        <w:rPr>
          <w:rFonts w:ascii="Tahoma" w:hAnsi="Tahoma" w:cs="Tahoma"/>
          <w:sz w:val="20"/>
        </w:rPr>
        <w:t xml:space="preserve"> esclusa ogni responsabilità di Regione Lombardia ove per ritardo o disguidi tecnici o di altra natura, ovvero per qualsiasi motivo, la domanda non sia presentata entro la scadenza stabilita. </w:t>
      </w:r>
    </w:p>
    <w:p w14:paraId="7CFE62E9" w14:textId="77777777" w:rsidR="00CA45E9" w:rsidRPr="002317C4" w:rsidRDefault="00CA45E9" w:rsidP="00CA45E9">
      <w:pPr>
        <w:autoSpaceDE w:val="0"/>
        <w:autoSpaceDN w:val="0"/>
        <w:adjustRightInd w:val="0"/>
        <w:ind w:left="0" w:hanging="5"/>
        <w:rPr>
          <w:rFonts w:ascii="Tahoma" w:hAnsi="Tahoma" w:cs="Tahoma"/>
          <w:sz w:val="20"/>
        </w:rPr>
      </w:pPr>
      <w:r w:rsidRPr="002317C4">
        <w:rPr>
          <w:rFonts w:ascii="Tahoma" w:hAnsi="Tahoma" w:cs="Tahoma"/>
          <w:sz w:val="20"/>
        </w:rPr>
        <w:t xml:space="preserve">Pertanto, si raccomanda ai richiedenti di connettersi al Sistema </w:t>
      </w:r>
      <w:proofErr w:type="spellStart"/>
      <w:r w:rsidRPr="002317C4">
        <w:rPr>
          <w:rFonts w:ascii="Tahoma" w:hAnsi="Tahoma" w:cs="Tahoma"/>
          <w:sz w:val="20"/>
        </w:rPr>
        <w:t>Sis.Co</w:t>
      </w:r>
      <w:proofErr w:type="spellEnd"/>
      <w:r w:rsidRPr="002317C4">
        <w:rPr>
          <w:rFonts w:ascii="Tahoma" w:hAnsi="Tahoma" w:cs="Tahoma"/>
          <w:sz w:val="20"/>
        </w:rPr>
        <w:t xml:space="preserve">. entro un termine adeguato rispetto ai tempi necessari per il consolidamento del PCG, per la compilazione e protocollazione della domanda, tenendo conto del numero e della dimensione dei documenti da allegare alla stessa. </w:t>
      </w:r>
    </w:p>
    <w:p w14:paraId="462577E2" w14:textId="77777777" w:rsidR="00326ADB" w:rsidRPr="002317C4" w:rsidRDefault="00326ADB" w:rsidP="00326ADB">
      <w:pPr>
        <w:autoSpaceDE w:val="0"/>
        <w:autoSpaceDN w:val="0"/>
        <w:adjustRightInd w:val="0"/>
        <w:ind w:left="0" w:hanging="5"/>
        <w:rPr>
          <w:rFonts w:ascii="Tahoma" w:hAnsi="Tahoma" w:cs="Tahoma"/>
          <w:sz w:val="20"/>
        </w:rPr>
      </w:pPr>
      <w:r w:rsidRPr="002317C4">
        <w:rPr>
          <w:rFonts w:ascii="Tahoma" w:hAnsi="Tahoma" w:cs="Tahoma"/>
          <w:sz w:val="20"/>
        </w:rPr>
        <w:t xml:space="preserve">Nei casi in cui il beneficiario non sia in grado di presentare la Domanda Grafica a causa di problematiche tecniche riscontrate sul Sistema Informativo </w:t>
      </w:r>
      <w:proofErr w:type="spellStart"/>
      <w:r w:rsidRPr="002317C4">
        <w:rPr>
          <w:rFonts w:ascii="Tahoma" w:hAnsi="Tahoma" w:cs="Tahoma"/>
          <w:sz w:val="20"/>
        </w:rPr>
        <w:t>Sis.Co</w:t>
      </w:r>
      <w:proofErr w:type="spellEnd"/>
      <w:r w:rsidRPr="002317C4">
        <w:rPr>
          <w:rFonts w:ascii="Tahoma" w:hAnsi="Tahoma" w:cs="Tahoma"/>
          <w:sz w:val="20"/>
        </w:rPr>
        <w:t>, nelle funzionalità necessarie alla compilazione per via telematica del PCG, Regione Lombardia, conformemente all'articolo 17, paragrafo 3 del regolamento (UE) n</w:t>
      </w:r>
      <w:r w:rsidR="00C06403" w:rsidRPr="002317C4">
        <w:rPr>
          <w:rFonts w:ascii="Tahoma" w:hAnsi="Tahoma" w:cs="Tahoma"/>
          <w:sz w:val="20"/>
        </w:rPr>
        <w:t>.</w:t>
      </w:r>
      <w:r w:rsidRPr="002317C4">
        <w:rPr>
          <w:rFonts w:ascii="Tahoma" w:hAnsi="Tahoma" w:cs="Tahoma"/>
          <w:sz w:val="20"/>
        </w:rPr>
        <w:t xml:space="preserve"> 809/2014, su richiesta dell’interessato, o per suo conto, tramite un CAA delegato, fornisce tutta l’assistenza tecnico-informatica necessaria al superamento del problema segnalato, avvalendosi della collaborazione di ARIA S.p.a. </w:t>
      </w:r>
    </w:p>
    <w:p w14:paraId="26750107" w14:textId="77777777" w:rsidR="00326ADB" w:rsidRPr="002317C4" w:rsidRDefault="00326ADB" w:rsidP="00326ADB">
      <w:pPr>
        <w:autoSpaceDE w:val="0"/>
        <w:autoSpaceDN w:val="0"/>
        <w:adjustRightInd w:val="0"/>
        <w:ind w:left="0" w:hanging="5"/>
        <w:rPr>
          <w:rFonts w:ascii="Tahoma" w:hAnsi="Tahoma" w:cs="Tahoma"/>
          <w:sz w:val="20"/>
        </w:rPr>
      </w:pPr>
      <w:r w:rsidRPr="002317C4">
        <w:rPr>
          <w:rFonts w:ascii="Tahoma" w:hAnsi="Tahoma" w:cs="Tahoma"/>
          <w:sz w:val="20"/>
        </w:rPr>
        <w:t>Per garantire un supporto adeguato e consentire di presentare la domanda di sostegno/pagamento entro i termini stabiliti, la richiesta di assistenza tecnica, con l’evidenza delle anomalie riscontrate, deve pervenire a sisco.supporto@regione.lombardia.it prima della scadenza dei termini per la presentazione delle domande rispettando le seguenti tempistiche:</w:t>
      </w:r>
    </w:p>
    <w:p w14:paraId="71B540E8" w14:textId="77777777" w:rsidR="00326ADB" w:rsidRPr="002317C4" w:rsidRDefault="00326ADB" w:rsidP="00326ADB">
      <w:pPr>
        <w:numPr>
          <w:ilvl w:val="0"/>
          <w:numId w:val="32"/>
        </w:numPr>
        <w:autoSpaceDE w:val="0"/>
        <w:autoSpaceDN w:val="0"/>
        <w:adjustRightInd w:val="0"/>
        <w:rPr>
          <w:rFonts w:ascii="Tahoma" w:hAnsi="Tahoma" w:cs="Tahoma"/>
          <w:sz w:val="20"/>
        </w:rPr>
      </w:pPr>
      <w:r w:rsidRPr="002317C4">
        <w:rPr>
          <w:rFonts w:ascii="Tahoma" w:hAnsi="Tahoma" w:cs="Tahoma"/>
          <w:b/>
          <w:bCs/>
          <w:sz w:val="20"/>
        </w:rPr>
        <w:t>entro 15 giorni lavorativi</w:t>
      </w:r>
      <w:r w:rsidRPr="002317C4">
        <w:rPr>
          <w:rFonts w:ascii="Tahoma" w:hAnsi="Tahoma" w:cs="Tahoma"/>
          <w:sz w:val="20"/>
        </w:rPr>
        <w:t xml:space="preserve"> per problematiche inerenti alla costituzione e/o l’aggiornamento del fascicolo aziendale grafico propedeutico alla compilazione delle domande;</w:t>
      </w:r>
    </w:p>
    <w:p w14:paraId="5187FC8A" w14:textId="77777777" w:rsidR="00326ADB" w:rsidRPr="002317C4" w:rsidRDefault="00326ADB" w:rsidP="00326ADB">
      <w:pPr>
        <w:numPr>
          <w:ilvl w:val="0"/>
          <w:numId w:val="32"/>
        </w:numPr>
        <w:autoSpaceDE w:val="0"/>
        <w:autoSpaceDN w:val="0"/>
        <w:adjustRightInd w:val="0"/>
        <w:rPr>
          <w:rFonts w:ascii="Tahoma" w:hAnsi="Tahoma" w:cs="Tahoma"/>
          <w:sz w:val="20"/>
        </w:rPr>
      </w:pPr>
      <w:r w:rsidRPr="002317C4">
        <w:rPr>
          <w:rFonts w:ascii="Tahoma" w:hAnsi="Tahoma" w:cs="Tahoma"/>
          <w:b/>
          <w:bCs/>
          <w:sz w:val="20"/>
        </w:rPr>
        <w:t xml:space="preserve">entro </w:t>
      </w:r>
      <w:proofErr w:type="gramStart"/>
      <w:r w:rsidRPr="002317C4">
        <w:rPr>
          <w:rFonts w:ascii="Tahoma" w:hAnsi="Tahoma" w:cs="Tahoma"/>
          <w:b/>
          <w:bCs/>
          <w:sz w:val="20"/>
        </w:rPr>
        <w:t>5</w:t>
      </w:r>
      <w:proofErr w:type="gramEnd"/>
      <w:r w:rsidRPr="002317C4">
        <w:rPr>
          <w:rFonts w:ascii="Tahoma" w:hAnsi="Tahoma" w:cs="Tahoma"/>
          <w:b/>
          <w:bCs/>
          <w:sz w:val="20"/>
        </w:rPr>
        <w:t xml:space="preserve"> giorni lavorativi</w:t>
      </w:r>
      <w:r w:rsidRPr="002317C4">
        <w:rPr>
          <w:rFonts w:ascii="Tahoma" w:hAnsi="Tahoma" w:cs="Tahoma"/>
          <w:sz w:val="20"/>
        </w:rPr>
        <w:t xml:space="preserve"> per problematiche inerenti esclusivamente alla compilazione della domanda di pagamento.</w:t>
      </w:r>
    </w:p>
    <w:p w14:paraId="68F02880" w14:textId="77777777" w:rsidR="005B03FC" w:rsidRPr="002317C4" w:rsidRDefault="005B03FC" w:rsidP="002D02E2">
      <w:pPr>
        <w:autoSpaceDE w:val="0"/>
        <w:spacing w:before="120" w:after="120"/>
        <w:ind w:left="142" w:right="51" w:hanging="142"/>
        <w:rPr>
          <w:rFonts w:ascii="Tahoma" w:hAnsi="Tahoma" w:cs="Tahoma"/>
          <w:sz w:val="20"/>
        </w:rPr>
      </w:pPr>
      <w:r w:rsidRPr="002317C4">
        <w:rPr>
          <w:rFonts w:ascii="Tahoma" w:hAnsi="Tahoma" w:cs="Tahoma"/>
          <w:sz w:val="20"/>
        </w:rPr>
        <w:t xml:space="preserve">È esclusa ogni responsabilità di Regione Lombardia ove la domanda non sia presentata entro i termini stabiliti per problematiche segnalate oltre i termini sopra riportati. </w:t>
      </w:r>
    </w:p>
    <w:p w14:paraId="604EA5B1" w14:textId="77777777" w:rsidR="00326ADB" w:rsidRPr="002317C4" w:rsidRDefault="00326ADB" w:rsidP="009E339A">
      <w:pPr>
        <w:autoSpaceDE w:val="0"/>
        <w:autoSpaceDN w:val="0"/>
        <w:adjustRightInd w:val="0"/>
        <w:ind w:left="0" w:firstLine="0"/>
        <w:rPr>
          <w:rFonts w:ascii="Tahoma" w:hAnsi="Tahoma" w:cs="Tahoma"/>
          <w:sz w:val="20"/>
        </w:rPr>
      </w:pPr>
    </w:p>
    <w:p w14:paraId="4437666B" w14:textId="32F77953" w:rsidR="00EE56F7" w:rsidRPr="002317C4" w:rsidRDefault="00EE56F7" w:rsidP="00CA45E9">
      <w:pPr>
        <w:autoSpaceDE w:val="0"/>
        <w:autoSpaceDN w:val="0"/>
        <w:adjustRightInd w:val="0"/>
        <w:ind w:left="0" w:hanging="5"/>
        <w:rPr>
          <w:rFonts w:ascii="Tahoma" w:hAnsi="Tahoma" w:cs="Tahoma"/>
          <w:sz w:val="20"/>
        </w:rPr>
      </w:pPr>
      <w:r w:rsidRPr="002317C4">
        <w:rPr>
          <w:rFonts w:ascii="Tahoma" w:hAnsi="Tahoma" w:cs="Tahoma"/>
          <w:sz w:val="20"/>
        </w:rPr>
        <w:t xml:space="preserve">Scaduti i termini, i procedimenti di domanda di pagamento </w:t>
      </w:r>
      <w:r w:rsidR="00C37ECA" w:rsidRPr="002317C4">
        <w:rPr>
          <w:rFonts w:ascii="Tahoma" w:hAnsi="Tahoma" w:cs="Tahoma"/>
          <w:sz w:val="20"/>
        </w:rPr>
        <w:t xml:space="preserve">(conferma) </w:t>
      </w:r>
      <w:r w:rsidRPr="002317C4">
        <w:rPr>
          <w:rFonts w:ascii="Tahoma" w:hAnsi="Tahoma" w:cs="Tahoma"/>
          <w:sz w:val="20"/>
        </w:rPr>
        <w:t>chiusi, ma non firmati, NON sono considerati validi e la domanda non risulta presentata.</w:t>
      </w:r>
    </w:p>
    <w:p w14:paraId="1C60FF06" w14:textId="77777777" w:rsidR="00D72127"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I servizi che gestiscono la protocollazione applicano regole e controlli di validità della firma digitale e della sua certificazione.</w:t>
      </w:r>
    </w:p>
    <w:p w14:paraId="50244F16" w14:textId="77777777" w:rsidR="00243FB0" w:rsidRPr="002317C4" w:rsidRDefault="00D72127" w:rsidP="00D72127">
      <w:pPr>
        <w:autoSpaceDE w:val="0"/>
        <w:autoSpaceDN w:val="0"/>
        <w:adjustRightInd w:val="0"/>
        <w:ind w:left="0" w:hanging="5"/>
        <w:rPr>
          <w:rFonts w:ascii="Tahoma" w:hAnsi="Tahoma" w:cs="Tahoma"/>
          <w:sz w:val="20"/>
        </w:rPr>
      </w:pPr>
      <w:r w:rsidRPr="002317C4">
        <w:rPr>
          <w:rFonts w:ascii="Tahoma" w:hAnsi="Tahoma" w:cs="Tahoma"/>
          <w:sz w:val="20"/>
        </w:rPr>
        <w:t>Con l’attribuzione del numero di protocollo si avvia il procedimento amministrativo</w:t>
      </w:r>
      <w:r w:rsidR="00243FB0" w:rsidRPr="002317C4">
        <w:rPr>
          <w:rFonts w:ascii="Tahoma" w:hAnsi="Tahoma" w:cs="Tahoma"/>
          <w:sz w:val="20"/>
        </w:rPr>
        <w:t>.</w:t>
      </w:r>
    </w:p>
    <w:p w14:paraId="1BFAEAE4" w14:textId="1432188D" w:rsidR="00D72127" w:rsidRPr="002317C4" w:rsidRDefault="00243FB0" w:rsidP="00D72127">
      <w:pPr>
        <w:autoSpaceDE w:val="0"/>
        <w:autoSpaceDN w:val="0"/>
        <w:adjustRightInd w:val="0"/>
        <w:ind w:left="0" w:hanging="5"/>
        <w:rPr>
          <w:rFonts w:ascii="Tahoma" w:hAnsi="Tahoma" w:cs="Tahoma"/>
          <w:sz w:val="20"/>
        </w:rPr>
      </w:pPr>
      <w:r w:rsidRPr="002317C4">
        <w:rPr>
          <w:rFonts w:ascii="Tahoma" w:hAnsi="Tahoma" w:cs="Tahoma"/>
          <w:sz w:val="20"/>
        </w:rPr>
        <w:t>C</w:t>
      </w:r>
      <w:r w:rsidR="00D72127" w:rsidRPr="002317C4">
        <w:rPr>
          <w:rFonts w:ascii="Tahoma" w:hAnsi="Tahoma" w:cs="Tahoma"/>
          <w:sz w:val="20"/>
        </w:rPr>
        <w:t>ontestualmente è prevista una comunicazione informatica al richiedente che attesta l’avvenuta presentazione della domanda di pagamento</w:t>
      </w:r>
      <w:r w:rsidR="00C37ECA" w:rsidRPr="002317C4">
        <w:rPr>
          <w:rFonts w:ascii="Tahoma" w:hAnsi="Tahoma" w:cs="Tahoma"/>
          <w:sz w:val="20"/>
        </w:rPr>
        <w:t xml:space="preserve"> </w:t>
      </w:r>
      <w:bookmarkStart w:id="45" w:name="_Hlk101870533"/>
      <w:r w:rsidR="00C37ECA" w:rsidRPr="002317C4">
        <w:rPr>
          <w:rFonts w:ascii="Tahoma" w:hAnsi="Tahoma" w:cs="Tahoma"/>
          <w:sz w:val="20"/>
        </w:rPr>
        <w:t>(conferma)</w:t>
      </w:r>
      <w:bookmarkEnd w:id="45"/>
      <w:r w:rsidR="00D72127" w:rsidRPr="002317C4">
        <w:rPr>
          <w:rFonts w:ascii="Tahoma" w:hAnsi="Tahoma" w:cs="Tahoma"/>
          <w:sz w:val="20"/>
        </w:rPr>
        <w:t>, che vale come comunicazione di avvio del procedimento ai sensi della legge n. 241/90.</w:t>
      </w:r>
    </w:p>
    <w:p w14:paraId="0411F5E3" w14:textId="33994137" w:rsidR="00614F78" w:rsidRPr="002317C4" w:rsidRDefault="00614F78" w:rsidP="00614F78">
      <w:pPr>
        <w:ind w:left="0" w:hanging="5"/>
        <w:rPr>
          <w:rFonts w:ascii="Tahoma" w:hAnsi="Tahoma" w:cs="Tahoma"/>
          <w:sz w:val="20"/>
        </w:rPr>
      </w:pPr>
      <w:r w:rsidRPr="002317C4">
        <w:rPr>
          <w:rFonts w:ascii="Tahoma" w:hAnsi="Tahoma" w:cs="Tahoma"/>
          <w:sz w:val="20"/>
        </w:rPr>
        <w:t xml:space="preserve">La domanda non deve essere perfezionata con il pagamento dell’imposta di bollo in quanto esente ai sensi del D.P.R. </w:t>
      </w:r>
      <w:r w:rsidRPr="002B3638">
        <w:rPr>
          <w:rFonts w:ascii="Tahoma" w:hAnsi="Tahoma" w:cs="Tahoma"/>
          <w:sz w:val="20"/>
        </w:rPr>
        <w:t>n.</w:t>
      </w:r>
      <w:r w:rsidR="002B3638">
        <w:rPr>
          <w:rFonts w:ascii="Tahoma" w:hAnsi="Tahoma" w:cs="Tahoma"/>
          <w:sz w:val="20"/>
        </w:rPr>
        <w:t xml:space="preserve"> </w:t>
      </w:r>
      <w:r w:rsidRPr="002B3638">
        <w:rPr>
          <w:rFonts w:ascii="Tahoma" w:hAnsi="Tahoma" w:cs="Tahoma"/>
          <w:sz w:val="20"/>
        </w:rPr>
        <w:t>642/72 art. 21 bis</w:t>
      </w:r>
      <w:r w:rsidR="00E44D95" w:rsidRPr="002B3638">
        <w:rPr>
          <w:rFonts w:ascii="Tahoma" w:hAnsi="Tahoma" w:cs="Tahoma"/>
          <w:sz w:val="20"/>
        </w:rPr>
        <w:t xml:space="preserve"> dell’Allegato B</w:t>
      </w:r>
      <w:r w:rsidRPr="002B3638">
        <w:rPr>
          <w:rFonts w:ascii="Tahoma" w:hAnsi="Tahoma" w:cs="Tahoma"/>
          <w:sz w:val="20"/>
        </w:rPr>
        <w:t>.</w:t>
      </w:r>
    </w:p>
    <w:p w14:paraId="463CF514" w14:textId="77777777" w:rsidR="002C6E3F" w:rsidRPr="002317C4" w:rsidRDefault="002C6E3F" w:rsidP="00B42300">
      <w:pPr>
        <w:spacing w:after="0"/>
        <w:ind w:left="0" w:hanging="5"/>
        <w:rPr>
          <w:rFonts w:ascii="Tahoma" w:hAnsi="Tahoma" w:cs="Tahoma"/>
          <w:b/>
          <w:sz w:val="20"/>
          <w:u w:val="single"/>
        </w:rPr>
      </w:pPr>
    </w:p>
    <w:p w14:paraId="29E060A1" w14:textId="77777777" w:rsidR="00B42300" w:rsidRPr="002317C4" w:rsidRDefault="000F65D7" w:rsidP="00B42300">
      <w:pPr>
        <w:spacing w:after="0"/>
        <w:ind w:left="0" w:hanging="5"/>
        <w:rPr>
          <w:rFonts w:ascii="Tahoma" w:hAnsi="Tahoma" w:cs="Tahoma"/>
          <w:b/>
          <w:sz w:val="20"/>
        </w:rPr>
      </w:pPr>
      <w:r w:rsidRPr="002317C4">
        <w:rPr>
          <w:rFonts w:ascii="Tahoma" w:hAnsi="Tahoma" w:cs="Tahoma"/>
          <w:b/>
          <w:sz w:val="20"/>
        </w:rPr>
        <w:t>10.4.3</w:t>
      </w:r>
      <w:r w:rsidRPr="002317C4">
        <w:rPr>
          <w:rFonts w:ascii="Tahoma" w:hAnsi="Tahoma" w:cs="Tahoma"/>
          <w:b/>
          <w:sz w:val="20"/>
        </w:rPr>
        <w:tab/>
      </w:r>
      <w:r w:rsidR="00B42300" w:rsidRPr="002317C4">
        <w:rPr>
          <w:rFonts w:ascii="Tahoma" w:hAnsi="Tahoma" w:cs="Tahoma"/>
          <w:b/>
          <w:sz w:val="20"/>
        </w:rPr>
        <w:t xml:space="preserve">Documentazione da allegare alla domanda </w:t>
      </w:r>
    </w:p>
    <w:p w14:paraId="1FE7C786" w14:textId="77777777" w:rsidR="00D72127" w:rsidRPr="002317C4" w:rsidRDefault="00D72127" w:rsidP="00D72127">
      <w:pPr>
        <w:autoSpaceDE w:val="0"/>
        <w:autoSpaceDN w:val="0"/>
        <w:adjustRightInd w:val="0"/>
        <w:ind w:left="0" w:hanging="5"/>
        <w:rPr>
          <w:rFonts w:ascii="Tahoma" w:hAnsi="Tahoma" w:cs="Tahoma"/>
          <w:sz w:val="20"/>
        </w:rPr>
      </w:pPr>
    </w:p>
    <w:p w14:paraId="19DE1AA7" w14:textId="4F144820" w:rsidR="00376A72" w:rsidRPr="002317C4" w:rsidRDefault="00B42300" w:rsidP="00376A72">
      <w:pPr>
        <w:pStyle w:val="Default"/>
        <w:jc w:val="both"/>
        <w:rPr>
          <w:rFonts w:ascii="Tahoma" w:hAnsi="Tahoma" w:cs="Tahoma"/>
          <w:color w:val="auto"/>
          <w:sz w:val="20"/>
          <w:szCs w:val="20"/>
        </w:rPr>
      </w:pPr>
      <w:r w:rsidRPr="002317C4">
        <w:rPr>
          <w:rFonts w:ascii="Tahoma" w:hAnsi="Tahoma" w:cs="Tahoma"/>
          <w:color w:val="auto"/>
          <w:sz w:val="20"/>
          <w:szCs w:val="20"/>
        </w:rPr>
        <w:t>Al momento della presentazione della domanda è necessario allegare autocertificazione relativa alla “richiesta o percepimento di ulteriori fondi” e “dichiarazione sostitutiva per la concessione di aiuti di stato”, in formato PDF</w:t>
      </w:r>
      <w:r w:rsidR="00376A72" w:rsidRPr="002317C4">
        <w:rPr>
          <w:rFonts w:ascii="Tahoma" w:hAnsi="Tahoma" w:cs="Tahoma"/>
          <w:color w:val="auto"/>
          <w:sz w:val="20"/>
          <w:szCs w:val="20"/>
        </w:rPr>
        <w:t xml:space="preserve"> (Allegati </w:t>
      </w:r>
      <w:r w:rsidR="00C8506C" w:rsidRPr="002317C4">
        <w:rPr>
          <w:rFonts w:ascii="Tahoma" w:hAnsi="Tahoma" w:cs="Tahoma"/>
          <w:color w:val="auto"/>
          <w:sz w:val="20"/>
          <w:szCs w:val="20"/>
        </w:rPr>
        <w:t>A</w:t>
      </w:r>
      <w:r w:rsidR="00376A72" w:rsidRPr="002317C4">
        <w:rPr>
          <w:rFonts w:ascii="Tahoma" w:hAnsi="Tahoma" w:cs="Tahoma"/>
          <w:color w:val="auto"/>
          <w:sz w:val="20"/>
          <w:szCs w:val="20"/>
        </w:rPr>
        <w:t xml:space="preserve">, </w:t>
      </w:r>
      <w:r w:rsidR="00C8506C" w:rsidRPr="002317C4">
        <w:rPr>
          <w:rFonts w:ascii="Tahoma" w:hAnsi="Tahoma" w:cs="Tahoma"/>
          <w:color w:val="auto"/>
          <w:sz w:val="20"/>
          <w:szCs w:val="20"/>
        </w:rPr>
        <w:t>B</w:t>
      </w:r>
      <w:r w:rsidR="00376A72" w:rsidRPr="002317C4">
        <w:rPr>
          <w:rFonts w:ascii="Tahoma" w:hAnsi="Tahoma" w:cs="Tahoma"/>
          <w:color w:val="auto"/>
          <w:sz w:val="20"/>
          <w:szCs w:val="20"/>
        </w:rPr>
        <w:t xml:space="preserve"> </w:t>
      </w:r>
      <w:r w:rsidR="00FC0EA5">
        <w:rPr>
          <w:rFonts w:ascii="Tahoma" w:hAnsi="Tahoma" w:cs="Tahoma"/>
          <w:color w:val="auto"/>
          <w:sz w:val="20"/>
          <w:szCs w:val="20"/>
        </w:rPr>
        <w:t xml:space="preserve">e F </w:t>
      </w:r>
      <w:r w:rsidR="00376A72" w:rsidRPr="002317C4">
        <w:rPr>
          <w:rFonts w:ascii="Tahoma" w:hAnsi="Tahoma" w:cs="Tahoma"/>
          <w:color w:val="auto"/>
          <w:sz w:val="20"/>
          <w:szCs w:val="20"/>
        </w:rPr>
        <w:t>al presente bando)</w:t>
      </w:r>
      <w:r w:rsidR="004913CA">
        <w:rPr>
          <w:rFonts w:ascii="Tahoma" w:hAnsi="Tahoma" w:cs="Tahoma"/>
          <w:color w:val="auto"/>
          <w:sz w:val="20"/>
          <w:szCs w:val="20"/>
        </w:rPr>
        <w:t xml:space="preserve"> </w:t>
      </w:r>
      <w:r w:rsidR="00376A72" w:rsidRPr="002317C4">
        <w:rPr>
          <w:rFonts w:ascii="Tahoma" w:hAnsi="Tahoma" w:cs="Tahoma"/>
          <w:color w:val="auto"/>
          <w:sz w:val="20"/>
          <w:szCs w:val="20"/>
        </w:rPr>
        <w:t xml:space="preserve">a firma del soggetto </w:t>
      </w:r>
      <w:r w:rsidR="00376A72" w:rsidRPr="002317C4">
        <w:rPr>
          <w:rFonts w:ascii="Tahoma" w:hAnsi="Tahoma" w:cs="Tahoma"/>
          <w:color w:val="auto"/>
          <w:sz w:val="20"/>
        </w:rPr>
        <w:t>beneficiario</w:t>
      </w:r>
      <w:r w:rsidR="00376A72" w:rsidRPr="002317C4">
        <w:rPr>
          <w:rFonts w:ascii="Tahoma" w:hAnsi="Tahoma" w:cs="Tahoma"/>
          <w:color w:val="auto"/>
          <w:sz w:val="20"/>
          <w:szCs w:val="20"/>
        </w:rPr>
        <w:t>. La firma dovrà essere effettuata con firma digitale o firma elettronica qualificata o firma elettronica avanzata.</w:t>
      </w:r>
    </w:p>
    <w:p w14:paraId="60769745" w14:textId="77777777" w:rsidR="00FC6A6C" w:rsidRPr="002317C4" w:rsidRDefault="00FC6A6C" w:rsidP="00250523">
      <w:pPr>
        <w:tabs>
          <w:tab w:val="left" w:pos="567"/>
        </w:tabs>
        <w:ind w:left="0" w:firstLine="0"/>
        <w:rPr>
          <w:rFonts w:ascii="Tahoma" w:hAnsi="Tahoma" w:cs="Tahoma"/>
          <w:b/>
          <w:sz w:val="20"/>
        </w:rPr>
      </w:pPr>
    </w:p>
    <w:p w14:paraId="2D643966" w14:textId="77777777" w:rsidR="00D72127" w:rsidRPr="002317C4" w:rsidRDefault="003B1393" w:rsidP="00D72127">
      <w:pPr>
        <w:tabs>
          <w:tab w:val="left" w:pos="567"/>
        </w:tabs>
        <w:ind w:left="709" w:hanging="709"/>
        <w:rPr>
          <w:rFonts w:ascii="Tahoma" w:hAnsi="Tahoma" w:cs="Tahoma"/>
          <w:b/>
          <w:sz w:val="20"/>
        </w:rPr>
      </w:pPr>
      <w:bookmarkStart w:id="46" w:name="_Hlk37752845"/>
      <w:r w:rsidRPr="002317C4">
        <w:rPr>
          <w:rFonts w:ascii="Tahoma" w:hAnsi="Tahoma" w:cs="Tahoma"/>
          <w:b/>
          <w:sz w:val="20"/>
        </w:rPr>
        <w:t>10</w:t>
      </w:r>
      <w:r w:rsidR="00D72127" w:rsidRPr="002317C4">
        <w:rPr>
          <w:rFonts w:ascii="Tahoma" w:hAnsi="Tahoma" w:cs="Tahoma"/>
          <w:b/>
          <w:sz w:val="20"/>
        </w:rPr>
        <w:t>.</w:t>
      </w:r>
      <w:r w:rsidR="00862A6E" w:rsidRPr="002317C4">
        <w:rPr>
          <w:rFonts w:ascii="Tahoma" w:hAnsi="Tahoma" w:cs="Tahoma"/>
          <w:b/>
          <w:sz w:val="20"/>
        </w:rPr>
        <w:t>5</w:t>
      </w:r>
      <w:r w:rsidR="00D72127" w:rsidRPr="002317C4">
        <w:rPr>
          <w:rFonts w:ascii="Tahoma" w:hAnsi="Tahoma" w:cs="Tahoma"/>
          <w:b/>
          <w:sz w:val="20"/>
        </w:rPr>
        <w:t xml:space="preserve">.4 </w:t>
      </w:r>
      <w:r w:rsidR="00772E05" w:rsidRPr="002317C4">
        <w:rPr>
          <w:rFonts w:ascii="Tahoma" w:hAnsi="Tahoma" w:cs="Tahoma"/>
          <w:b/>
          <w:sz w:val="20"/>
        </w:rPr>
        <w:t xml:space="preserve">Cessione azienda (cambio beneficiario) </w:t>
      </w:r>
      <w:bookmarkEnd w:id="46"/>
      <w:r w:rsidR="00D72127" w:rsidRPr="002317C4">
        <w:rPr>
          <w:rFonts w:ascii="Tahoma" w:hAnsi="Tahoma" w:cs="Tahoma"/>
          <w:b/>
          <w:sz w:val="20"/>
        </w:rPr>
        <w:t xml:space="preserve">ai sensi dell’art. 8 del regolamento di esecuzione (UE) n. 809/2014 della Commissione del 17 luglio 2014 </w:t>
      </w:r>
    </w:p>
    <w:p w14:paraId="78FACF0D" w14:textId="77777777" w:rsidR="00577F0A" w:rsidRPr="002317C4" w:rsidRDefault="00577F0A" w:rsidP="00184B31">
      <w:pPr>
        <w:tabs>
          <w:tab w:val="left" w:pos="567"/>
        </w:tabs>
        <w:ind w:left="0" w:hanging="5"/>
        <w:rPr>
          <w:rFonts w:ascii="Tahoma" w:hAnsi="Tahoma" w:cs="Tahoma"/>
          <w:sz w:val="20"/>
          <w:highlight w:val="green"/>
        </w:rPr>
      </w:pPr>
    </w:p>
    <w:p w14:paraId="48E60D20" w14:textId="599BA2F4" w:rsidR="00184B31" w:rsidRPr="002317C4" w:rsidRDefault="00C37ECA" w:rsidP="00184B31">
      <w:pPr>
        <w:tabs>
          <w:tab w:val="left" w:pos="567"/>
        </w:tabs>
        <w:ind w:left="0" w:hanging="5"/>
        <w:rPr>
          <w:rFonts w:ascii="Tahoma" w:hAnsi="Tahoma" w:cs="Tahoma"/>
          <w:sz w:val="20"/>
        </w:rPr>
      </w:pPr>
      <w:r w:rsidRPr="002317C4">
        <w:rPr>
          <w:rFonts w:ascii="Tahoma" w:hAnsi="Tahoma" w:cs="Tahoma"/>
          <w:sz w:val="20"/>
        </w:rPr>
        <w:t>È</w:t>
      </w:r>
      <w:r w:rsidR="00184B31" w:rsidRPr="002317C4">
        <w:rPr>
          <w:rFonts w:ascii="Tahoma" w:hAnsi="Tahoma" w:cs="Tahoma"/>
          <w:sz w:val="20"/>
        </w:rPr>
        <w:t xml:space="preserve"> possibile effettuare la cessione totale o parziale dell’azienda e dei relativi impegni solo se è stata ammessa a finanziamento la domanda di pagamento </w:t>
      </w:r>
      <w:r w:rsidRPr="002317C4">
        <w:rPr>
          <w:rFonts w:ascii="Tahoma" w:hAnsi="Tahoma" w:cs="Tahoma"/>
          <w:sz w:val="20"/>
        </w:rPr>
        <w:t xml:space="preserve">(conferma) </w:t>
      </w:r>
      <w:r w:rsidR="00184B31" w:rsidRPr="002317C4">
        <w:rPr>
          <w:rFonts w:ascii="Tahoma" w:hAnsi="Tahoma" w:cs="Tahoma"/>
          <w:sz w:val="20"/>
        </w:rPr>
        <w:t>a cui si intende subentrare.</w:t>
      </w:r>
    </w:p>
    <w:p w14:paraId="3C925194" w14:textId="5574A698"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lastRenderedPageBreak/>
        <w:t xml:space="preserve">Per subentrare agli impegni dell’anno N (es. </w:t>
      </w:r>
      <w:r w:rsidR="00487BE5" w:rsidRPr="002317C4">
        <w:rPr>
          <w:rFonts w:ascii="Tahoma" w:hAnsi="Tahoma" w:cs="Tahoma"/>
          <w:sz w:val="20"/>
        </w:rPr>
        <w:t>202</w:t>
      </w:r>
      <w:r w:rsidR="00487BE5">
        <w:rPr>
          <w:rFonts w:ascii="Tahoma" w:hAnsi="Tahoma" w:cs="Tahoma"/>
          <w:sz w:val="20"/>
        </w:rPr>
        <w:t>4</w:t>
      </w:r>
      <w:r w:rsidRPr="002317C4">
        <w:rPr>
          <w:rFonts w:ascii="Tahoma" w:hAnsi="Tahoma" w:cs="Tahoma"/>
          <w:sz w:val="20"/>
        </w:rPr>
        <w:t xml:space="preserve">) e percepire il relativo pagamento riferito all’anno N (anticipo/saldo </w:t>
      </w:r>
      <w:r w:rsidR="00487BE5" w:rsidRPr="002317C4">
        <w:rPr>
          <w:rFonts w:ascii="Tahoma" w:hAnsi="Tahoma" w:cs="Tahoma"/>
          <w:sz w:val="20"/>
        </w:rPr>
        <w:t>202</w:t>
      </w:r>
      <w:r w:rsidR="00487BE5">
        <w:rPr>
          <w:rFonts w:ascii="Tahoma" w:hAnsi="Tahoma" w:cs="Tahoma"/>
          <w:sz w:val="20"/>
        </w:rPr>
        <w:t>4</w:t>
      </w:r>
      <w:r w:rsidRPr="002317C4">
        <w:rPr>
          <w:rFonts w:ascii="Tahoma" w:hAnsi="Tahoma" w:cs="Tahoma"/>
          <w:sz w:val="20"/>
        </w:rPr>
        <w:t>), il cessionario (subentrante) deve presentare:</w:t>
      </w:r>
    </w:p>
    <w:p w14:paraId="54506325" w14:textId="77777777" w:rsidR="00801DA5" w:rsidRPr="002317C4" w:rsidRDefault="00801DA5" w:rsidP="00801DA5">
      <w:pPr>
        <w:tabs>
          <w:tab w:val="left" w:pos="567"/>
        </w:tabs>
        <w:ind w:left="0" w:hanging="5"/>
        <w:rPr>
          <w:rFonts w:ascii="Tahoma" w:hAnsi="Tahoma" w:cs="Tahoma"/>
          <w:sz w:val="20"/>
        </w:rPr>
      </w:pPr>
    </w:p>
    <w:p w14:paraId="2AF86E1D" w14:textId="0669DEFB"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t>- entro il 10/11/anno N (es. 10/11/</w:t>
      </w:r>
      <w:r w:rsidR="00487BE5" w:rsidRPr="002317C4">
        <w:rPr>
          <w:rFonts w:ascii="Tahoma" w:hAnsi="Tahoma" w:cs="Tahoma"/>
          <w:sz w:val="20"/>
        </w:rPr>
        <w:t>202</w:t>
      </w:r>
      <w:r w:rsidR="00487BE5">
        <w:rPr>
          <w:rFonts w:ascii="Tahoma" w:hAnsi="Tahoma" w:cs="Tahoma"/>
          <w:sz w:val="20"/>
        </w:rPr>
        <w:t>4</w:t>
      </w:r>
      <w:r w:rsidRPr="002317C4">
        <w:rPr>
          <w:rFonts w:ascii="Tahoma" w:hAnsi="Tahoma" w:cs="Tahoma"/>
          <w:sz w:val="20"/>
        </w:rPr>
        <w:t>), la richiesta di autorizzazione al cambio beneficiario “Domanda di autorizzazione – Cessione di azienda (Cambio beneficiario), art. 8 del Reg. UE n. 809/2014”, corredata dal modulo di cui all’allegato</w:t>
      </w:r>
      <w:r w:rsidR="00045281" w:rsidRPr="002317C4">
        <w:rPr>
          <w:rFonts w:ascii="Tahoma" w:hAnsi="Tahoma" w:cs="Tahoma"/>
          <w:sz w:val="20"/>
        </w:rPr>
        <w:t xml:space="preserve"> C</w:t>
      </w:r>
      <w:r w:rsidRPr="002317C4">
        <w:rPr>
          <w:rFonts w:ascii="Tahoma" w:hAnsi="Tahoma" w:cs="Tahoma"/>
          <w:sz w:val="20"/>
        </w:rPr>
        <w:t xml:space="preserve"> “</w:t>
      </w:r>
      <w:r w:rsidR="00045281" w:rsidRPr="002317C4">
        <w:rPr>
          <w:rFonts w:ascii="Tahoma" w:hAnsi="Tahoma" w:cs="Tahoma"/>
          <w:sz w:val="20"/>
          <w:lang w:eastAsia="it-IT"/>
        </w:rPr>
        <w:t>Dichiarazione di consenso al cambio di beneficiario</w:t>
      </w:r>
      <w:r w:rsidRPr="002317C4">
        <w:rPr>
          <w:rFonts w:ascii="Tahoma" w:hAnsi="Tahoma" w:cs="Tahoma"/>
          <w:sz w:val="20"/>
        </w:rPr>
        <w:t>” a seguito di istruttoria positiva della suddetta richiesta,</w:t>
      </w:r>
    </w:p>
    <w:p w14:paraId="17A5290D" w14:textId="77777777" w:rsidR="00801DA5" w:rsidRPr="002317C4" w:rsidRDefault="00801DA5" w:rsidP="00801DA5">
      <w:pPr>
        <w:tabs>
          <w:tab w:val="left" w:pos="567"/>
        </w:tabs>
        <w:ind w:left="0" w:hanging="5"/>
        <w:rPr>
          <w:rFonts w:ascii="Tahoma" w:hAnsi="Tahoma" w:cs="Tahoma"/>
          <w:sz w:val="20"/>
        </w:rPr>
      </w:pPr>
    </w:p>
    <w:p w14:paraId="36249B62" w14:textId="4ADB7720"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t xml:space="preserve">- entro il 15/2/anno N+1 (es. </w:t>
      </w:r>
      <w:r w:rsidRPr="002B3638">
        <w:rPr>
          <w:rFonts w:ascii="Tahoma" w:hAnsi="Tahoma" w:cs="Tahoma"/>
          <w:sz w:val="20"/>
        </w:rPr>
        <w:t>15/02/</w:t>
      </w:r>
      <w:r w:rsidR="00CD224F" w:rsidRPr="002B3638">
        <w:rPr>
          <w:rFonts w:ascii="Tahoma" w:hAnsi="Tahoma" w:cs="Tahoma"/>
          <w:sz w:val="20"/>
        </w:rPr>
        <w:t>2025</w:t>
      </w:r>
      <w:r w:rsidRPr="002B3638">
        <w:rPr>
          <w:rFonts w:ascii="Tahoma" w:hAnsi="Tahoma" w:cs="Tahoma"/>
          <w:sz w:val="20"/>
        </w:rPr>
        <w:t>), la domanda denominata “Cessione azienda (cambio beneficiario), art. 8 del Reg. UE n.809/2014” anno campagna N (es.</w:t>
      </w:r>
      <w:r w:rsidRPr="002317C4">
        <w:rPr>
          <w:rFonts w:ascii="Tahoma" w:hAnsi="Tahoma" w:cs="Tahoma"/>
          <w:sz w:val="20"/>
        </w:rPr>
        <w:t xml:space="preserve"> </w:t>
      </w:r>
      <w:r w:rsidR="00487BE5" w:rsidRPr="002317C4">
        <w:rPr>
          <w:rFonts w:ascii="Tahoma" w:hAnsi="Tahoma" w:cs="Tahoma"/>
          <w:sz w:val="20"/>
        </w:rPr>
        <w:t>202</w:t>
      </w:r>
      <w:r w:rsidR="00487BE5">
        <w:rPr>
          <w:rFonts w:ascii="Tahoma" w:hAnsi="Tahoma" w:cs="Tahoma"/>
          <w:sz w:val="20"/>
        </w:rPr>
        <w:t>4</w:t>
      </w:r>
      <w:r w:rsidRPr="002317C4">
        <w:rPr>
          <w:rFonts w:ascii="Tahoma" w:hAnsi="Tahoma" w:cs="Tahoma"/>
          <w:sz w:val="20"/>
        </w:rPr>
        <w:t>).</w:t>
      </w:r>
    </w:p>
    <w:p w14:paraId="3569D944" w14:textId="77777777" w:rsidR="00801DA5" w:rsidRPr="002317C4" w:rsidRDefault="00801DA5" w:rsidP="00801DA5">
      <w:pPr>
        <w:tabs>
          <w:tab w:val="left" w:pos="567"/>
        </w:tabs>
        <w:ind w:left="0" w:hanging="5"/>
        <w:rPr>
          <w:rFonts w:ascii="Tahoma" w:hAnsi="Tahoma" w:cs="Tahoma"/>
          <w:sz w:val="20"/>
        </w:rPr>
      </w:pPr>
    </w:p>
    <w:p w14:paraId="38C0D74D" w14:textId="230A55AC"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t xml:space="preserve">L’inosservanza di tali termini fa decadere il diritto di poter avviare/perfezionare la procedura di cambio beneficiario relativa alla domanda presentata dal cedente nell’anno </w:t>
      </w:r>
      <w:r w:rsidR="009E0522" w:rsidRPr="002317C4">
        <w:rPr>
          <w:rFonts w:ascii="Tahoma" w:hAnsi="Tahoma" w:cs="Tahoma"/>
          <w:sz w:val="20"/>
        </w:rPr>
        <w:t xml:space="preserve">N (es. </w:t>
      </w:r>
      <w:r w:rsidR="00487BE5" w:rsidRPr="002317C4">
        <w:rPr>
          <w:rFonts w:ascii="Tahoma" w:hAnsi="Tahoma" w:cs="Tahoma"/>
          <w:sz w:val="20"/>
        </w:rPr>
        <w:t>202</w:t>
      </w:r>
      <w:r w:rsidR="00487BE5">
        <w:rPr>
          <w:rFonts w:ascii="Tahoma" w:hAnsi="Tahoma" w:cs="Tahoma"/>
          <w:sz w:val="20"/>
        </w:rPr>
        <w:t>4</w:t>
      </w:r>
      <w:r w:rsidR="000F54BD" w:rsidRPr="002317C4">
        <w:rPr>
          <w:rFonts w:ascii="Tahoma" w:hAnsi="Tahoma" w:cs="Tahoma"/>
          <w:sz w:val="20"/>
        </w:rPr>
        <w:t>)</w:t>
      </w:r>
      <w:r w:rsidRPr="002317C4">
        <w:rPr>
          <w:rFonts w:ascii="Tahoma" w:hAnsi="Tahoma" w:cs="Tahoma"/>
          <w:sz w:val="20"/>
        </w:rPr>
        <w:t xml:space="preserve">. </w:t>
      </w:r>
    </w:p>
    <w:p w14:paraId="59107764" w14:textId="77777777" w:rsidR="00801DA5" w:rsidRPr="002317C4" w:rsidRDefault="00801DA5" w:rsidP="00801DA5">
      <w:pPr>
        <w:tabs>
          <w:tab w:val="left" w:pos="567"/>
        </w:tabs>
        <w:ind w:left="0" w:hanging="5"/>
        <w:rPr>
          <w:rFonts w:ascii="Tahoma" w:hAnsi="Tahoma" w:cs="Tahoma"/>
          <w:sz w:val="20"/>
        </w:rPr>
      </w:pPr>
    </w:p>
    <w:p w14:paraId="67C13009" w14:textId="5AA0358E"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t xml:space="preserve">Tutte le richieste di autorizzazione al cambio beneficiario presentate dopo il 10 novembre dell’anno N (es. </w:t>
      </w:r>
      <w:r w:rsidR="00487BE5" w:rsidRPr="002317C4">
        <w:rPr>
          <w:rFonts w:ascii="Tahoma" w:hAnsi="Tahoma" w:cs="Tahoma"/>
          <w:sz w:val="20"/>
        </w:rPr>
        <w:t>202</w:t>
      </w:r>
      <w:r w:rsidR="00487BE5">
        <w:rPr>
          <w:rFonts w:ascii="Tahoma" w:hAnsi="Tahoma" w:cs="Tahoma"/>
          <w:sz w:val="20"/>
        </w:rPr>
        <w:t>4</w:t>
      </w:r>
      <w:r w:rsidRPr="002317C4">
        <w:rPr>
          <w:rFonts w:ascii="Tahoma" w:hAnsi="Tahoma" w:cs="Tahoma"/>
          <w:sz w:val="20"/>
        </w:rPr>
        <w:t xml:space="preserve">) con esito istruttorio positivo sono valide ai soli fini della presentazione della domanda di aiuto/pagamento “Cessione azienda (cambio beneficiario), art. 8 del Reg. UE n. 809/2014” per l’anno campagna N+1 (es. </w:t>
      </w:r>
      <w:r w:rsidR="00487BE5" w:rsidRPr="002317C4">
        <w:rPr>
          <w:rFonts w:ascii="Tahoma" w:hAnsi="Tahoma" w:cs="Tahoma"/>
          <w:sz w:val="20"/>
        </w:rPr>
        <w:t>202</w:t>
      </w:r>
      <w:r w:rsidR="00487BE5">
        <w:rPr>
          <w:rFonts w:ascii="Tahoma" w:hAnsi="Tahoma" w:cs="Tahoma"/>
          <w:sz w:val="20"/>
        </w:rPr>
        <w:t>5</w:t>
      </w:r>
      <w:r w:rsidRPr="002317C4">
        <w:rPr>
          <w:rFonts w:ascii="Tahoma" w:hAnsi="Tahoma" w:cs="Tahoma"/>
          <w:sz w:val="20"/>
        </w:rPr>
        <w:t>).</w:t>
      </w:r>
    </w:p>
    <w:p w14:paraId="795CBB02" w14:textId="77777777" w:rsidR="00801DA5" w:rsidRPr="002317C4" w:rsidRDefault="00801DA5" w:rsidP="00801DA5">
      <w:pPr>
        <w:tabs>
          <w:tab w:val="left" w:pos="567"/>
        </w:tabs>
        <w:ind w:left="0" w:hanging="5"/>
        <w:rPr>
          <w:rFonts w:ascii="Tahoma" w:hAnsi="Tahoma" w:cs="Tahoma"/>
          <w:sz w:val="20"/>
        </w:rPr>
      </w:pPr>
    </w:p>
    <w:p w14:paraId="757F3196" w14:textId="77777777" w:rsidR="00801DA5" w:rsidRPr="002317C4" w:rsidRDefault="00801DA5" w:rsidP="00801DA5">
      <w:pPr>
        <w:tabs>
          <w:tab w:val="left" w:pos="567"/>
        </w:tabs>
        <w:ind w:left="0" w:hanging="5"/>
        <w:rPr>
          <w:rFonts w:ascii="Tahoma" w:hAnsi="Tahoma" w:cs="Tahoma"/>
          <w:sz w:val="20"/>
        </w:rPr>
      </w:pPr>
      <w:r w:rsidRPr="002317C4">
        <w:rPr>
          <w:rFonts w:ascii="Tahoma" w:hAnsi="Tahoma" w:cs="Tahoma"/>
          <w:sz w:val="20"/>
        </w:rPr>
        <w:t>Tali domande autorizzate, trattandosi di domande di pagamento per la campagna N+1, potranno essere presentate entro i termini stabiliti dalla normativa comunitaria per le domande di pagamento e le domande di pagamento tardive.</w:t>
      </w:r>
    </w:p>
    <w:p w14:paraId="2B9E3D0E" w14:textId="77777777" w:rsidR="00801DA5" w:rsidRPr="002317C4" w:rsidRDefault="00801DA5" w:rsidP="00D72127">
      <w:pPr>
        <w:tabs>
          <w:tab w:val="left" w:pos="567"/>
        </w:tabs>
        <w:ind w:left="709" w:hanging="709"/>
        <w:rPr>
          <w:rFonts w:ascii="Tahoma" w:hAnsi="Tahoma" w:cs="Tahoma"/>
          <w:sz w:val="20"/>
        </w:rPr>
      </w:pPr>
    </w:p>
    <w:p w14:paraId="70991BC6" w14:textId="77777777" w:rsidR="00801DA5" w:rsidRPr="002317C4" w:rsidRDefault="00801DA5" w:rsidP="00801DA5">
      <w:pPr>
        <w:ind w:left="0" w:firstLine="0"/>
        <w:rPr>
          <w:rFonts w:ascii="Tahoma" w:hAnsi="Tahoma" w:cs="Tahoma"/>
          <w:bCs/>
          <w:sz w:val="20"/>
        </w:rPr>
      </w:pPr>
      <w:bookmarkStart w:id="47" w:name="_Toc412103464"/>
      <w:r w:rsidRPr="002317C4">
        <w:rPr>
          <w:rFonts w:ascii="Tahoma" w:hAnsi="Tahoma" w:cs="Tahoma"/>
          <w:bCs/>
          <w:sz w:val="20"/>
        </w:rPr>
        <w:t xml:space="preserve">Per le modalità, le procedure e le conseguenze in caso di mancato mantenimento degli impegni assunti, fatti salvi eventuali ulteriori aggiornamenti o modifiche si rinvia al </w:t>
      </w:r>
      <w:r w:rsidRPr="00AD0B0B">
        <w:rPr>
          <w:rFonts w:ascii="Tahoma" w:hAnsi="Tahoma" w:cs="Tahoma"/>
          <w:bCs/>
          <w:sz w:val="20"/>
        </w:rPr>
        <w:t xml:space="preserve">decreto n. 13692 del 14 </w:t>
      </w:r>
      <w:r w:rsidRPr="00B40556">
        <w:rPr>
          <w:rFonts w:ascii="Tahoma" w:hAnsi="Tahoma" w:cs="Tahoma"/>
          <w:bCs/>
          <w:sz w:val="20"/>
        </w:rPr>
        <w:t>ottobre 2021, pubblicato</w:t>
      </w:r>
      <w:r w:rsidRPr="002317C4">
        <w:rPr>
          <w:rFonts w:ascii="Tahoma" w:hAnsi="Tahoma" w:cs="Tahoma"/>
          <w:bCs/>
          <w:sz w:val="20"/>
        </w:rPr>
        <w:t xml:space="preserve"> sul BURL Serie Ordinaria n. 42 del 18 ottobre 2021 e sul portale web di Regione Lombardia (www.psr.regione.lombardia.it) sezione Bandi.</w:t>
      </w:r>
    </w:p>
    <w:p w14:paraId="3CCB6507" w14:textId="77777777" w:rsidR="00AA7AA6" w:rsidRPr="002317C4" w:rsidRDefault="00AA7AA6" w:rsidP="00407EDE">
      <w:pPr>
        <w:ind w:left="0" w:firstLine="0"/>
        <w:rPr>
          <w:rFonts w:ascii="Tahoma" w:hAnsi="Tahoma" w:cs="Tahoma"/>
          <w:b/>
          <w:sz w:val="20"/>
        </w:rPr>
      </w:pPr>
    </w:p>
    <w:p w14:paraId="61EF9F2C" w14:textId="77777777" w:rsidR="00D72127" w:rsidRPr="002317C4" w:rsidRDefault="003B1393" w:rsidP="00D72127">
      <w:pPr>
        <w:ind w:left="993" w:hanging="993"/>
        <w:rPr>
          <w:rFonts w:ascii="Tahoma" w:hAnsi="Tahoma" w:cs="Tahoma"/>
          <w:sz w:val="20"/>
        </w:rPr>
      </w:pPr>
      <w:r w:rsidRPr="002317C4">
        <w:rPr>
          <w:rFonts w:ascii="Tahoma" w:hAnsi="Tahoma" w:cs="Tahoma"/>
          <w:b/>
          <w:sz w:val="20"/>
        </w:rPr>
        <w:t>10</w:t>
      </w:r>
      <w:r w:rsidR="00A42A1E" w:rsidRPr="002317C4">
        <w:rPr>
          <w:rFonts w:ascii="Tahoma" w:hAnsi="Tahoma" w:cs="Tahoma"/>
          <w:b/>
          <w:sz w:val="20"/>
        </w:rPr>
        <w:t>.</w:t>
      </w:r>
      <w:r w:rsidR="00862A6E" w:rsidRPr="002317C4">
        <w:rPr>
          <w:rFonts w:ascii="Tahoma" w:hAnsi="Tahoma" w:cs="Tahoma"/>
          <w:b/>
          <w:sz w:val="20"/>
        </w:rPr>
        <w:t>5</w:t>
      </w:r>
      <w:r w:rsidR="00D72127" w:rsidRPr="002317C4">
        <w:rPr>
          <w:rFonts w:ascii="Tahoma" w:hAnsi="Tahoma" w:cs="Tahoma"/>
          <w:b/>
          <w:sz w:val="20"/>
        </w:rPr>
        <w:t>.5</w:t>
      </w:r>
      <w:r w:rsidR="00D72127" w:rsidRPr="002317C4">
        <w:rPr>
          <w:rFonts w:ascii="Tahoma" w:hAnsi="Tahoma" w:cs="Tahoma"/>
          <w:sz w:val="20"/>
        </w:rPr>
        <w:tab/>
      </w:r>
      <w:r w:rsidR="00772E05" w:rsidRPr="002317C4">
        <w:rPr>
          <w:rFonts w:ascii="Tahoma" w:hAnsi="Tahoma" w:cs="Tahoma"/>
          <w:b/>
          <w:sz w:val="20"/>
        </w:rPr>
        <w:t xml:space="preserve">Errore palese </w:t>
      </w:r>
      <w:r w:rsidR="00D72127" w:rsidRPr="002317C4">
        <w:rPr>
          <w:rFonts w:ascii="Tahoma" w:hAnsi="Tahoma" w:cs="Tahoma"/>
          <w:b/>
          <w:sz w:val="20"/>
        </w:rPr>
        <w:t xml:space="preserve">ai sensi dell’art. 4 del regolamento di esecuzione (UE) n. 809/2014 della Commissione del 17 luglio 2014 </w:t>
      </w:r>
    </w:p>
    <w:bookmarkEnd w:id="47"/>
    <w:p w14:paraId="40BA4ED3" w14:textId="1381859D" w:rsidR="009543EE" w:rsidRPr="002317C4" w:rsidRDefault="009543EE" w:rsidP="00112500">
      <w:pPr>
        <w:tabs>
          <w:tab w:val="left" w:pos="567"/>
        </w:tabs>
        <w:ind w:left="0" w:hanging="5"/>
        <w:rPr>
          <w:rFonts w:ascii="Tahoma" w:hAnsi="Tahoma" w:cs="Tahoma"/>
          <w:sz w:val="20"/>
        </w:rPr>
      </w:pPr>
      <w:r w:rsidRPr="002317C4">
        <w:rPr>
          <w:rFonts w:ascii="Tahoma" w:hAnsi="Tahoma" w:cs="Tahoma"/>
          <w:sz w:val="20"/>
        </w:rPr>
        <w:t xml:space="preserve">Gli errori palesi, ai sensi dell’articolo 4 del Regolamento di esecuzione (UE) n. 809/2014, sono errori di compilazione della domanda di pagamento, compiuti in buona fede dal richiedente che possono essere individuati agevolmente, nella domanda di pagamento. </w:t>
      </w:r>
    </w:p>
    <w:p w14:paraId="466EC773" w14:textId="77777777" w:rsidR="009543EE" w:rsidRPr="002317C4" w:rsidRDefault="009543EE" w:rsidP="00112500">
      <w:pPr>
        <w:tabs>
          <w:tab w:val="left" w:pos="567"/>
        </w:tabs>
        <w:ind w:left="0" w:hanging="5"/>
        <w:rPr>
          <w:rFonts w:ascii="Tahoma" w:hAnsi="Tahoma" w:cs="Tahoma"/>
          <w:sz w:val="20"/>
        </w:rPr>
      </w:pPr>
      <w:r w:rsidRPr="002317C4">
        <w:rPr>
          <w:rFonts w:ascii="Tahoma" w:hAnsi="Tahoma" w:cs="Tahoma"/>
          <w:sz w:val="20"/>
        </w:rPr>
        <w:t xml:space="preserve">La richiesta di riconoscimento dell’errore palese (autorizzazione alla presentazione della domanda di correzione per errore palese) è presentata dal richiedente/beneficiario tramite </w:t>
      </w:r>
      <w:proofErr w:type="spellStart"/>
      <w:r w:rsidRPr="002317C4">
        <w:rPr>
          <w:rFonts w:ascii="Tahoma" w:hAnsi="Tahoma" w:cs="Tahoma"/>
          <w:sz w:val="20"/>
        </w:rPr>
        <w:t>Sis.Co</w:t>
      </w:r>
      <w:proofErr w:type="spellEnd"/>
      <w:r w:rsidRPr="002317C4">
        <w:rPr>
          <w:rFonts w:ascii="Tahoma" w:hAnsi="Tahoma" w:cs="Tahoma"/>
          <w:sz w:val="20"/>
        </w:rPr>
        <w:t xml:space="preserve">, allegando opportuna documentazione. </w:t>
      </w:r>
    </w:p>
    <w:p w14:paraId="22E6559B" w14:textId="77777777" w:rsidR="009543EE" w:rsidRPr="002317C4" w:rsidRDefault="009543EE" w:rsidP="009543EE">
      <w:pPr>
        <w:ind w:left="993" w:hanging="993"/>
        <w:rPr>
          <w:rFonts w:ascii="Tahoma" w:hAnsi="Tahoma" w:cs="Tahoma"/>
          <w:sz w:val="20"/>
          <w:lang w:val="x-none"/>
        </w:rPr>
      </w:pPr>
      <w:r w:rsidRPr="002317C4">
        <w:rPr>
          <w:rFonts w:ascii="Tahoma" w:hAnsi="Tahoma" w:cs="Tahoma"/>
          <w:sz w:val="20"/>
          <w:lang w:val="x-none"/>
        </w:rPr>
        <w:t xml:space="preserve">Si </w:t>
      </w:r>
      <w:r w:rsidRPr="002317C4">
        <w:rPr>
          <w:rFonts w:ascii="Tahoma" w:hAnsi="Tahoma" w:cs="Tahoma"/>
          <w:sz w:val="20"/>
        </w:rPr>
        <w:t>considerano</w:t>
      </w:r>
      <w:r w:rsidRPr="002317C4">
        <w:rPr>
          <w:rFonts w:ascii="Tahoma" w:hAnsi="Tahoma" w:cs="Tahoma"/>
          <w:sz w:val="20"/>
          <w:lang w:val="x-none"/>
        </w:rPr>
        <w:t xml:space="preserve"> errori palesi: </w:t>
      </w:r>
    </w:p>
    <w:p w14:paraId="796ED214" w14:textId="77777777" w:rsidR="009543EE" w:rsidRPr="002317C4" w:rsidRDefault="009543EE" w:rsidP="009543EE">
      <w:pPr>
        <w:numPr>
          <w:ilvl w:val="0"/>
          <w:numId w:val="34"/>
        </w:numPr>
        <w:rPr>
          <w:rFonts w:ascii="Tahoma" w:hAnsi="Tahoma" w:cs="Tahoma"/>
          <w:sz w:val="20"/>
          <w:lang w:val="x-none"/>
        </w:rPr>
      </w:pPr>
      <w:r w:rsidRPr="002317C4">
        <w:rPr>
          <w:rFonts w:ascii="Tahoma" w:hAnsi="Tahoma" w:cs="Tahoma"/>
          <w:sz w:val="20"/>
          <w:lang w:val="x-none"/>
        </w:rPr>
        <w:t>gli errori di compilazione, che risultano evidenti in base ad un esame minimale di una domanda, quale ad esempio è la presenza di un codice statistico o bancario errato;</w:t>
      </w:r>
    </w:p>
    <w:p w14:paraId="2B7E4101" w14:textId="77777777" w:rsidR="009543EE" w:rsidRPr="002317C4" w:rsidRDefault="009543EE" w:rsidP="009543EE">
      <w:pPr>
        <w:numPr>
          <w:ilvl w:val="0"/>
          <w:numId w:val="34"/>
        </w:numPr>
        <w:rPr>
          <w:rFonts w:ascii="Tahoma" w:hAnsi="Tahoma" w:cs="Tahoma"/>
          <w:sz w:val="20"/>
          <w:lang w:val="x-none"/>
        </w:rPr>
      </w:pPr>
      <w:r w:rsidRPr="002317C4">
        <w:rPr>
          <w:rFonts w:ascii="Tahoma" w:hAnsi="Tahoma" w:cs="Tahoma"/>
          <w:sz w:val="20"/>
          <w:lang w:val="x-none"/>
        </w:rPr>
        <w:t>gli errori derivanti da verifiche di coerenza che vengono evidenziati durante il controllo incrociato tra la domanda e banche dati esterne.</w:t>
      </w:r>
    </w:p>
    <w:p w14:paraId="3A23EC7D" w14:textId="29B991FB" w:rsidR="00EB574E" w:rsidRPr="00EB574E" w:rsidRDefault="00EB574E" w:rsidP="00112500">
      <w:pPr>
        <w:tabs>
          <w:tab w:val="left" w:pos="567"/>
        </w:tabs>
        <w:ind w:left="0" w:hanging="5"/>
        <w:rPr>
          <w:rFonts w:ascii="Tahoma" w:hAnsi="Tahoma" w:cs="Tahoma"/>
          <w:b/>
          <w:bCs/>
          <w:sz w:val="20"/>
        </w:rPr>
      </w:pPr>
      <w:r w:rsidRPr="00EB574E">
        <w:rPr>
          <w:rFonts w:ascii="Tahoma" w:hAnsi="Tahoma" w:cs="Tahoma"/>
          <w:b/>
          <w:bCs/>
          <w:sz w:val="20"/>
        </w:rPr>
        <w:t>Tale richiesta non può essere presentata dopo la validazione di un’istruttoria relativa alla domanda per cui si intende presentare una domanda di riconoscimento di EP.</w:t>
      </w:r>
    </w:p>
    <w:p w14:paraId="278F743F" w14:textId="4073EBA5" w:rsidR="000D0413" w:rsidRPr="002317C4" w:rsidRDefault="000D0413" w:rsidP="00112500">
      <w:pPr>
        <w:tabs>
          <w:tab w:val="left" w:pos="567"/>
        </w:tabs>
        <w:ind w:left="0" w:hanging="5"/>
        <w:rPr>
          <w:rFonts w:ascii="Tahoma" w:hAnsi="Tahoma" w:cs="Tahoma"/>
          <w:sz w:val="20"/>
        </w:rPr>
      </w:pPr>
      <w:r w:rsidRPr="002317C4">
        <w:rPr>
          <w:rFonts w:ascii="Tahoma" w:hAnsi="Tahoma" w:cs="Tahoma"/>
          <w:sz w:val="20"/>
        </w:rPr>
        <w:t xml:space="preserve">L’autorizzazione alla presentazione della domanda di correzione per errore palese, dopo istruttoria, è rilasciata/non rilasciata dall’Organismo Pagatore Regionale. </w:t>
      </w:r>
    </w:p>
    <w:p w14:paraId="5EE83F68" w14:textId="37D1D219" w:rsidR="009543EE" w:rsidRPr="002317C4" w:rsidRDefault="009543EE" w:rsidP="00112500">
      <w:pPr>
        <w:tabs>
          <w:tab w:val="left" w:pos="567"/>
        </w:tabs>
        <w:ind w:left="0" w:hanging="5"/>
        <w:rPr>
          <w:rFonts w:ascii="Tahoma" w:hAnsi="Tahoma" w:cs="Tahoma"/>
          <w:sz w:val="20"/>
        </w:rPr>
      </w:pPr>
      <w:r w:rsidRPr="002317C4">
        <w:rPr>
          <w:rFonts w:ascii="Tahoma" w:hAnsi="Tahoma" w:cs="Tahoma"/>
          <w:sz w:val="20"/>
        </w:rPr>
        <w:t>In caso di istruttoria positiva della domanda autorizzata per il riconoscimento di errore palese, è possibile presentare in SISCO la domanda di pagamento corretta che sostituisce la precedente.</w:t>
      </w:r>
    </w:p>
    <w:p w14:paraId="0ED56954" w14:textId="77777777" w:rsidR="009543EE" w:rsidRPr="002317C4" w:rsidRDefault="009543EE" w:rsidP="009543EE">
      <w:pPr>
        <w:ind w:left="993" w:hanging="993"/>
        <w:rPr>
          <w:rFonts w:ascii="Tahoma" w:hAnsi="Tahoma" w:cs="Tahoma"/>
          <w:sz w:val="20"/>
        </w:rPr>
      </w:pPr>
      <w:r w:rsidRPr="002317C4">
        <w:rPr>
          <w:rFonts w:ascii="Tahoma" w:hAnsi="Tahoma" w:cs="Tahoma"/>
          <w:sz w:val="20"/>
        </w:rPr>
        <w:t>Il richiedente/beneficiario può presentare solo una domanda di correzione per errore palese nell’annualità.</w:t>
      </w:r>
    </w:p>
    <w:p w14:paraId="4FA390D8" w14:textId="77777777" w:rsidR="002A66F9" w:rsidRPr="002317C4" w:rsidRDefault="002A66F9" w:rsidP="002A66F9">
      <w:pPr>
        <w:ind w:left="0" w:firstLine="0"/>
        <w:rPr>
          <w:rFonts w:ascii="Tahoma" w:hAnsi="Tahoma" w:cs="Tahoma"/>
          <w:b/>
          <w:sz w:val="20"/>
        </w:rPr>
      </w:pPr>
    </w:p>
    <w:p w14:paraId="3E4A2396" w14:textId="3433C939" w:rsidR="00D72127" w:rsidRPr="002317C4" w:rsidRDefault="003B1393" w:rsidP="000D0413">
      <w:pPr>
        <w:pStyle w:val="Titolo2"/>
        <w:ind w:left="567" w:hanging="572"/>
        <w:rPr>
          <w:bCs/>
          <w:lang w:val="it-IT"/>
        </w:rPr>
      </w:pPr>
      <w:bookmarkStart w:id="48" w:name="_Toc163749717"/>
      <w:r w:rsidRPr="002317C4">
        <w:rPr>
          <w:bCs/>
          <w:lang w:val="it-IT"/>
        </w:rPr>
        <w:lastRenderedPageBreak/>
        <w:t>10</w:t>
      </w:r>
      <w:r w:rsidR="00A42A1E" w:rsidRPr="002317C4">
        <w:rPr>
          <w:bCs/>
          <w:lang w:val="it-IT"/>
        </w:rPr>
        <w:t>.</w:t>
      </w:r>
      <w:r w:rsidR="000F65D7" w:rsidRPr="002317C4">
        <w:rPr>
          <w:bCs/>
        </w:rPr>
        <w:t>6</w:t>
      </w:r>
      <w:r w:rsidR="00D72127" w:rsidRPr="002317C4">
        <w:rPr>
          <w:bCs/>
        </w:rPr>
        <w:t xml:space="preserve"> </w:t>
      </w:r>
      <w:r w:rsidR="00772E05" w:rsidRPr="002317C4">
        <w:rPr>
          <w:bCs/>
        </w:rPr>
        <w:t xml:space="preserve">Cause di forza maggiore e circostanze eccezionali </w:t>
      </w:r>
      <w:r w:rsidR="009F2906" w:rsidRPr="002317C4">
        <w:rPr>
          <w:bCs/>
        </w:rPr>
        <w:t xml:space="preserve">ai sensi dell’art. </w:t>
      </w:r>
      <w:r w:rsidR="00D72127" w:rsidRPr="002317C4">
        <w:rPr>
          <w:bCs/>
        </w:rPr>
        <w:t>4 del regolamento delegato (UE) n. 640/2014 della Commissione del 11 marzo 2014 -</w:t>
      </w:r>
      <w:bookmarkEnd w:id="48"/>
      <w:r w:rsidR="00D72127" w:rsidRPr="002317C4">
        <w:rPr>
          <w:bCs/>
        </w:rPr>
        <w:t xml:space="preserve"> </w:t>
      </w:r>
    </w:p>
    <w:p w14:paraId="3D43FE25" w14:textId="77777777" w:rsidR="00D72127" w:rsidRPr="002317C4" w:rsidRDefault="00D72127" w:rsidP="00D72127">
      <w:pPr>
        <w:spacing w:before="120"/>
        <w:ind w:left="0" w:hanging="5"/>
        <w:rPr>
          <w:rFonts w:ascii="Tahoma" w:hAnsi="Tahoma" w:cs="Tahoma"/>
          <w:sz w:val="20"/>
        </w:rPr>
      </w:pPr>
      <w:r w:rsidRPr="002317C4">
        <w:rPr>
          <w:rFonts w:ascii="Tahoma" w:hAnsi="Tahoma" w:cs="Tahoma"/>
          <w:sz w:val="20"/>
        </w:rPr>
        <w:t xml:space="preserve">Qualora ricorrano cause di forza maggiore o le circostanze eccezionali, il beneficiario può presentare, anche al di fuori dei termini temporali sopra elencati </w:t>
      </w:r>
      <w:r w:rsidR="00E25E74" w:rsidRPr="002317C4">
        <w:rPr>
          <w:rFonts w:ascii="Tahoma" w:hAnsi="Tahoma" w:cs="Tahoma"/>
          <w:sz w:val="20"/>
        </w:rPr>
        <w:t xml:space="preserve">(ovvero in qualsiasi momento dell’anno in cui si verifichi l’evento) </w:t>
      </w:r>
      <w:r w:rsidRPr="002317C4">
        <w:rPr>
          <w:rFonts w:ascii="Tahoma" w:hAnsi="Tahoma" w:cs="Tahoma"/>
          <w:sz w:val="20"/>
        </w:rPr>
        <w:t>e senza l’applicazione delle riduzioni, un'apposita richiesta.</w:t>
      </w:r>
    </w:p>
    <w:p w14:paraId="7479A44F" w14:textId="77777777" w:rsidR="00D72127" w:rsidRPr="002317C4" w:rsidRDefault="00D72127" w:rsidP="00D72127">
      <w:pPr>
        <w:suppressAutoHyphens w:val="0"/>
        <w:autoSpaceDE w:val="0"/>
        <w:autoSpaceDN w:val="0"/>
        <w:adjustRightInd w:val="0"/>
        <w:spacing w:before="0" w:after="0"/>
        <w:ind w:left="0" w:firstLine="0"/>
        <w:rPr>
          <w:rFonts w:ascii="Tahoma" w:hAnsi="Tahoma" w:cs="Tahoma"/>
          <w:sz w:val="20"/>
          <w:lang w:eastAsia="it-IT"/>
        </w:rPr>
      </w:pPr>
    </w:p>
    <w:p w14:paraId="79A166DA" w14:textId="4F877D36" w:rsidR="00D72127" w:rsidRPr="002317C4" w:rsidRDefault="00D72127" w:rsidP="00D72127">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xml:space="preserve">Ai sensi dell’articolo 2, paragrafo 2 del regolamento (UE) n. 1306/2013 sono riconosciute le seguenti categorie di </w:t>
      </w:r>
      <w:r w:rsidR="00376A72" w:rsidRPr="002317C4">
        <w:rPr>
          <w:rFonts w:ascii="Tahoma" w:hAnsi="Tahoma" w:cs="Tahoma"/>
          <w:sz w:val="20"/>
          <w:lang w:eastAsia="it-IT"/>
        </w:rPr>
        <w:t xml:space="preserve">cause di </w:t>
      </w:r>
      <w:r w:rsidRPr="002317C4">
        <w:rPr>
          <w:rFonts w:ascii="Tahoma" w:hAnsi="Tahoma" w:cs="Tahoma"/>
          <w:sz w:val="20"/>
          <w:lang w:eastAsia="it-IT"/>
        </w:rPr>
        <w:t>forza maggiore o circostanze eccezionali:</w:t>
      </w:r>
    </w:p>
    <w:p w14:paraId="3FF3B8A6" w14:textId="77777777"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decesso del beneficiario;</w:t>
      </w:r>
    </w:p>
    <w:p w14:paraId="03FF9119" w14:textId="77777777"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incapacità professionale di lunga durata del beneficiario;</w:t>
      </w:r>
    </w:p>
    <w:p w14:paraId="7E6E28EC" w14:textId="77777777"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espropriazione della totalità o di una parte rilevante dell’azienda, se detta espropriazione non era prevedibile alla data di presentazione della domanda;</w:t>
      </w:r>
    </w:p>
    <w:p w14:paraId="6324D274" w14:textId="77777777"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calamità naturale grave, che colpisca in misura rilevante gli impianti e/o la superficie agricola dell’azienda;</w:t>
      </w:r>
    </w:p>
    <w:p w14:paraId="16AA9B90" w14:textId="77777777"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distruzione accidentale dei fabbricati aziendali adibiti all’allevamento;</w:t>
      </w:r>
    </w:p>
    <w:p w14:paraId="2A1E9A9C" w14:textId="27E0A06E" w:rsidR="00D72127" w:rsidRPr="002317C4" w:rsidRDefault="00D72127" w:rsidP="00C43271">
      <w:pPr>
        <w:pStyle w:val="Paragrafoelenco"/>
        <w:numPr>
          <w:ilvl w:val="0"/>
          <w:numId w:val="3"/>
        </w:numPr>
        <w:suppressAutoHyphens w:val="0"/>
        <w:autoSpaceDE w:val="0"/>
        <w:autoSpaceDN w:val="0"/>
        <w:adjustRightInd w:val="0"/>
        <w:spacing w:before="0" w:after="0"/>
        <w:rPr>
          <w:rFonts w:ascii="Tahoma" w:hAnsi="Tahoma" w:cs="Tahoma"/>
          <w:sz w:val="20"/>
          <w:lang w:eastAsia="it-IT"/>
        </w:rPr>
      </w:pPr>
      <w:r w:rsidRPr="002317C4">
        <w:rPr>
          <w:rFonts w:ascii="Tahoma" w:hAnsi="Tahoma" w:cs="Tahoma"/>
          <w:sz w:val="20"/>
          <w:lang w:eastAsia="it-IT"/>
        </w:rPr>
        <w:t>epizoozia o fitopatia che colpisca la totalità o una parte, rispettivamente, del patrimonio zootecnico o delle colture del beneficiario.</w:t>
      </w:r>
    </w:p>
    <w:p w14:paraId="731E2E75" w14:textId="77777777" w:rsidR="00D72127" w:rsidRPr="002317C4" w:rsidRDefault="00D72127" w:rsidP="00D72127">
      <w:pPr>
        <w:suppressAutoHyphens w:val="0"/>
        <w:autoSpaceDE w:val="0"/>
        <w:autoSpaceDN w:val="0"/>
        <w:adjustRightInd w:val="0"/>
        <w:spacing w:before="0" w:after="0"/>
        <w:ind w:left="426" w:firstLine="0"/>
        <w:rPr>
          <w:rFonts w:ascii="Tahoma" w:hAnsi="Tahoma" w:cs="Tahoma"/>
          <w:sz w:val="20"/>
          <w:lang w:eastAsia="it-IT"/>
        </w:rPr>
      </w:pPr>
    </w:p>
    <w:p w14:paraId="67E92BE6" w14:textId="77777777" w:rsidR="002F0F72" w:rsidRPr="002317C4" w:rsidRDefault="00D72127" w:rsidP="00D72127">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lang w:eastAsia="it-IT"/>
        </w:rPr>
        <w:t xml:space="preserve">La possibilità di invocare le cause di forza maggiore sussiste solo a condizione che l’esistenza della causa, unitamente alla documentazione ad essa relativa, sia comunicata </w:t>
      </w:r>
      <w:r w:rsidR="004D7387" w:rsidRPr="002317C4">
        <w:rPr>
          <w:rFonts w:ascii="Tahoma" w:hAnsi="Tahoma" w:cs="Tahoma"/>
          <w:sz w:val="20"/>
          <w:lang w:eastAsia="it-IT"/>
        </w:rPr>
        <w:t xml:space="preserve">all’Organismo Pagatore Regionale (OPR) </w:t>
      </w:r>
      <w:r w:rsidRPr="002317C4">
        <w:rPr>
          <w:rFonts w:ascii="Tahoma" w:hAnsi="Tahoma" w:cs="Tahoma"/>
          <w:b/>
          <w:sz w:val="20"/>
          <w:lang w:eastAsia="it-IT"/>
        </w:rPr>
        <w:t>entro 15 (quindici) giorni lavorativi a decorrere dal momento in cui l’interessato è in grado di provvedervi</w:t>
      </w:r>
      <w:r w:rsidRPr="002317C4">
        <w:rPr>
          <w:rFonts w:ascii="Tahoma" w:hAnsi="Tahoma" w:cs="Tahoma"/>
          <w:sz w:val="20"/>
          <w:lang w:eastAsia="it-IT"/>
        </w:rPr>
        <w:t>, pena il mancato riconoscimento della causa di forza maggiore.</w:t>
      </w:r>
      <w:r w:rsidR="002F0F72" w:rsidRPr="002317C4">
        <w:rPr>
          <w:rFonts w:ascii="Tahoma" w:hAnsi="Tahoma" w:cs="Tahoma"/>
          <w:sz w:val="20"/>
        </w:rPr>
        <w:t xml:space="preserve"> </w:t>
      </w:r>
    </w:p>
    <w:p w14:paraId="7745F7E2" w14:textId="26C55D64" w:rsidR="00820EA7" w:rsidRPr="002317C4" w:rsidRDefault="002F0F72" w:rsidP="00820EA7">
      <w:pPr>
        <w:tabs>
          <w:tab w:val="left" w:pos="0"/>
        </w:tabs>
        <w:ind w:left="0" w:firstLine="0"/>
        <w:rPr>
          <w:rFonts w:ascii="Tahoma" w:hAnsi="Tahoma" w:cs="Tahoma"/>
          <w:sz w:val="20"/>
        </w:rPr>
      </w:pPr>
      <w:r w:rsidRPr="002317C4">
        <w:rPr>
          <w:rFonts w:ascii="Tahoma" w:hAnsi="Tahoma" w:cs="Tahoma"/>
          <w:sz w:val="20"/>
          <w:lang w:eastAsia="it-IT"/>
        </w:rPr>
        <w:t xml:space="preserve">La richiesta di riconoscimento delle cause di forza maggiore è presentata tramite </w:t>
      </w:r>
      <w:proofErr w:type="spellStart"/>
      <w:r w:rsidRPr="002317C4">
        <w:rPr>
          <w:rFonts w:ascii="Tahoma" w:hAnsi="Tahoma" w:cs="Tahoma"/>
          <w:sz w:val="20"/>
          <w:lang w:eastAsia="it-IT"/>
        </w:rPr>
        <w:t>Sis.Co</w:t>
      </w:r>
      <w:proofErr w:type="spellEnd"/>
      <w:r w:rsidRPr="002317C4">
        <w:rPr>
          <w:rFonts w:ascii="Tahoma" w:hAnsi="Tahoma" w:cs="Tahoma"/>
          <w:sz w:val="20"/>
          <w:lang w:eastAsia="it-IT"/>
        </w:rPr>
        <w:t>.</w:t>
      </w:r>
      <w:r w:rsidR="00F17DCB" w:rsidRPr="002317C4">
        <w:rPr>
          <w:rFonts w:ascii="Tahoma" w:hAnsi="Tahoma" w:cs="Tahoma"/>
          <w:sz w:val="20"/>
        </w:rPr>
        <w:t xml:space="preserve"> </w:t>
      </w:r>
      <w:r w:rsidR="00FE7B9B" w:rsidRPr="002317C4">
        <w:rPr>
          <w:rFonts w:ascii="Tahoma" w:hAnsi="Tahoma" w:cs="Tahoma"/>
          <w:sz w:val="20"/>
        </w:rPr>
        <w:t xml:space="preserve">allegando lo specifico modulo di </w:t>
      </w:r>
      <w:r w:rsidR="00FE7B9B" w:rsidRPr="002843D0">
        <w:rPr>
          <w:rFonts w:ascii="Tahoma" w:hAnsi="Tahoma" w:cs="Tahoma"/>
          <w:sz w:val="20"/>
        </w:rPr>
        <w:t xml:space="preserve">cui all’allegato </w:t>
      </w:r>
      <w:r w:rsidR="009C5359" w:rsidRPr="002843D0">
        <w:rPr>
          <w:rFonts w:ascii="Tahoma" w:hAnsi="Tahoma" w:cs="Tahoma"/>
          <w:sz w:val="20"/>
        </w:rPr>
        <w:t>D</w:t>
      </w:r>
      <w:r w:rsidR="00974668" w:rsidRPr="002317C4">
        <w:rPr>
          <w:rFonts w:ascii="Tahoma" w:hAnsi="Tahoma" w:cs="Tahoma"/>
          <w:sz w:val="20"/>
        </w:rPr>
        <w:t xml:space="preserve"> </w:t>
      </w:r>
      <w:r w:rsidR="005B20E3" w:rsidRPr="002317C4">
        <w:rPr>
          <w:rFonts w:ascii="Tahoma" w:hAnsi="Tahoma" w:cs="Tahoma"/>
          <w:sz w:val="20"/>
        </w:rPr>
        <w:t xml:space="preserve">al presente bando </w:t>
      </w:r>
      <w:r w:rsidR="00D50CC3" w:rsidRPr="002317C4">
        <w:rPr>
          <w:rFonts w:ascii="Tahoma" w:hAnsi="Tahoma" w:cs="Tahoma"/>
          <w:sz w:val="20"/>
        </w:rPr>
        <w:t>(</w:t>
      </w:r>
      <w:r w:rsidR="0042583F" w:rsidRPr="002317C4">
        <w:rPr>
          <w:rFonts w:ascii="Tahoma" w:hAnsi="Tahoma" w:cs="Tahoma"/>
          <w:sz w:val="20"/>
          <w:lang w:eastAsia="it-IT"/>
        </w:rPr>
        <w:t>facsimile richiesta di autorizzazione al riconoscimento delle cause di forza maggiore</w:t>
      </w:r>
      <w:r w:rsidR="00A425ED" w:rsidRPr="002317C4">
        <w:rPr>
          <w:rFonts w:ascii="Tahoma" w:hAnsi="Tahoma" w:cs="Tahoma"/>
          <w:sz w:val="20"/>
          <w:lang w:eastAsia="it-IT"/>
        </w:rPr>
        <w:t>)</w:t>
      </w:r>
      <w:r w:rsidR="00974668" w:rsidRPr="002317C4">
        <w:rPr>
          <w:rFonts w:ascii="Tahoma" w:hAnsi="Tahoma" w:cs="Tahoma"/>
          <w:sz w:val="20"/>
          <w:lang w:eastAsia="it-IT"/>
        </w:rPr>
        <w:t xml:space="preserve"> </w:t>
      </w:r>
      <w:r w:rsidR="00FE7B9B" w:rsidRPr="002317C4">
        <w:rPr>
          <w:rFonts w:ascii="Tahoma" w:hAnsi="Tahoma" w:cs="Tahoma"/>
          <w:sz w:val="20"/>
        </w:rPr>
        <w:t>e la documentazione idonea a comprovare la sussistenza delle cause di forza maggiore.</w:t>
      </w:r>
      <w:r w:rsidR="000D0413" w:rsidRPr="002317C4">
        <w:rPr>
          <w:rFonts w:ascii="Tahoma" w:hAnsi="Tahoma" w:cs="Tahoma"/>
          <w:sz w:val="20"/>
        </w:rPr>
        <w:t xml:space="preserve"> </w:t>
      </w:r>
    </w:p>
    <w:p w14:paraId="5243976E" w14:textId="77777777" w:rsidR="00D72127" w:rsidRPr="002317C4" w:rsidRDefault="00D72127" w:rsidP="00D72127">
      <w:pPr>
        <w:suppressAutoHyphens w:val="0"/>
        <w:autoSpaceDE w:val="0"/>
        <w:autoSpaceDN w:val="0"/>
        <w:adjustRightInd w:val="0"/>
        <w:spacing w:before="0" w:after="0"/>
        <w:ind w:left="0" w:firstLine="0"/>
        <w:rPr>
          <w:rFonts w:ascii="Tahoma" w:hAnsi="Tahoma" w:cs="Tahoma"/>
          <w:sz w:val="20"/>
          <w:lang w:eastAsia="it-IT"/>
        </w:rPr>
      </w:pPr>
    </w:p>
    <w:p w14:paraId="06153A65" w14:textId="77777777" w:rsidR="00D72127" w:rsidRPr="002317C4" w:rsidRDefault="00D72127" w:rsidP="00D72127">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Il riconoscimento delle cause di forza maggiore e circostanze eccezionali non comporta la restituzione di eventuali importi già liquidati al beneficiario.</w:t>
      </w:r>
    </w:p>
    <w:p w14:paraId="776DE996" w14:textId="77777777" w:rsidR="00F81554" w:rsidRPr="002317C4" w:rsidRDefault="00D72127" w:rsidP="00D72127">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xml:space="preserve">A conclusione delle opportune verifiche </w:t>
      </w:r>
      <w:r w:rsidR="004D7387" w:rsidRPr="002317C4">
        <w:rPr>
          <w:rFonts w:ascii="Tahoma" w:hAnsi="Tahoma" w:cs="Tahoma"/>
          <w:sz w:val="20"/>
          <w:lang w:eastAsia="it-IT"/>
        </w:rPr>
        <w:t xml:space="preserve">l’Organismo Pagatore Regionale </w:t>
      </w:r>
      <w:r w:rsidRPr="002317C4">
        <w:rPr>
          <w:rFonts w:ascii="Tahoma" w:hAnsi="Tahoma" w:cs="Tahoma"/>
          <w:sz w:val="20"/>
          <w:lang w:eastAsia="it-IT"/>
        </w:rPr>
        <w:t xml:space="preserve">comunica al richiedente l’eventuale accoglimento della richiesta. </w:t>
      </w:r>
    </w:p>
    <w:p w14:paraId="4EA728D6" w14:textId="77777777" w:rsidR="00E32679" w:rsidRPr="002317C4" w:rsidRDefault="00E32679" w:rsidP="00D72127">
      <w:pPr>
        <w:rPr>
          <w:rFonts w:ascii="Tahoma" w:hAnsi="Tahoma" w:cs="Tahoma"/>
          <w:sz w:val="20"/>
        </w:rPr>
      </w:pPr>
    </w:p>
    <w:p w14:paraId="7DD671A1" w14:textId="77777777" w:rsidR="005218D1" w:rsidRPr="002317C4" w:rsidRDefault="003B1393" w:rsidP="00C26E5F">
      <w:pPr>
        <w:pStyle w:val="Titolo1"/>
        <w:numPr>
          <w:ilvl w:val="0"/>
          <w:numId w:val="0"/>
        </w:numPr>
        <w:tabs>
          <w:tab w:val="left" w:pos="567"/>
        </w:tabs>
        <w:rPr>
          <w:szCs w:val="24"/>
          <w:lang w:val="it-IT"/>
        </w:rPr>
      </w:pPr>
      <w:bookmarkStart w:id="49" w:name="_Toc413409860"/>
      <w:bookmarkStart w:id="50" w:name="_Toc1559082"/>
      <w:bookmarkStart w:id="51" w:name="_Toc163749718"/>
      <w:bookmarkStart w:id="52" w:name="_Toc101783225"/>
      <w:bookmarkStart w:id="53" w:name="_Toc285699033"/>
      <w:r w:rsidRPr="002317C4">
        <w:rPr>
          <w:szCs w:val="24"/>
          <w:lang w:val="it-IT"/>
        </w:rPr>
        <w:t>11</w:t>
      </w:r>
      <w:r w:rsidR="005218D1" w:rsidRPr="002317C4">
        <w:rPr>
          <w:szCs w:val="24"/>
          <w:lang w:val="it-IT"/>
        </w:rPr>
        <w:t xml:space="preserve">. </w:t>
      </w:r>
      <w:r w:rsidR="00C26E5F" w:rsidRPr="002317C4">
        <w:rPr>
          <w:szCs w:val="24"/>
          <w:lang w:val="it-IT"/>
        </w:rPr>
        <w:tab/>
      </w:r>
      <w:r w:rsidR="005218D1" w:rsidRPr="002317C4">
        <w:rPr>
          <w:szCs w:val="24"/>
          <w:lang w:val="it-IT"/>
        </w:rPr>
        <w:t>AMMISSIONE A FINANZIAMENTO E PREDISPOSIZIONE DEGLI ELENCHI</w:t>
      </w:r>
      <w:bookmarkEnd w:id="49"/>
      <w:bookmarkEnd w:id="50"/>
      <w:bookmarkEnd w:id="51"/>
    </w:p>
    <w:p w14:paraId="26D2302A" w14:textId="77777777" w:rsidR="000F65D7" w:rsidRPr="002317C4" w:rsidRDefault="000F65D7" w:rsidP="000F65D7">
      <w:bookmarkStart w:id="54" w:name="_Toc1559083"/>
    </w:p>
    <w:p w14:paraId="688E8CB4" w14:textId="77777777" w:rsidR="003070BE" w:rsidRPr="002317C4" w:rsidRDefault="003B1393" w:rsidP="00EF1BA5">
      <w:pPr>
        <w:pStyle w:val="Titolo2"/>
        <w:ind w:left="0" w:firstLine="0"/>
        <w:rPr>
          <w:lang w:val="it-IT"/>
        </w:rPr>
      </w:pPr>
      <w:bookmarkStart w:id="55" w:name="_Toc163749719"/>
      <w:r w:rsidRPr="002317C4">
        <w:rPr>
          <w:lang w:val="it-IT"/>
        </w:rPr>
        <w:t>11</w:t>
      </w:r>
      <w:r w:rsidR="004809E3" w:rsidRPr="002317C4">
        <w:rPr>
          <w:lang w:val="it-IT"/>
        </w:rPr>
        <w:t>.</w:t>
      </w:r>
      <w:r w:rsidR="000D0715" w:rsidRPr="002317C4">
        <w:rPr>
          <w:lang w:val="it-IT"/>
        </w:rPr>
        <w:t>1</w:t>
      </w:r>
      <w:r w:rsidR="004809E3" w:rsidRPr="002317C4">
        <w:rPr>
          <w:lang w:val="it-IT"/>
        </w:rPr>
        <w:t xml:space="preserve"> </w:t>
      </w:r>
      <w:r w:rsidR="003070BE" w:rsidRPr="002317C4">
        <w:rPr>
          <w:lang w:val="it-IT"/>
        </w:rPr>
        <w:t>Responsabile del procedimento</w:t>
      </w:r>
      <w:bookmarkEnd w:id="54"/>
      <w:bookmarkEnd w:id="55"/>
      <w:r w:rsidR="003070BE" w:rsidRPr="002317C4">
        <w:rPr>
          <w:lang w:val="it-IT"/>
        </w:rPr>
        <w:t xml:space="preserve"> </w:t>
      </w:r>
      <w:r w:rsidR="0093631C" w:rsidRPr="002317C4">
        <w:rPr>
          <w:lang w:val="it-IT"/>
        </w:rPr>
        <w:t xml:space="preserve"> </w:t>
      </w:r>
    </w:p>
    <w:p w14:paraId="0840D425" w14:textId="3370C493" w:rsidR="000D0413" w:rsidRPr="002317C4" w:rsidRDefault="000D0413" w:rsidP="003A61A3">
      <w:pPr>
        <w:pStyle w:val="Corpotesto"/>
        <w:spacing w:before="0" w:after="0"/>
        <w:ind w:left="0" w:hanging="5"/>
        <w:rPr>
          <w:rFonts w:ascii="Tahoma" w:hAnsi="Tahoma" w:cs="Tahoma"/>
          <w:sz w:val="20"/>
          <w:lang w:val="it-IT"/>
        </w:rPr>
      </w:pPr>
    </w:p>
    <w:p w14:paraId="0832153F" w14:textId="62299D26" w:rsidR="000D0413" w:rsidRPr="002317C4" w:rsidRDefault="000D0413" w:rsidP="003A61A3">
      <w:pPr>
        <w:pStyle w:val="Corpotesto"/>
        <w:spacing w:before="0" w:after="0"/>
        <w:ind w:left="0" w:hanging="5"/>
        <w:rPr>
          <w:rFonts w:ascii="Tahoma" w:hAnsi="Tahoma" w:cs="Tahoma"/>
          <w:sz w:val="20"/>
          <w:lang w:val="it-IT"/>
        </w:rPr>
      </w:pPr>
      <w:r w:rsidRPr="002317C4">
        <w:rPr>
          <w:rFonts w:ascii="Tahoma" w:hAnsi="Tahoma" w:cs="Tahoma"/>
          <w:sz w:val="20"/>
        </w:rPr>
        <w:t xml:space="preserve">Il Dirigente regionale della Struttura Servizio tecnico e autorizzazione pagamenti FEASR e FEAGA </w:t>
      </w:r>
      <w:r w:rsidR="00AA0503" w:rsidRPr="002317C4">
        <w:rPr>
          <w:rFonts w:ascii="Tahoma" w:hAnsi="Tahoma" w:cs="Tahoma"/>
          <w:sz w:val="20"/>
          <w:lang w:val="it-IT"/>
        </w:rPr>
        <w:t xml:space="preserve">dell’Organismo Pagatore Regionale </w:t>
      </w:r>
      <w:r w:rsidRPr="002317C4">
        <w:rPr>
          <w:rFonts w:ascii="Tahoma" w:hAnsi="Tahoma" w:cs="Tahoma"/>
          <w:sz w:val="20"/>
        </w:rPr>
        <w:t>assume la funzione di Responsabile del Procedimento ai sensi dell’art. 5 della legge 241/1990.</w:t>
      </w:r>
    </w:p>
    <w:p w14:paraId="2DB3BEC0" w14:textId="77777777" w:rsidR="00F05DD3" w:rsidRPr="002317C4" w:rsidRDefault="00F05DD3" w:rsidP="003A61A3">
      <w:pPr>
        <w:pStyle w:val="Corpotesto"/>
        <w:spacing w:before="0" w:after="0"/>
        <w:ind w:left="0" w:hanging="5"/>
        <w:rPr>
          <w:rFonts w:ascii="Tahoma" w:hAnsi="Tahoma" w:cs="Tahoma"/>
          <w:sz w:val="20"/>
          <w:lang w:val="it-IT"/>
        </w:rPr>
      </w:pPr>
    </w:p>
    <w:p w14:paraId="63A99660" w14:textId="77777777" w:rsidR="005218D1" w:rsidRPr="002317C4" w:rsidRDefault="003B1393" w:rsidP="00EF1BA5">
      <w:pPr>
        <w:pStyle w:val="Titolo2"/>
        <w:ind w:left="0" w:firstLine="0"/>
        <w:rPr>
          <w:lang w:val="it-IT"/>
        </w:rPr>
      </w:pPr>
      <w:bookmarkStart w:id="56" w:name="_Toc1559084"/>
      <w:bookmarkStart w:id="57" w:name="_Toc163749720"/>
      <w:r w:rsidRPr="002317C4">
        <w:rPr>
          <w:lang w:val="it-IT"/>
        </w:rPr>
        <w:t>11</w:t>
      </w:r>
      <w:r w:rsidR="00C95990" w:rsidRPr="002317C4">
        <w:rPr>
          <w:lang w:val="it-IT"/>
        </w:rPr>
        <w:t>.</w:t>
      </w:r>
      <w:r w:rsidR="000D0715" w:rsidRPr="002317C4">
        <w:rPr>
          <w:lang w:val="it-IT"/>
        </w:rPr>
        <w:t>2</w:t>
      </w:r>
      <w:r w:rsidR="00C40A01" w:rsidRPr="002317C4">
        <w:rPr>
          <w:lang w:val="it-IT"/>
        </w:rPr>
        <w:t xml:space="preserve"> </w:t>
      </w:r>
      <w:r w:rsidR="005218D1" w:rsidRPr="002317C4">
        <w:rPr>
          <w:lang w:val="it-IT"/>
        </w:rPr>
        <w:t>Istruttoria</w:t>
      </w:r>
      <w:bookmarkEnd w:id="56"/>
      <w:bookmarkEnd w:id="57"/>
    </w:p>
    <w:p w14:paraId="7BFADDC7" w14:textId="77777777" w:rsidR="00F05DD3" w:rsidRPr="002317C4" w:rsidRDefault="00F05DD3" w:rsidP="00F05DD3">
      <w:pPr>
        <w:rPr>
          <w:rFonts w:ascii="Tahoma" w:hAnsi="Tahoma" w:cs="Tahoma"/>
          <w:sz w:val="20"/>
          <w:lang w:val="x-none"/>
        </w:rPr>
      </w:pPr>
    </w:p>
    <w:p w14:paraId="621B13A0" w14:textId="612A90A6" w:rsidR="00C127CA" w:rsidRPr="002317C4" w:rsidRDefault="001C2F35" w:rsidP="0087751A">
      <w:pPr>
        <w:autoSpaceDE w:val="0"/>
        <w:autoSpaceDN w:val="0"/>
        <w:adjustRightInd w:val="0"/>
        <w:spacing w:after="0"/>
        <w:ind w:left="0" w:firstLine="0"/>
        <w:rPr>
          <w:rFonts w:ascii="Tahoma" w:hAnsi="Tahoma" w:cs="Tahoma"/>
          <w:sz w:val="20"/>
        </w:rPr>
      </w:pPr>
      <w:r w:rsidRPr="002317C4">
        <w:rPr>
          <w:rFonts w:ascii="Tahoma" w:hAnsi="Tahoma" w:cs="Tahoma"/>
          <w:sz w:val="20"/>
        </w:rPr>
        <w:t xml:space="preserve">Ai sensi della disciplina vigente l’istruttoria delle domande </w:t>
      </w:r>
      <w:r w:rsidR="00A97679" w:rsidRPr="002317C4">
        <w:rPr>
          <w:rFonts w:ascii="Tahoma" w:hAnsi="Tahoma" w:cs="Tahoma"/>
          <w:sz w:val="20"/>
        </w:rPr>
        <w:t xml:space="preserve">di </w:t>
      </w:r>
      <w:r w:rsidR="00E00126" w:rsidRPr="002317C4">
        <w:rPr>
          <w:rFonts w:ascii="Tahoma" w:hAnsi="Tahoma" w:cs="Tahoma"/>
          <w:sz w:val="20"/>
        </w:rPr>
        <w:t>pagamento</w:t>
      </w:r>
      <w:r w:rsidR="00A97679" w:rsidRPr="002317C4">
        <w:rPr>
          <w:rFonts w:ascii="Tahoma" w:hAnsi="Tahoma" w:cs="Tahoma"/>
          <w:sz w:val="20"/>
        </w:rPr>
        <w:t xml:space="preserve"> </w:t>
      </w:r>
      <w:r w:rsidR="00533E80" w:rsidRPr="002317C4">
        <w:rPr>
          <w:rFonts w:ascii="Tahoma" w:hAnsi="Tahoma" w:cs="Tahoma"/>
          <w:sz w:val="20"/>
        </w:rPr>
        <w:t xml:space="preserve">(conferma) </w:t>
      </w:r>
      <w:r w:rsidRPr="002317C4">
        <w:rPr>
          <w:rFonts w:ascii="Tahoma" w:hAnsi="Tahoma" w:cs="Tahoma"/>
          <w:sz w:val="20"/>
        </w:rPr>
        <w:t>presentate a valere sul presente bando spetta a</w:t>
      </w:r>
      <w:r w:rsidR="007E169A" w:rsidRPr="002317C4">
        <w:rPr>
          <w:rFonts w:ascii="Tahoma" w:hAnsi="Tahoma" w:cs="Tahoma"/>
          <w:sz w:val="20"/>
        </w:rPr>
        <w:t>ll’Organismo Pagatore Regionale</w:t>
      </w:r>
      <w:r w:rsidR="00E72226" w:rsidRPr="002317C4">
        <w:rPr>
          <w:rFonts w:ascii="Tahoma" w:hAnsi="Tahoma" w:cs="Tahoma"/>
          <w:sz w:val="20"/>
        </w:rPr>
        <w:t xml:space="preserve"> </w:t>
      </w:r>
      <w:r w:rsidR="00D035CA" w:rsidRPr="002317C4">
        <w:rPr>
          <w:rFonts w:ascii="Tahoma" w:hAnsi="Tahoma" w:cs="Tahoma"/>
          <w:sz w:val="20"/>
        </w:rPr>
        <w:t>che si avvale delle Strutture Agricoltura, Foreste, caccia e pesca competenti per territorio</w:t>
      </w:r>
      <w:r w:rsidR="007E169A" w:rsidRPr="002317C4">
        <w:rPr>
          <w:rFonts w:ascii="Tahoma" w:hAnsi="Tahoma" w:cs="Tahoma"/>
          <w:sz w:val="20"/>
        </w:rPr>
        <w:t xml:space="preserve"> della Direzione Generale Agricoltura,</w:t>
      </w:r>
      <w:r w:rsidR="003D6387" w:rsidRPr="003D6387">
        <w:t xml:space="preserve"> </w:t>
      </w:r>
      <w:r w:rsidR="003D6387" w:rsidRPr="003D6387">
        <w:rPr>
          <w:rFonts w:ascii="Tahoma" w:hAnsi="Tahoma" w:cs="Tahoma"/>
          <w:sz w:val="20"/>
        </w:rPr>
        <w:t>Sovranità alimentare e Foreste</w:t>
      </w:r>
      <w:r w:rsidR="00D035CA" w:rsidRPr="002317C4">
        <w:rPr>
          <w:rFonts w:ascii="Tahoma" w:hAnsi="Tahoma" w:cs="Tahoma"/>
          <w:sz w:val="20"/>
        </w:rPr>
        <w:t>.</w:t>
      </w:r>
    </w:p>
    <w:p w14:paraId="06E13336" w14:textId="77777777" w:rsidR="000C0865" w:rsidRPr="002317C4" w:rsidRDefault="000C0865" w:rsidP="0087751A">
      <w:pPr>
        <w:tabs>
          <w:tab w:val="left" w:pos="284"/>
        </w:tabs>
        <w:spacing w:before="0" w:after="0"/>
        <w:ind w:left="360" w:firstLine="0"/>
        <w:rPr>
          <w:rFonts w:ascii="Tahoma" w:hAnsi="Tahoma" w:cs="Tahoma"/>
          <w:sz w:val="20"/>
        </w:rPr>
      </w:pPr>
    </w:p>
    <w:p w14:paraId="1AAAFC7F" w14:textId="77777777" w:rsidR="00CA2414" w:rsidRPr="002317C4" w:rsidRDefault="00CA2414" w:rsidP="0087751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xml:space="preserve">L’istruttoria prevede controlli e attività amministrative che comprendono: </w:t>
      </w:r>
    </w:p>
    <w:p w14:paraId="2CA55DB8" w14:textId="77777777" w:rsidR="00CA2414" w:rsidRPr="002317C4" w:rsidRDefault="00CA2414" w:rsidP="0087751A">
      <w:pPr>
        <w:suppressAutoHyphens w:val="0"/>
        <w:autoSpaceDE w:val="0"/>
        <w:autoSpaceDN w:val="0"/>
        <w:adjustRightInd w:val="0"/>
        <w:spacing w:before="0" w:after="63"/>
        <w:ind w:left="0" w:firstLine="0"/>
        <w:rPr>
          <w:rFonts w:ascii="Tahoma" w:hAnsi="Tahoma" w:cs="Tahoma"/>
          <w:sz w:val="20"/>
          <w:lang w:eastAsia="it-IT"/>
        </w:rPr>
      </w:pPr>
      <w:r w:rsidRPr="002317C4">
        <w:rPr>
          <w:rFonts w:ascii="Tahoma" w:hAnsi="Tahoma" w:cs="Tahoma"/>
          <w:sz w:val="20"/>
          <w:lang w:eastAsia="it-IT"/>
        </w:rPr>
        <w:t xml:space="preserve">- La verifica della completezza e della validità delle dichiarazioni rese dal richiedente e della documentazione presentata; </w:t>
      </w:r>
    </w:p>
    <w:p w14:paraId="5F091D8E" w14:textId="242D3C46" w:rsidR="00CA2414" w:rsidRPr="002317C4" w:rsidRDefault="00CA2414" w:rsidP="0087751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la verifica del mantenimento delle condizioni di ammissibilità e dei limiti definiti ne</w:t>
      </w:r>
      <w:r w:rsidR="00365DAD" w:rsidRPr="002317C4">
        <w:rPr>
          <w:rFonts w:ascii="Tahoma" w:hAnsi="Tahoma" w:cs="Tahoma"/>
          <w:sz w:val="20"/>
          <w:lang w:eastAsia="it-IT"/>
        </w:rPr>
        <w:t>l</w:t>
      </w:r>
      <w:r w:rsidRPr="002317C4">
        <w:rPr>
          <w:rFonts w:ascii="Tahoma" w:hAnsi="Tahoma" w:cs="Tahoma"/>
          <w:sz w:val="20"/>
          <w:lang w:eastAsia="it-IT"/>
        </w:rPr>
        <w:t xml:space="preserve"> band</w:t>
      </w:r>
      <w:r w:rsidR="00365DAD" w:rsidRPr="002317C4">
        <w:rPr>
          <w:rFonts w:ascii="Tahoma" w:hAnsi="Tahoma" w:cs="Tahoma"/>
          <w:sz w:val="20"/>
          <w:lang w:eastAsia="it-IT"/>
        </w:rPr>
        <w:t>o</w:t>
      </w:r>
      <w:r w:rsidRPr="002317C4">
        <w:rPr>
          <w:rFonts w:ascii="Tahoma" w:hAnsi="Tahoma" w:cs="Tahoma"/>
          <w:sz w:val="20"/>
          <w:lang w:eastAsia="it-IT"/>
        </w:rPr>
        <w:t xml:space="preserve">. </w:t>
      </w:r>
    </w:p>
    <w:p w14:paraId="7BBFB5E3" w14:textId="77777777" w:rsidR="00CA2414" w:rsidRPr="002317C4" w:rsidRDefault="00CA2414" w:rsidP="0087751A">
      <w:pPr>
        <w:suppressAutoHyphens w:val="0"/>
        <w:autoSpaceDE w:val="0"/>
        <w:autoSpaceDN w:val="0"/>
        <w:adjustRightInd w:val="0"/>
        <w:spacing w:before="0" w:after="0"/>
        <w:ind w:left="0" w:firstLine="0"/>
        <w:rPr>
          <w:rFonts w:ascii="Tahoma" w:hAnsi="Tahoma" w:cs="Tahoma"/>
          <w:sz w:val="20"/>
          <w:lang w:eastAsia="it-IT"/>
        </w:rPr>
      </w:pPr>
    </w:p>
    <w:p w14:paraId="04B1B57D" w14:textId="77777777" w:rsidR="00CA2414" w:rsidRPr="002317C4" w:rsidRDefault="00CA2414" w:rsidP="0087751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xml:space="preserve">I controlli amministrativi sono effettuati in modo da consentire di verificare con efficacia: </w:t>
      </w:r>
    </w:p>
    <w:p w14:paraId="308C1ECE" w14:textId="77777777" w:rsidR="00CA2414" w:rsidRPr="002317C4" w:rsidRDefault="00CA2414" w:rsidP="0087751A">
      <w:pPr>
        <w:suppressAutoHyphens w:val="0"/>
        <w:autoSpaceDE w:val="0"/>
        <w:autoSpaceDN w:val="0"/>
        <w:adjustRightInd w:val="0"/>
        <w:spacing w:before="0" w:after="63"/>
        <w:ind w:left="0" w:firstLine="0"/>
        <w:rPr>
          <w:rFonts w:ascii="Tahoma" w:hAnsi="Tahoma" w:cs="Tahoma"/>
          <w:sz w:val="20"/>
          <w:lang w:eastAsia="it-IT"/>
        </w:rPr>
      </w:pPr>
      <w:r w:rsidRPr="002317C4">
        <w:rPr>
          <w:rFonts w:ascii="Tahoma" w:hAnsi="Tahoma" w:cs="Tahoma"/>
          <w:sz w:val="20"/>
          <w:lang w:eastAsia="it-IT"/>
        </w:rPr>
        <w:t xml:space="preserve">- esattezza, completezza e validità dei dati contenuti nella domanda di pagamento o in altra dichiarazione; </w:t>
      </w:r>
    </w:p>
    <w:p w14:paraId="0A8686A0" w14:textId="77777777" w:rsidR="00CA2414" w:rsidRPr="002317C4" w:rsidRDefault="00CA2414" w:rsidP="0087751A">
      <w:pPr>
        <w:suppressAutoHyphens w:val="0"/>
        <w:autoSpaceDE w:val="0"/>
        <w:autoSpaceDN w:val="0"/>
        <w:adjustRightInd w:val="0"/>
        <w:spacing w:before="0" w:after="63"/>
        <w:ind w:left="0" w:firstLine="0"/>
        <w:rPr>
          <w:rFonts w:ascii="Tahoma" w:hAnsi="Tahoma" w:cs="Tahoma"/>
          <w:sz w:val="20"/>
          <w:lang w:eastAsia="it-IT"/>
        </w:rPr>
      </w:pPr>
      <w:r w:rsidRPr="002317C4">
        <w:rPr>
          <w:rFonts w:ascii="Tahoma" w:hAnsi="Tahoma" w:cs="Tahoma"/>
          <w:sz w:val="20"/>
          <w:lang w:eastAsia="it-IT"/>
        </w:rPr>
        <w:t xml:space="preserve">- presenza, completezza e validità della documentazione presentata; </w:t>
      </w:r>
    </w:p>
    <w:p w14:paraId="65E76E08" w14:textId="2CA955D8" w:rsidR="00CA2414" w:rsidRPr="002317C4" w:rsidRDefault="00CA2414" w:rsidP="0087751A">
      <w:pPr>
        <w:suppressAutoHyphens w:val="0"/>
        <w:autoSpaceDE w:val="0"/>
        <w:autoSpaceDN w:val="0"/>
        <w:adjustRightInd w:val="0"/>
        <w:spacing w:before="0" w:after="63"/>
        <w:ind w:left="0" w:firstLine="0"/>
        <w:rPr>
          <w:rFonts w:ascii="Tahoma" w:hAnsi="Tahoma" w:cs="Tahoma"/>
          <w:sz w:val="20"/>
          <w:lang w:eastAsia="it-IT"/>
        </w:rPr>
      </w:pPr>
      <w:r w:rsidRPr="002317C4">
        <w:rPr>
          <w:rFonts w:ascii="Tahoma" w:hAnsi="Tahoma" w:cs="Tahoma"/>
          <w:sz w:val="20"/>
          <w:lang w:eastAsia="it-IT"/>
        </w:rPr>
        <w:t xml:space="preserve">- che non vi sia un doppio finanziamento attraverso altri </w:t>
      </w:r>
      <w:r w:rsidR="004D4533" w:rsidRPr="002317C4">
        <w:rPr>
          <w:rFonts w:ascii="Tahoma" w:hAnsi="Tahoma" w:cs="Tahoma"/>
          <w:sz w:val="20"/>
          <w:lang w:eastAsia="it-IT"/>
        </w:rPr>
        <w:t>fonti di finanziamento</w:t>
      </w:r>
      <w:r w:rsidRPr="002317C4">
        <w:rPr>
          <w:rFonts w:ascii="Tahoma" w:hAnsi="Tahoma" w:cs="Tahoma"/>
          <w:sz w:val="20"/>
          <w:lang w:eastAsia="it-IT"/>
        </w:rPr>
        <w:t xml:space="preserve">; </w:t>
      </w:r>
    </w:p>
    <w:p w14:paraId="7A7514CD" w14:textId="77777777" w:rsidR="00CA2414" w:rsidRPr="002317C4" w:rsidRDefault="00CA2414" w:rsidP="0087751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lastRenderedPageBreak/>
        <w:t xml:space="preserve">- il rispetto di tutti i criteri di ammissibilità, degli impegni e degli altri obblighi verificabili per via amministrativa. </w:t>
      </w:r>
    </w:p>
    <w:p w14:paraId="02098CCF" w14:textId="1A0F34C6" w:rsidR="00CA2414" w:rsidRPr="002317C4" w:rsidRDefault="00CA2414" w:rsidP="0087751A">
      <w:pPr>
        <w:ind w:left="0" w:firstLine="0"/>
        <w:rPr>
          <w:rFonts w:ascii="Tahoma" w:hAnsi="Tahoma" w:cs="Tahoma"/>
          <w:sz w:val="20"/>
        </w:rPr>
      </w:pPr>
      <w:r w:rsidRPr="002317C4">
        <w:rPr>
          <w:rFonts w:ascii="Tahoma" w:hAnsi="Tahoma" w:cs="Tahoma"/>
          <w:sz w:val="20"/>
        </w:rPr>
        <w:t xml:space="preserve">A fronte di tale istruttoria, in caso di eventuali esiti negativi, l’Organismo Pagatore Regionale trasmette una comunicazione al beneficiario, in modo che possano essere presentate memorie difensive entro </w:t>
      </w:r>
      <w:proofErr w:type="gramStart"/>
      <w:r w:rsidRPr="002317C4">
        <w:rPr>
          <w:rFonts w:ascii="Tahoma" w:hAnsi="Tahoma" w:cs="Tahoma"/>
          <w:sz w:val="20"/>
        </w:rPr>
        <w:t>10</w:t>
      </w:r>
      <w:proofErr w:type="gramEnd"/>
      <w:r w:rsidRPr="002317C4">
        <w:rPr>
          <w:rFonts w:ascii="Tahoma" w:hAnsi="Tahoma" w:cs="Tahoma"/>
          <w:sz w:val="20"/>
        </w:rPr>
        <w:t xml:space="preserve"> giorni dal ricevimento della stessa.</w:t>
      </w:r>
    </w:p>
    <w:p w14:paraId="03B2E47F" w14:textId="77777777" w:rsidR="00C4184C" w:rsidRPr="002317C4" w:rsidRDefault="00C4184C" w:rsidP="001C2F35">
      <w:pPr>
        <w:tabs>
          <w:tab w:val="left" w:pos="284"/>
        </w:tabs>
        <w:spacing w:before="0" w:after="0"/>
        <w:ind w:left="0" w:hanging="5"/>
        <w:rPr>
          <w:rFonts w:ascii="Tahoma" w:hAnsi="Tahoma" w:cs="Tahoma"/>
          <w:sz w:val="20"/>
        </w:rPr>
      </w:pPr>
    </w:p>
    <w:p w14:paraId="4EFD3812" w14:textId="77777777" w:rsidR="005218D1" w:rsidRPr="002317C4" w:rsidRDefault="00843163" w:rsidP="00C26E5F">
      <w:pPr>
        <w:pStyle w:val="Titolo1"/>
        <w:numPr>
          <w:ilvl w:val="0"/>
          <w:numId w:val="0"/>
        </w:numPr>
        <w:tabs>
          <w:tab w:val="left" w:pos="567"/>
        </w:tabs>
        <w:rPr>
          <w:szCs w:val="24"/>
          <w:lang w:val="it-IT"/>
        </w:rPr>
      </w:pPr>
      <w:bookmarkStart w:id="58" w:name="_Toc1559087"/>
      <w:bookmarkStart w:id="59" w:name="_Toc163749721"/>
      <w:bookmarkStart w:id="60" w:name="_Toc413409861"/>
      <w:bookmarkEnd w:id="52"/>
      <w:bookmarkEnd w:id="53"/>
      <w:r w:rsidRPr="002317C4">
        <w:rPr>
          <w:szCs w:val="24"/>
          <w:lang w:val="it-IT"/>
        </w:rPr>
        <w:t>1</w:t>
      </w:r>
      <w:r w:rsidR="003B1393" w:rsidRPr="002317C4">
        <w:rPr>
          <w:szCs w:val="24"/>
          <w:lang w:val="it-IT"/>
        </w:rPr>
        <w:t>2</w:t>
      </w:r>
      <w:r w:rsidR="005218D1" w:rsidRPr="002317C4">
        <w:rPr>
          <w:szCs w:val="24"/>
          <w:lang w:val="it-IT"/>
        </w:rPr>
        <w:t>.</w:t>
      </w:r>
      <w:r w:rsidR="005218D1" w:rsidRPr="002317C4">
        <w:rPr>
          <w:szCs w:val="24"/>
          <w:lang w:val="it-IT"/>
        </w:rPr>
        <w:tab/>
        <w:t>CONTROLLI</w:t>
      </w:r>
      <w:bookmarkEnd w:id="58"/>
      <w:bookmarkEnd w:id="59"/>
      <w:r w:rsidR="005218D1" w:rsidRPr="002317C4">
        <w:rPr>
          <w:szCs w:val="24"/>
          <w:lang w:val="it-IT"/>
        </w:rPr>
        <w:t xml:space="preserve"> </w:t>
      </w:r>
      <w:bookmarkEnd w:id="60"/>
    </w:p>
    <w:p w14:paraId="635CFAB4" w14:textId="77777777" w:rsidR="00B930E4" w:rsidRPr="002317C4" w:rsidRDefault="00B930E4" w:rsidP="00B930E4">
      <w:pPr>
        <w:ind w:left="0" w:hanging="5"/>
        <w:rPr>
          <w:rFonts w:ascii="Tahoma" w:hAnsi="Tahoma" w:cs="Tahoma"/>
          <w:sz w:val="20"/>
        </w:rPr>
      </w:pPr>
      <w:r w:rsidRPr="002317C4">
        <w:rPr>
          <w:rFonts w:ascii="Tahoma" w:hAnsi="Tahoma" w:cs="Tahoma"/>
          <w:sz w:val="20"/>
        </w:rPr>
        <w:t>Le disposizioni seguenti attengono alla competenza dell’Organismo Pagatore Regionale (OPR)</w:t>
      </w:r>
      <w:r w:rsidR="006B1D57" w:rsidRPr="002317C4">
        <w:rPr>
          <w:rFonts w:ascii="Tahoma" w:hAnsi="Tahoma" w:cs="Tahoma"/>
          <w:sz w:val="20"/>
        </w:rPr>
        <w:t xml:space="preserve"> per quanto concerne le domande di pagamento</w:t>
      </w:r>
      <w:r w:rsidR="00317485" w:rsidRPr="002317C4">
        <w:rPr>
          <w:rStyle w:val="Rimandonotaapidipagina"/>
          <w:rFonts w:ascii="Tahoma" w:hAnsi="Tahoma" w:cs="Tahoma"/>
          <w:sz w:val="20"/>
        </w:rPr>
        <w:footnoteReference w:id="5"/>
      </w:r>
      <w:r w:rsidRPr="002317C4">
        <w:rPr>
          <w:rFonts w:ascii="Tahoma" w:hAnsi="Tahoma" w:cs="Tahoma"/>
          <w:sz w:val="20"/>
        </w:rPr>
        <w:t>. Esse sono state redatte in conformità alle disposizioni di OPR che, solo ai fini di una continuità delle informazioni ai beneficiari sono riportate nel</w:t>
      </w:r>
      <w:r w:rsidR="00575576" w:rsidRPr="002317C4">
        <w:rPr>
          <w:rFonts w:ascii="Tahoma" w:hAnsi="Tahoma" w:cs="Tahoma"/>
          <w:sz w:val="20"/>
        </w:rPr>
        <w:t xml:space="preserve"> present</w:t>
      </w:r>
      <w:r w:rsidR="00E93BEE" w:rsidRPr="002317C4">
        <w:rPr>
          <w:rFonts w:ascii="Tahoma" w:hAnsi="Tahoma" w:cs="Tahoma"/>
          <w:sz w:val="20"/>
        </w:rPr>
        <w:t>e</w:t>
      </w:r>
      <w:r w:rsidRPr="002317C4">
        <w:rPr>
          <w:rFonts w:ascii="Tahoma" w:hAnsi="Tahoma" w:cs="Tahoma"/>
          <w:sz w:val="20"/>
        </w:rPr>
        <w:t xml:space="preserve"> </w:t>
      </w:r>
      <w:r w:rsidR="00E93BEE" w:rsidRPr="002317C4">
        <w:rPr>
          <w:rFonts w:ascii="Tahoma" w:hAnsi="Tahoma" w:cs="Tahoma"/>
          <w:sz w:val="20"/>
        </w:rPr>
        <w:t>bando</w:t>
      </w:r>
      <w:r w:rsidRPr="002317C4">
        <w:rPr>
          <w:rFonts w:ascii="Tahoma" w:hAnsi="Tahoma" w:cs="Tahoma"/>
          <w:sz w:val="20"/>
        </w:rPr>
        <w:t>.</w:t>
      </w:r>
    </w:p>
    <w:p w14:paraId="010AC860" w14:textId="3D008FE0" w:rsidR="00B930E4" w:rsidRPr="002317C4" w:rsidRDefault="00B930E4" w:rsidP="00B930E4">
      <w:pPr>
        <w:ind w:left="0" w:hanging="5"/>
        <w:rPr>
          <w:rFonts w:ascii="Tahoma" w:hAnsi="Tahoma" w:cs="Tahoma"/>
          <w:sz w:val="20"/>
        </w:rPr>
      </w:pPr>
      <w:r w:rsidRPr="002317C4">
        <w:rPr>
          <w:rFonts w:ascii="Tahoma" w:hAnsi="Tahoma" w:cs="Tahoma"/>
          <w:sz w:val="20"/>
        </w:rPr>
        <w:t>L’erogazione dei contributi è disposta d</w:t>
      </w:r>
      <w:r w:rsidR="00D17F3B" w:rsidRPr="002317C4">
        <w:rPr>
          <w:rFonts w:ascii="Tahoma" w:hAnsi="Tahoma" w:cs="Tahoma"/>
          <w:sz w:val="20"/>
        </w:rPr>
        <w:t>a</w:t>
      </w:r>
      <w:r w:rsidRPr="002317C4">
        <w:rPr>
          <w:rFonts w:ascii="Tahoma" w:hAnsi="Tahoma" w:cs="Tahoma"/>
          <w:sz w:val="20"/>
        </w:rPr>
        <w:t xml:space="preserve">l Dirigente responsabile dell’Organismo Pagatore Regionale che assume per la gestione delle domande di pagamento la funzione di Responsabile del procedimento, ai sensi dell’art. </w:t>
      </w:r>
      <w:r w:rsidR="00CC566D" w:rsidRPr="002317C4">
        <w:rPr>
          <w:rFonts w:ascii="Tahoma" w:hAnsi="Tahoma" w:cs="Tahoma"/>
          <w:sz w:val="20"/>
        </w:rPr>
        <w:t xml:space="preserve">5 </w:t>
      </w:r>
      <w:r w:rsidRPr="002317C4">
        <w:rPr>
          <w:rFonts w:ascii="Tahoma" w:hAnsi="Tahoma" w:cs="Tahoma"/>
          <w:sz w:val="20"/>
        </w:rPr>
        <w:t>della legge 241/1990.</w:t>
      </w:r>
    </w:p>
    <w:p w14:paraId="15B5BD74" w14:textId="687E5492" w:rsidR="005C635E" w:rsidRPr="002317C4" w:rsidRDefault="00D15FF3" w:rsidP="005C635E">
      <w:pPr>
        <w:ind w:left="0" w:hanging="5"/>
        <w:rPr>
          <w:rFonts w:ascii="Tahoma" w:hAnsi="Tahoma" w:cs="Tahoma"/>
          <w:sz w:val="20"/>
        </w:rPr>
      </w:pPr>
      <w:r w:rsidRPr="002317C4">
        <w:rPr>
          <w:rFonts w:ascii="Tahoma" w:hAnsi="Tahoma" w:cs="Tahoma"/>
          <w:sz w:val="20"/>
        </w:rPr>
        <w:t xml:space="preserve">Le domande </w:t>
      </w:r>
      <w:r w:rsidR="004D4533" w:rsidRPr="002317C4">
        <w:rPr>
          <w:rFonts w:ascii="Tahoma" w:hAnsi="Tahoma" w:cs="Tahoma"/>
          <w:sz w:val="20"/>
        </w:rPr>
        <w:t xml:space="preserve">di </w:t>
      </w:r>
      <w:r w:rsidR="00BE0EB0" w:rsidRPr="002317C4">
        <w:rPr>
          <w:rFonts w:ascii="Tahoma" w:hAnsi="Tahoma" w:cs="Tahoma"/>
          <w:sz w:val="20"/>
        </w:rPr>
        <w:t xml:space="preserve">pagamento </w:t>
      </w:r>
      <w:r w:rsidR="009F3020" w:rsidRPr="002317C4">
        <w:rPr>
          <w:rFonts w:ascii="Tahoma" w:hAnsi="Tahoma" w:cs="Tahoma"/>
          <w:sz w:val="20"/>
        </w:rPr>
        <w:t xml:space="preserve">(conferma) </w:t>
      </w:r>
      <w:r w:rsidR="00752BA3" w:rsidRPr="002317C4">
        <w:rPr>
          <w:rFonts w:ascii="Tahoma" w:hAnsi="Tahoma" w:cs="Tahoma"/>
          <w:sz w:val="20"/>
        </w:rPr>
        <w:t>sono</w:t>
      </w:r>
      <w:r w:rsidRPr="002317C4">
        <w:rPr>
          <w:rFonts w:ascii="Tahoma" w:hAnsi="Tahoma" w:cs="Tahoma"/>
          <w:sz w:val="20"/>
        </w:rPr>
        <w:t xml:space="preserve"> sottoposte a</w:t>
      </w:r>
      <w:r w:rsidR="002F0F72" w:rsidRPr="002317C4">
        <w:rPr>
          <w:rFonts w:ascii="Tahoma" w:hAnsi="Tahoma" w:cs="Tahoma"/>
          <w:sz w:val="20"/>
        </w:rPr>
        <w:t>i seguenti</w:t>
      </w:r>
      <w:r w:rsidRPr="002317C4">
        <w:rPr>
          <w:rFonts w:ascii="Tahoma" w:hAnsi="Tahoma" w:cs="Tahoma"/>
          <w:sz w:val="20"/>
        </w:rPr>
        <w:t xml:space="preserve"> controlli</w:t>
      </w:r>
      <w:r w:rsidR="002F0F72" w:rsidRPr="002317C4">
        <w:rPr>
          <w:rFonts w:ascii="Tahoma" w:hAnsi="Tahoma" w:cs="Tahoma"/>
          <w:sz w:val="20"/>
        </w:rPr>
        <w:t>, effettuati dall’Organismo Pagatore Regionale (OPR)</w:t>
      </w:r>
      <w:r w:rsidR="00A0367F" w:rsidRPr="002317C4">
        <w:rPr>
          <w:rFonts w:ascii="Tahoma" w:hAnsi="Tahoma" w:cs="Tahoma"/>
          <w:sz w:val="20"/>
        </w:rPr>
        <w:t xml:space="preserve"> prima del pagamento</w:t>
      </w:r>
      <w:r w:rsidRPr="002317C4">
        <w:rPr>
          <w:rFonts w:ascii="Tahoma" w:hAnsi="Tahoma" w:cs="Tahoma"/>
          <w:sz w:val="20"/>
        </w:rPr>
        <w:t xml:space="preserve">: </w:t>
      </w:r>
    </w:p>
    <w:p w14:paraId="7831D5EB" w14:textId="344D1962" w:rsidR="005C635E" w:rsidRPr="002317C4" w:rsidRDefault="00D15FF3" w:rsidP="00C43271">
      <w:pPr>
        <w:numPr>
          <w:ilvl w:val="1"/>
          <w:numId w:val="14"/>
        </w:numPr>
        <w:tabs>
          <w:tab w:val="left" w:pos="284"/>
        </w:tabs>
        <w:ind w:left="0" w:firstLine="0"/>
        <w:rPr>
          <w:rFonts w:ascii="Tahoma" w:hAnsi="Tahoma" w:cs="Tahoma"/>
          <w:sz w:val="20"/>
        </w:rPr>
      </w:pPr>
      <w:r w:rsidRPr="002317C4">
        <w:rPr>
          <w:rFonts w:ascii="Tahoma" w:hAnsi="Tahoma" w:cs="Tahoma"/>
          <w:sz w:val="20"/>
          <w:u w:val="single"/>
        </w:rPr>
        <w:t>controlli amministrativi</w:t>
      </w:r>
      <w:r w:rsidR="0067248C" w:rsidRPr="002317C4">
        <w:rPr>
          <w:rStyle w:val="Rimandonotaapidipagina"/>
          <w:rFonts w:ascii="Tahoma" w:hAnsi="Tahoma" w:cs="Tahoma"/>
          <w:sz w:val="20"/>
          <w:u w:val="single"/>
        </w:rPr>
        <w:footnoteReference w:id="6"/>
      </w:r>
      <w:r w:rsidRPr="002317C4">
        <w:rPr>
          <w:rFonts w:ascii="Tahoma" w:hAnsi="Tahoma" w:cs="Tahoma"/>
          <w:sz w:val="20"/>
        </w:rPr>
        <w:t>:</w:t>
      </w:r>
      <w:r w:rsidR="00A425ED" w:rsidRPr="002317C4">
        <w:rPr>
          <w:rFonts w:ascii="Tahoma" w:hAnsi="Tahoma" w:cs="Tahoma"/>
          <w:sz w:val="20"/>
        </w:rPr>
        <w:t xml:space="preserve"> </w:t>
      </w:r>
      <w:r w:rsidRPr="002317C4">
        <w:rPr>
          <w:rFonts w:ascii="Tahoma" w:hAnsi="Tahoma" w:cs="Tahoma"/>
          <w:sz w:val="20"/>
        </w:rPr>
        <w:t>il 100% delle domande</w:t>
      </w:r>
      <w:r w:rsidR="00A0367F" w:rsidRPr="002317C4">
        <w:rPr>
          <w:rFonts w:ascii="Tahoma" w:hAnsi="Tahoma" w:cs="Tahoma"/>
          <w:sz w:val="20"/>
        </w:rPr>
        <w:t xml:space="preserve"> ammesse</w:t>
      </w:r>
      <w:r w:rsidR="002F0F72" w:rsidRPr="002317C4">
        <w:rPr>
          <w:rFonts w:ascii="Tahoma" w:hAnsi="Tahoma" w:cs="Tahoma"/>
          <w:sz w:val="20"/>
        </w:rPr>
        <w:t xml:space="preserve"> </w:t>
      </w:r>
      <w:r w:rsidRPr="002317C4">
        <w:rPr>
          <w:rFonts w:ascii="Tahoma" w:hAnsi="Tahoma" w:cs="Tahoma"/>
          <w:sz w:val="20"/>
        </w:rPr>
        <w:t>sono sottoposte a controlli amministrativi, compresi i controlli incrociati nell’ambito del sistema integrato, per consentire la verifica del rispetto dei criteri di ammissibilità</w:t>
      </w:r>
      <w:r w:rsidR="00B14061" w:rsidRPr="002317C4">
        <w:rPr>
          <w:rFonts w:ascii="Tahoma" w:hAnsi="Tahoma" w:cs="Tahoma"/>
          <w:sz w:val="20"/>
        </w:rPr>
        <w:t xml:space="preserve"> (es. mantenimento della superficie </w:t>
      </w:r>
      <w:r w:rsidR="00DB3848" w:rsidRPr="002317C4">
        <w:rPr>
          <w:rFonts w:ascii="Tahoma" w:hAnsi="Tahoma" w:cs="Tahoma"/>
          <w:sz w:val="20"/>
        </w:rPr>
        <w:t>d’impianto</w:t>
      </w:r>
      <w:r w:rsidR="00B14061" w:rsidRPr="002317C4">
        <w:rPr>
          <w:rFonts w:ascii="Tahoma" w:hAnsi="Tahoma" w:cs="Tahoma"/>
          <w:sz w:val="20"/>
        </w:rPr>
        <w:t>, mantenimento dello stato di IAP)</w:t>
      </w:r>
      <w:r w:rsidRPr="002317C4">
        <w:rPr>
          <w:rFonts w:ascii="Tahoma" w:hAnsi="Tahoma" w:cs="Tahoma"/>
          <w:sz w:val="20"/>
        </w:rPr>
        <w:t>, degli impegni e degli altri obblighi</w:t>
      </w:r>
      <w:r w:rsidR="002F0F72" w:rsidRPr="002317C4">
        <w:rPr>
          <w:rFonts w:ascii="Tahoma" w:hAnsi="Tahoma" w:cs="Tahoma"/>
          <w:sz w:val="20"/>
        </w:rPr>
        <w:t>.</w:t>
      </w:r>
    </w:p>
    <w:p w14:paraId="2AE8885A" w14:textId="77777777" w:rsidR="005C635E" w:rsidRPr="002317C4" w:rsidRDefault="0067248C" w:rsidP="005C635E">
      <w:pPr>
        <w:ind w:left="0" w:hanging="5"/>
        <w:rPr>
          <w:rFonts w:ascii="Tahoma" w:hAnsi="Tahoma" w:cs="Tahoma"/>
          <w:bCs/>
          <w:sz w:val="20"/>
        </w:rPr>
      </w:pPr>
      <w:r w:rsidRPr="002317C4">
        <w:rPr>
          <w:rFonts w:ascii="Tahoma" w:hAnsi="Tahoma" w:cs="Tahoma"/>
          <w:bCs/>
          <w:sz w:val="20"/>
        </w:rPr>
        <w:t>Tra i controlli amministrativi</w:t>
      </w:r>
      <w:r w:rsidR="001B1269" w:rsidRPr="002317C4">
        <w:rPr>
          <w:rFonts w:ascii="Tahoma" w:hAnsi="Tahoma" w:cs="Tahoma"/>
          <w:bCs/>
          <w:sz w:val="20"/>
        </w:rPr>
        <w:t xml:space="preserve"> </w:t>
      </w:r>
      <w:r w:rsidR="004E7047" w:rsidRPr="002317C4">
        <w:rPr>
          <w:rFonts w:ascii="Tahoma" w:hAnsi="Tahoma" w:cs="Tahoma"/>
          <w:bCs/>
          <w:sz w:val="20"/>
        </w:rPr>
        <w:t>l’Organismo Pagatore procede</w:t>
      </w:r>
      <w:r w:rsidRPr="002317C4">
        <w:rPr>
          <w:rFonts w:ascii="Tahoma" w:hAnsi="Tahoma" w:cs="Tahoma"/>
          <w:bCs/>
          <w:sz w:val="20"/>
        </w:rPr>
        <w:t xml:space="preserve"> ad estrarre tramite </w:t>
      </w:r>
      <w:proofErr w:type="spellStart"/>
      <w:r w:rsidR="002B3AE2" w:rsidRPr="002317C4">
        <w:rPr>
          <w:rFonts w:ascii="Tahoma" w:hAnsi="Tahoma" w:cs="Tahoma"/>
          <w:bCs/>
          <w:sz w:val="20"/>
        </w:rPr>
        <w:t>Sis.Co</w:t>
      </w:r>
      <w:proofErr w:type="spellEnd"/>
      <w:r w:rsidR="002B3AE2" w:rsidRPr="002317C4">
        <w:rPr>
          <w:rFonts w:ascii="Tahoma" w:hAnsi="Tahoma" w:cs="Tahoma"/>
          <w:bCs/>
          <w:sz w:val="20"/>
        </w:rPr>
        <w:t>.</w:t>
      </w:r>
      <w:r w:rsidRPr="002317C4">
        <w:rPr>
          <w:rFonts w:ascii="Tahoma" w:hAnsi="Tahoma" w:cs="Tahoma"/>
          <w:bCs/>
          <w:sz w:val="20"/>
        </w:rPr>
        <w:t xml:space="preserve"> l’elenco dei beneficiari che non hanno presentato domanda di </w:t>
      </w:r>
      <w:r w:rsidR="00BE0EB0" w:rsidRPr="002317C4">
        <w:rPr>
          <w:rFonts w:ascii="Tahoma" w:hAnsi="Tahoma" w:cs="Tahoma"/>
          <w:bCs/>
          <w:sz w:val="20"/>
        </w:rPr>
        <w:t>pagamento</w:t>
      </w:r>
      <w:r w:rsidR="00545E58" w:rsidRPr="002317C4">
        <w:rPr>
          <w:rFonts w:ascii="Tahoma" w:hAnsi="Tahoma" w:cs="Tahoma"/>
          <w:bCs/>
          <w:sz w:val="20"/>
        </w:rPr>
        <w:t>, successivamente al primo anno,</w:t>
      </w:r>
      <w:r w:rsidR="00BE0EB0" w:rsidRPr="002317C4">
        <w:rPr>
          <w:rFonts w:ascii="Tahoma" w:hAnsi="Tahoma" w:cs="Tahoma"/>
          <w:bCs/>
          <w:sz w:val="20"/>
        </w:rPr>
        <w:t xml:space="preserve"> </w:t>
      </w:r>
      <w:r w:rsidRPr="002317C4">
        <w:rPr>
          <w:rFonts w:ascii="Tahoma" w:hAnsi="Tahoma" w:cs="Tahoma"/>
          <w:bCs/>
          <w:sz w:val="20"/>
        </w:rPr>
        <w:t xml:space="preserve">nel caso di impegni non ancora chiusi. Sulla base di tale elenco l’OPR, anche tramite i propri Organismi Delegati, procederà ad effettuare delle verifiche amministrative per individuare le possibili cause che giustificano la mancata presentazione delle domande di </w:t>
      </w:r>
      <w:r w:rsidR="00BE0EB0" w:rsidRPr="002317C4">
        <w:rPr>
          <w:rFonts w:ascii="Tahoma" w:hAnsi="Tahoma" w:cs="Tahoma"/>
          <w:bCs/>
          <w:sz w:val="20"/>
        </w:rPr>
        <w:t xml:space="preserve">pagamento </w:t>
      </w:r>
      <w:r w:rsidRPr="002317C4">
        <w:rPr>
          <w:rFonts w:ascii="Tahoma" w:hAnsi="Tahoma" w:cs="Tahoma"/>
          <w:bCs/>
          <w:sz w:val="20"/>
        </w:rPr>
        <w:t xml:space="preserve">(esempi: beneficiario deceduto, cause di forza maggiore, cambio di beneficiario ecc.). Nei casi in cui non si riuscisse a determinare in via amministrativa le motivazioni della mancata presentazione delle domande di </w:t>
      </w:r>
      <w:r w:rsidR="00BE0EB0" w:rsidRPr="002317C4">
        <w:rPr>
          <w:rFonts w:ascii="Tahoma" w:hAnsi="Tahoma" w:cs="Tahoma"/>
          <w:bCs/>
          <w:sz w:val="20"/>
        </w:rPr>
        <w:t>pagamento</w:t>
      </w:r>
      <w:r w:rsidRPr="002317C4">
        <w:rPr>
          <w:rFonts w:ascii="Tahoma" w:hAnsi="Tahoma" w:cs="Tahoma"/>
          <w:bCs/>
          <w:sz w:val="20"/>
        </w:rPr>
        <w:t xml:space="preserve">, l’OPR o suo delegato procederà </w:t>
      </w:r>
      <w:r w:rsidR="00A0367F" w:rsidRPr="002317C4">
        <w:rPr>
          <w:rFonts w:ascii="Tahoma" w:hAnsi="Tahoma" w:cs="Tahoma"/>
          <w:bCs/>
          <w:sz w:val="20"/>
        </w:rPr>
        <w:t>con l’emissione di un provvedimento di decadenza provvisorio. Nel caso in cui il beneficiario risponda al provvedimento di decadenza con memorie scritte che attestino la buona fede della dimenticanza e sostengano il rispetto degli impegni anche a fronte di un premio non richiesto, OPR o suo delegato provvederà ad effettuare un controllo in loco per la verifica del corretto mantenimento degli impegni per l’annualità in corso</w:t>
      </w:r>
      <w:r w:rsidRPr="002317C4">
        <w:rPr>
          <w:rFonts w:ascii="Tahoma" w:hAnsi="Tahoma" w:cs="Tahoma"/>
          <w:bCs/>
          <w:sz w:val="20"/>
        </w:rPr>
        <w:t>.</w:t>
      </w:r>
    </w:p>
    <w:p w14:paraId="35C3BD30" w14:textId="77777777" w:rsidR="005C635E" w:rsidRPr="002317C4" w:rsidRDefault="00D15FF3" w:rsidP="00C43271">
      <w:pPr>
        <w:numPr>
          <w:ilvl w:val="0"/>
          <w:numId w:val="13"/>
        </w:numPr>
        <w:tabs>
          <w:tab w:val="left" w:pos="284"/>
        </w:tabs>
        <w:ind w:left="0" w:firstLine="0"/>
        <w:rPr>
          <w:rFonts w:ascii="Tahoma" w:hAnsi="Tahoma" w:cs="Tahoma"/>
          <w:sz w:val="20"/>
        </w:rPr>
      </w:pPr>
      <w:r w:rsidRPr="002317C4">
        <w:rPr>
          <w:rFonts w:ascii="Tahoma" w:hAnsi="Tahoma" w:cs="Tahoma"/>
          <w:sz w:val="20"/>
          <w:u w:val="single"/>
        </w:rPr>
        <w:t>controlli in loco</w:t>
      </w:r>
      <w:r w:rsidR="0067248C" w:rsidRPr="002317C4">
        <w:rPr>
          <w:rStyle w:val="Rimandonotaapidipagina"/>
          <w:rFonts w:ascii="Tahoma" w:hAnsi="Tahoma" w:cs="Tahoma"/>
          <w:sz w:val="20"/>
          <w:u w:val="single"/>
        </w:rPr>
        <w:footnoteReference w:id="7"/>
      </w:r>
      <w:r w:rsidR="002F0F72" w:rsidRPr="002317C4">
        <w:rPr>
          <w:rFonts w:ascii="Tahoma" w:hAnsi="Tahoma" w:cs="Tahoma"/>
          <w:sz w:val="20"/>
          <w:u w:val="single"/>
        </w:rPr>
        <w:t xml:space="preserve"> per la verifica degli impegni di Misura</w:t>
      </w:r>
      <w:r w:rsidRPr="002317C4">
        <w:rPr>
          <w:rFonts w:ascii="Tahoma" w:hAnsi="Tahoma" w:cs="Tahoma"/>
          <w:sz w:val="20"/>
        </w:rPr>
        <w:t>: questo controllo riguarda almeno il 5% dei beneficiari che presentano domanda escluse le domande non ricevibili o i richiedenti risultati non ammissibili al pagamento al momento della presentazione della domanda o do</w:t>
      </w:r>
      <w:r w:rsidR="0068604A" w:rsidRPr="002317C4">
        <w:rPr>
          <w:rFonts w:ascii="Tahoma" w:hAnsi="Tahoma" w:cs="Tahoma"/>
          <w:sz w:val="20"/>
        </w:rPr>
        <w:t>po i controlli amministrativi.</w:t>
      </w:r>
    </w:p>
    <w:p w14:paraId="313DA1C5" w14:textId="77777777" w:rsidR="005C635E" w:rsidRPr="002317C4" w:rsidRDefault="00D15FF3" w:rsidP="005C635E">
      <w:pPr>
        <w:ind w:left="0" w:hanging="5"/>
        <w:rPr>
          <w:rFonts w:ascii="Tahoma" w:hAnsi="Tahoma" w:cs="Tahoma"/>
          <w:sz w:val="20"/>
        </w:rPr>
      </w:pPr>
      <w:r w:rsidRPr="002317C4">
        <w:rPr>
          <w:rFonts w:ascii="Tahoma" w:hAnsi="Tahoma" w:cs="Tahoma"/>
          <w:sz w:val="20"/>
        </w:rPr>
        <w:t xml:space="preserve">Le modalità di estrazione del campione, il contenuto dei controlli, le modalità di svolgimento degli stessi e le riduzioni e sanzioni in applicazione degli esiti dei controlli sono definiti </w:t>
      </w:r>
      <w:r w:rsidR="0067248C" w:rsidRPr="002317C4">
        <w:rPr>
          <w:rFonts w:ascii="Tahoma" w:hAnsi="Tahoma" w:cs="Tahoma"/>
          <w:sz w:val="20"/>
        </w:rPr>
        <w:t>da OPR</w:t>
      </w:r>
      <w:r w:rsidR="0068604A" w:rsidRPr="002317C4">
        <w:rPr>
          <w:rFonts w:ascii="Tahoma" w:hAnsi="Tahoma" w:cs="Tahoma"/>
          <w:sz w:val="20"/>
        </w:rPr>
        <w:t>.</w:t>
      </w:r>
    </w:p>
    <w:p w14:paraId="7ADC4CFE" w14:textId="77777777" w:rsidR="009E3BF2" w:rsidRPr="002317C4" w:rsidRDefault="009E3BF2" w:rsidP="009E3BF2">
      <w:pPr>
        <w:numPr>
          <w:ilvl w:val="0"/>
          <w:numId w:val="13"/>
        </w:numPr>
        <w:tabs>
          <w:tab w:val="left" w:pos="284"/>
        </w:tabs>
        <w:ind w:left="0" w:firstLine="0"/>
        <w:rPr>
          <w:rFonts w:ascii="Tahoma" w:hAnsi="Tahoma" w:cs="Tahoma"/>
          <w:sz w:val="20"/>
          <w:u w:val="single"/>
        </w:rPr>
      </w:pPr>
      <w:r w:rsidRPr="002317C4">
        <w:rPr>
          <w:rFonts w:ascii="Tahoma" w:hAnsi="Tahoma" w:cs="Tahoma"/>
          <w:sz w:val="20"/>
          <w:u w:val="single"/>
        </w:rPr>
        <w:t>controlli in loco “sul rispetto della condizionalità”:</w:t>
      </w:r>
      <w:r w:rsidRPr="002317C4">
        <w:rPr>
          <w:rFonts w:ascii="Tahoma" w:hAnsi="Tahoma" w:cs="Tahoma"/>
          <w:sz w:val="20"/>
        </w:rPr>
        <w:t xml:space="preserve"> questo controllo riguarda ogni anno almeno l’1% dei beneficiari. </w:t>
      </w:r>
    </w:p>
    <w:p w14:paraId="0B6858A1" w14:textId="77777777" w:rsidR="00E20512" w:rsidRPr="002317C4" w:rsidRDefault="00E20512" w:rsidP="0058489E">
      <w:pPr>
        <w:ind w:left="0" w:firstLine="0"/>
        <w:rPr>
          <w:rFonts w:ascii="Tahoma" w:hAnsi="Tahoma" w:cs="Tahoma"/>
          <w:b/>
          <w:sz w:val="20"/>
        </w:rPr>
      </w:pPr>
    </w:p>
    <w:p w14:paraId="3D1CD6E7" w14:textId="77777777" w:rsidR="002577C9" w:rsidRPr="002317C4" w:rsidRDefault="003B1393" w:rsidP="00EF1BA5">
      <w:pPr>
        <w:pStyle w:val="Titolo2"/>
        <w:ind w:left="0" w:firstLine="0"/>
        <w:rPr>
          <w:lang w:val="it-IT"/>
        </w:rPr>
      </w:pPr>
      <w:bookmarkStart w:id="61" w:name="_Toc163749722"/>
      <w:r w:rsidRPr="002317C4">
        <w:rPr>
          <w:lang w:val="it-IT"/>
        </w:rPr>
        <w:t>12</w:t>
      </w:r>
      <w:r w:rsidR="00B918D3" w:rsidRPr="002317C4">
        <w:rPr>
          <w:lang w:val="it-IT"/>
        </w:rPr>
        <w:t>.1 Estrazione del campione per i controlli</w:t>
      </w:r>
      <w:bookmarkEnd w:id="61"/>
      <w:r w:rsidR="00AC6C50" w:rsidRPr="002317C4">
        <w:rPr>
          <w:lang w:val="it-IT"/>
        </w:rPr>
        <w:t xml:space="preserve"> </w:t>
      </w:r>
    </w:p>
    <w:p w14:paraId="166D4186" w14:textId="77777777" w:rsidR="00B918D3" w:rsidRPr="002317C4" w:rsidRDefault="00B918D3" w:rsidP="002577C9">
      <w:pPr>
        <w:ind w:left="0" w:hanging="5"/>
        <w:rPr>
          <w:rFonts w:ascii="Tahoma" w:hAnsi="Tahoma" w:cs="Tahoma"/>
          <w:b/>
          <w:sz w:val="20"/>
        </w:rPr>
      </w:pPr>
      <w:r w:rsidRPr="002317C4">
        <w:rPr>
          <w:rFonts w:ascii="Tahoma" w:hAnsi="Tahoma" w:cs="Tahoma"/>
          <w:b/>
          <w:sz w:val="20"/>
        </w:rPr>
        <w:t xml:space="preserve">Controllo in loco </w:t>
      </w:r>
      <w:r w:rsidR="002F6072" w:rsidRPr="002317C4">
        <w:rPr>
          <w:rFonts w:ascii="Tahoma" w:hAnsi="Tahoma" w:cs="Tahoma"/>
          <w:b/>
          <w:sz w:val="20"/>
        </w:rPr>
        <w:t xml:space="preserve">per la verifica degli </w:t>
      </w:r>
      <w:r w:rsidRPr="002317C4">
        <w:rPr>
          <w:rFonts w:ascii="Tahoma" w:hAnsi="Tahoma" w:cs="Tahoma"/>
          <w:b/>
          <w:sz w:val="20"/>
        </w:rPr>
        <w:t>impegni</w:t>
      </w:r>
      <w:r w:rsidR="002F6072" w:rsidRPr="002317C4">
        <w:rPr>
          <w:rFonts w:ascii="Tahoma" w:hAnsi="Tahoma" w:cs="Tahoma"/>
          <w:b/>
          <w:sz w:val="20"/>
        </w:rPr>
        <w:t xml:space="preserve"> dell’operazione</w:t>
      </w:r>
    </w:p>
    <w:p w14:paraId="787770D7" w14:textId="77777777" w:rsidR="00B918D3" w:rsidRPr="002317C4" w:rsidRDefault="00B918D3" w:rsidP="002577C9">
      <w:pPr>
        <w:spacing w:before="0" w:after="0"/>
        <w:ind w:left="0" w:hanging="5"/>
        <w:rPr>
          <w:rFonts w:ascii="Tahoma" w:hAnsi="Tahoma" w:cs="Tahoma"/>
          <w:sz w:val="20"/>
        </w:rPr>
      </w:pPr>
      <w:r w:rsidRPr="002317C4">
        <w:rPr>
          <w:rFonts w:ascii="Tahoma" w:hAnsi="Tahoma" w:cs="Tahoma"/>
          <w:sz w:val="20"/>
        </w:rPr>
        <w:t xml:space="preserve">Il campione di </w:t>
      </w:r>
      <w:r w:rsidR="00771D40" w:rsidRPr="002317C4">
        <w:rPr>
          <w:rFonts w:ascii="Tahoma" w:hAnsi="Tahoma" w:cs="Tahoma"/>
          <w:sz w:val="20"/>
        </w:rPr>
        <w:t xml:space="preserve">beneficiari </w:t>
      </w:r>
      <w:r w:rsidRPr="002317C4">
        <w:rPr>
          <w:rFonts w:ascii="Tahoma" w:hAnsi="Tahoma" w:cs="Tahoma"/>
          <w:sz w:val="20"/>
        </w:rPr>
        <w:t>da sottoporre a controllo in loco viene estratto dall’Organismo Pagatore Regionale e comprende almeno il 5% delle domande presentate e ammissibili.</w:t>
      </w:r>
    </w:p>
    <w:p w14:paraId="1930ED08" w14:textId="77777777" w:rsidR="00B918D3" w:rsidRPr="002317C4" w:rsidRDefault="00B918D3" w:rsidP="002577C9">
      <w:pPr>
        <w:spacing w:before="0" w:after="0"/>
        <w:ind w:left="0" w:hanging="5"/>
        <w:rPr>
          <w:rFonts w:ascii="Tahoma" w:hAnsi="Tahoma" w:cs="Tahoma"/>
          <w:sz w:val="20"/>
        </w:rPr>
      </w:pPr>
    </w:p>
    <w:p w14:paraId="05020861" w14:textId="77777777" w:rsidR="00B918D3" w:rsidRPr="002317C4" w:rsidRDefault="00B918D3" w:rsidP="00CD5F1B">
      <w:pPr>
        <w:spacing w:before="0" w:after="0"/>
        <w:ind w:left="0" w:hanging="5"/>
        <w:rPr>
          <w:rFonts w:ascii="Tahoma" w:hAnsi="Tahoma" w:cs="Tahoma"/>
          <w:sz w:val="20"/>
        </w:rPr>
      </w:pPr>
      <w:r w:rsidRPr="002317C4">
        <w:rPr>
          <w:rFonts w:ascii="Tahoma" w:hAnsi="Tahoma" w:cs="Tahoma"/>
          <w:sz w:val="20"/>
        </w:rPr>
        <w:t>Il controllo in loco ha l’obiettivo di verificare:</w:t>
      </w:r>
    </w:p>
    <w:p w14:paraId="3A0814C1" w14:textId="77777777" w:rsidR="00B918D3" w:rsidRPr="002317C4" w:rsidRDefault="00B918D3" w:rsidP="00C43271">
      <w:pPr>
        <w:numPr>
          <w:ilvl w:val="0"/>
          <w:numId w:val="5"/>
        </w:numPr>
        <w:autoSpaceDE w:val="0"/>
        <w:spacing w:before="0" w:after="0"/>
        <w:rPr>
          <w:rFonts w:ascii="Tahoma" w:hAnsi="Tahoma" w:cs="Tahoma"/>
          <w:sz w:val="20"/>
        </w:rPr>
      </w:pPr>
      <w:r w:rsidRPr="002317C4">
        <w:rPr>
          <w:rFonts w:ascii="Tahoma" w:hAnsi="Tahoma" w:cs="Tahoma"/>
          <w:sz w:val="20"/>
        </w:rPr>
        <w:t>l’effettiva estensione del</w:t>
      </w:r>
      <w:r w:rsidR="00017E84" w:rsidRPr="002317C4">
        <w:rPr>
          <w:rFonts w:ascii="Tahoma" w:hAnsi="Tahoma" w:cs="Tahoma"/>
          <w:sz w:val="20"/>
        </w:rPr>
        <w:t>la</w:t>
      </w:r>
      <w:r w:rsidRPr="002317C4">
        <w:rPr>
          <w:rFonts w:ascii="Tahoma" w:hAnsi="Tahoma" w:cs="Tahoma"/>
          <w:sz w:val="20"/>
        </w:rPr>
        <w:t xml:space="preserve"> superfici</w:t>
      </w:r>
      <w:r w:rsidR="00017E84" w:rsidRPr="002317C4">
        <w:rPr>
          <w:rFonts w:ascii="Tahoma" w:hAnsi="Tahoma" w:cs="Tahoma"/>
          <w:sz w:val="20"/>
        </w:rPr>
        <w:t xml:space="preserve">e </w:t>
      </w:r>
      <w:r w:rsidR="00CD5F1B" w:rsidRPr="002317C4">
        <w:rPr>
          <w:rFonts w:ascii="Tahoma" w:hAnsi="Tahoma" w:cs="Tahoma"/>
          <w:sz w:val="20"/>
        </w:rPr>
        <w:t>c</w:t>
      </w:r>
      <w:r w:rsidR="00B509BD" w:rsidRPr="002317C4">
        <w:rPr>
          <w:rFonts w:ascii="Tahoma" w:hAnsi="Tahoma" w:cs="Tahoma"/>
          <w:sz w:val="20"/>
        </w:rPr>
        <w:t xml:space="preserve">he risulta dalla </w:t>
      </w:r>
      <w:r w:rsidR="00017E84" w:rsidRPr="002317C4">
        <w:rPr>
          <w:rFonts w:ascii="Tahoma" w:hAnsi="Tahoma" w:cs="Tahoma"/>
          <w:sz w:val="20"/>
        </w:rPr>
        <w:t>domanda</w:t>
      </w:r>
      <w:r w:rsidR="00B509BD" w:rsidRPr="002317C4">
        <w:rPr>
          <w:rFonts w:ascii="Tahoma" w:hAnsi="Tahoma" w:cs="Tahoma"/>
          <w:sz w:val="20"/>
        </w:rPr>
        <w:t xml:space="preserve"> </w:t>
      </w:r>
      <w:r w:rsidR="00017E84" w:rsidRPr="002317C4">
        <w:rPr>
          <w:rFonts w:ascii="Tahoma" w:hAnsi="Tahoma" w:cs="Tahoma"/>
          <w:sz w:val="20"/>
        </w:rPr>
        <w:t>grafica</w:t>
      </w:r>
      <w:r w:rsidR="00B509BD" w:rsidRPr="002317C4">
        <w:rPr>
          <w:rFonts w:ascii="Tahoma" w:hAnsi="Tahoma" w:cs="Tahoma"/>
          <w:sz w:val="20"/>
        </w:rPr>
        <w:t xml:space="preserve"> </w:t>
      </w:r>
      <w:r w:rsidR="00017E84" w:rsidRPr="002317C4">
        <w:rPr>
          <w:rFonts w:ascii="Tahoma" w:hAnsi="Tahoma" w:cs="Tahoma"/>
          <w:sz w:val="20"/>
        </w:rPr>
        <w:t>del</w:t>
      </w:r>
      <w:r w:rsidR="00B14061" w:rsidRPr="002317C4">
        <w:rPr>
          <w:rFonts w:ascii="Tahoma" w:hAnsi="Tahoma" w:cs="Tahoma"/>
          <w:sz w:val="20"/>
        </w:rPr>
        <w:t>l’operazione 8.1.0</w:t>
      </w:r>
      <w:r w:rsidR="00B509BD" w:rsidRPr="002317C4">
        <w:rPr>
          <w:rFonts w:ascii="Tahoma" w:hAnsi="Tahoma" w:cs="Tahoma"/>
          <w:sz w:val="20"/>
        </w:rPr>
        <w:t>2</w:t>
      </w:r>
      <w:r w:rsidRPr="002317C4">
        <w:rPr>
          <w:rFonts w:ascii="Tahoma" w:hAnsi="Tahoma" w:cs="Tahoma"/>
          <w:sz w:val="20"/>
        </w:rPr>
        <w:t>;</w:t>
      </w:r>
    </w:p>
    <w:p w14:paraId="63110DB2" w14:textId="77777777" w:rsidR="00B918D3" w:rsidRPr="002317C4" w:rsidRDefault="00B918D3" w:rsidP="00C43271">
      <w:pPr>
        <w:numPr>
          <w:ilvl w:val="0"/>
          <w:numId w:val="5"/>
        </w:numPr>
        <w:autoSpaceDE w:val="0"/>
        <w:spacing w:before="0" w:after="0"/>
        <w:rPr>
          <w:rFonts w:ascii="Tahoma" w:hAnsi="Tahoma" w:cs="Tahoma"/>
          <w:sz w:val="20"/>
        </w:rPr>
      </w:pPr>
      <w:r w:rsidRPr="002317C4">
        <w:rPr>
          <w:rFonts w:ascii="Tahoma" w:hAnsi="Tahoma" w:cs="Tahoma"/>
          <w:sz w:val="20"/>
        </w:rPr>
        <w:t>l’identificazione delle colture presenti sulle superfici dichiarate;</w:t>
      </w:r>
    </w:p>
    <w:p w14:paraId="204760D9" w14:textId="77777777" w:rsidR="00B918D3" w:rsidRPr="002317C4" w:rsidRDefault="00CD5F1B" w:rsidP="00C43271">
      <w:pPr>
        <w:numPr>
          <w:ilvl w:val="0"/>
          <w:numId w:val="5"/>
        </w:numPr>
        <w:autoSpaceDE w:val="0"/>
        <w:spacing w:before="0" w:after="0"/>
        <w:rPr>
          <w:rFonts w:ascii="Tahoma" w:hAnsi="Tahoma" w:cs="Tahoma"/>
          <w:sz w:val="20"/>
        </w:rPr>
      </w:pPr>
      <w:r w:rsidRPr="002317C4">
        <w:rPr>
          <w:rFonts w:ascii="Tahoma" w:hAnsi="Tahoma" w:cs="Tahoma"/>
          <w:sz w:val="20"/>
        </w:rPr>
        <w:t>il rispetto degli impegni dell’operazione</w:t>
      </w:r>
      <w:r w:rsidR="00B918D3" w:rsidRPr="002317C4">
        <w:rPr>
          <w:rFonts w:ascii="Tahoma" w:hAnsi="Tahoma" w:cs="Tahoma"/>
          <w:sz w:val="20"/>
        </w:rPr>
        <w:t xml:space="preserve"> descritti al capitolo </w:t>
      </w:r>
      <w:r w:rsidR="00B14061" w:rsidRPr="002317C4">
        <w:rPr>
          <w:rFonts w:ascii="Tahoma" w:hAnsi="Tahoma" w:cs="Tahoma"/>
          <w:sz w:val="20"/>
        </w:rPr>
        <w:t>7</w:t>
      </w:r>
      <w:r w:rsidR="00B918D3" w:rsidRPr="002317C4">
        <w:rPr>
          <w:rFonts w:ascii="Tahoma" w:hAnsi="Tahoma" w:cs="Tahoma"/>
          <w:sz w:val="20"/>
        </w:rPr>
        <w:t>;</w:t>
      </w:r>
    </w:p>
    <w:p w14:paraId="6D5B2FFC" w14:textId="77777777" w:rsidR="00B918D3" w:rsidRPr="002317C4" w:rsidRDefault="00B918D3" w:rsidP="00B918D3">
      <w:pPr>
        <w:spacing w:before="0" w:after="0"/>
        <w:ind w:left="360" w:firstLine="0"/>
        <w:rPr>
          <w:rFonts w:ascii="Tahoma" w:hAnsi="Tahoma" w:cs="Tahoma"/>
          <w:sz w:val="20"/>
        </w:rPr>
      </w:pPr>
    </w:p>
    <w:p w14:paraId="5E4CB781" w14:textId="77777777" w:rsidR="00B918D3" w:rsidRPr="002317C4" w:rsidRDefault="00B918D3" w:rsidP="002577C9">
      <w:pPr>
        <w:pStyle w:val="Corpotesto"/>
        <w:spacing w:before="0" w:after="0"/>
        <w:ind w:left="0" w:firstLine="0"/>
        <w:rPr>
          <w:rFonts w:ascii="Tahoma" w:hAnsi="Tahoma" w:cs="Tahoma"/>
          <w:b/>
          <w:bCs/>
          <w:i/>
          <w:sz w:val="20"/>
        </w:rPr>
      </w:pPr>
      <w:r w:rsidRPr="002317C4">
        <w:rPr>
          <w:rFonts w:ascii="Tahoma" w:hAnsi="Tahoma" w:cs="Tahoma"/>
          <w:sz w:val="20"/>
        </w:rPr>
        <w:t xml:space="preserve">I controlli delle domande estratte a campione, vengono effettuati durante il periodo d’impegno sottoscritto dal beneficiario. </w:t>
      </w:r>
    </w:p>
    <w:p w14:paraId="4028AB80" w14:textId="77777777" w:rsidR="00B22BB0" w:rsidRPr="002317C4" w:rsidRDefault="00B22BB0" w:rsidP="002577C9">
      <w:pPr>
        <w:spacing w:before="0" w:after="0"/>
        <w:ind w:left="0" w:firstLine="0"/>
        <w:rPr>
          <w:rFonts w:ascii="Tahoma" w:hAnsi="Tahoma" w:cs="Tahoma"/>
          <w:b/>
          <w:sz w:val="20"/>
        </w:rPr>
      </w:pPr>
    </w:p>
    <w:p w14:paraId="101FBA7D" w14:textId="77777777" w:rsidR="005A4D49" w:rsidRPr="002317C4" w:rsidRDefault="005A4D49" w:rsidP="005A4D49">
      <w:pPr>
        <w:spacing w:before="0" w:after="0"/>
        <w:ind w:left="0" w:firstLine="0"/>
        <w:rPr>
          <w:rFonts w:ascii="Tahoma" w:hAnsi="Tahoma" w:cs="Tahoma"/>
          <w:b/>
          <w:sz w:val="20"/>
        </w:rPr>
      </w:pPr>
      <w:r w:rsidRPr="002317C4">
        <w:rPr>
          <w:rFonts w:ascii="Tahoma" w:hAnsi="Tahoma" w:cs="Tahoma"/>
          <w:b/>
          <w:sz w:val="20"/>
        </w:rPr>
        <w:t>Controllo in loco relativo alla condizionalità</w:t>
      </w:r>
    </w:p>
    <w:p w14:paraId="2C42162B" w14:textId="77777777" w:rsidR="005A4D49" w:rsidRPr="002317C4" w:rsidRDefault="005A4D49" w:rsidP="005A4D49">
      <w:pPr>
        <w:spacing w:before="0" w:after="0"/>
        <w:ind w:left="0" w:firstLine="0"/>
        <w:rPr>
          <w:rFonts w:ascii="Tahoma" w:hAnsi="Tahoma" w:cs="Tahoma"/>
          <w:sz w:val="20"/>
          <w:lang w:val="x-none"/>
        </w:rPr>
      </w:pPr>
      <w:r w:rsidRPr="002317C4">
        <w:rPr>
          <w:rFonts w:ascii="Tahoma" w:hAnsi="Tahoma" w:cs="Tahoma"/>
          <w:sz w:val="20"/>
          <w:lang w:val="x-none"/>
        </w:rPr>
        <w:t>Il controllo del rispetto della condizionalità viene effettuato in loco su un campione delle domande presentate ed ammissibili.</w:t>
      </w:r>
    </w:p>
    <w:p w14:paraId="5C514803" w14:textId="7E593168" w:rsidR="009E3BF2" w:rsidRPr="002317C4" w:rsidRDefault="005A4D49" w:rsidP="005A4D49">
      <w:pPr>
        <w:spacing w:before="0" w:after="0"/>
        <w:ind w:left="0" w:firstLine="0"/>
        <w:rPr>
          <w:rFonts w:ascii="Tahoma" w:hAnsi="Tahoma" w:cs="Tahoma"/>
          <w:sz w:val="20"/>
          <w:lang w:val="x-none"/>
        </w:rPr>
      </w:pPr>
      <w:r w:rsidRPr="002317C4">
        <w:rPr>
          <w:rFonts w:ascii="Tahoma" w:hAnsi="Tahoma" w:cs="Tahoma"/>
          <w:sz w:val="20"/>
          <w:lang w:val="x-none"/>
        </w:rPr>
        <w:t>Il controllo riguarda l’intera azienda e non solamente le superfici richieste a premio</w:t>
      </w:r>
    </w:p>
    <w:p w14:paraId="1DB9C679" w14:textId="77777777" w:rsidR="009E3BF2" w:rsidRPr="002317C4" w:rsidRDefault="009E3BF2" w:rsidP="002577C9">
      <w:pPr>
        <w:spacing w:before="0" w:after="0"/>
        <w:ind w:left="0" w:firstLine="0"/>
        <w:rPr>
          <w:rFonts w:ascii="Tahoma" w:hAnsi="Tahoma" w:cs="Tahoma"/>
          <w:b/>
          <w:sz w:val="20"/>
        </w:rPr>
      </w:pPr>
    </w:p>
    <w:p w14:paraId="63D5F04A" w14:textId="77777777" w:rsidR="00B918D3" w:rsidRPr="002317C4" w:rsidRDefault="003B1393" w:rsidP="00EF1BA5">
      <w:pPr>
        <w:pStyle w:val="Titolo2"/>
        <w:ind w:left="0" w:firstLine="0"/>
        <w:rPr>
          <w:lang w:val="it-IT"/>
        </w:rPr>
      </w:pPr>
      <w:bookmarkStart w:id="62" w:name="_Toc163749723"/>
      <w:r w:rsidRPr="002317C4">
        <w:rPr>
          <w:lang w:val="it-IT"/>
        </w:rPr>
        <w:t>12</w:t>
      </w:r>
      <w:r w:rsidR="00B918D3" w:rsidRPr="002317C4">
        <w:rPr>
          <w:lang w:val="it-IT"/>
        </w:rPr>
        <w:t>.2</w:t>
      </w:r>
      <w:r w:rsidR="008071CC" w:rsidRPr="002317C4">
        <w:rPr>
          <w:lang w:val="it-IT"/>
        </w:rPr>
        <w:t xml:space="preserve"> </w:t>
      </w:r>
      <w:r w:rsidR="00B918D3" w:rsidRPr="002317C4">
        <w:rPr>
          <w:lang w:val="it-IT"/>
        </w:rPr>
        <w:t>Esito dei controlli</w:t>
      </w:r>
      <w:bookmarkEnd w:id="62"/>
      <w:r w:rsidR="00D721D4" w:rsidRPr="002317C4">
        <w:rPr>
          <w:lang w:val="it-IT"/>
        </w:rPr>
        <w:t xml:space="preserve"> </w:t>
      </w:r>
    </w:p>
    <w:p w14:paraId="21702ECF" w14:textId="77777777" w:rsidR="005A7297" w:rsidRPr="002317C4" w:rsidRDefault="005A7297" w:rsidP="003B0129">
      <w:pPr>
        <w:ind w:left="0" w:firstLine="0"/>
        <w:rPr>
          <w:rFonts w:ascii="Tahoma" w:hAnsi="Tahoma" w:cs="Tahoma"/>
          <w:sz w:val="20"/>
        </w:rPr>
      </w:pPr>
      <w:r w:rsidRPr="002317C4">
        <w:rPr>
          <w:rFonts w:ascii="Tahoma" w:hAnsi="Tahoma" w:cs="Tahoma"/>
          <w:sz w:val="20"/>
        </w:rPr>
        <w:t xml:space="preserve">Le tipologie di irregolarità riscontrabili durante i controlli e le relative conseguenze sono stabilite dal Regolamento delegato (UE) n. 640/2014, che integra il regolamento (UE) n. 1306/2013 e </w:t>
      </w:r>
      <w:proofErr w:type="spellStart"/>
      <w:r w:rsidRPr="002317C4">
        <w:rPr>
          <w:rFonts w:ascii="Tahoma" w:hAnsi="Tahoma" w:cs="Tahoma"/>
          <w:sz w:val="20"/>
        </w:rPr>
        <w:t>smi</w:t>
      </w:r>
      <w:proofErr w:type="spellEnd"/>
      <w:r w:rsidRPr="002317C4">
        <w:rPr>
          <w:rFonts w:ascii="Tahoma" w:hAnsi="Tahoma" w:cs="Tahoma"/>
          <w:sz w:val="20"/>
        </w:rPr>
        <w:t xml:space="preserve"> per quanto riguarda il sistema integrato di gestione e di controllo, dal regolamento (UE) n. 809/2014 e dal DM </w:t>
      </w:r>
      <w:r w:rsidR="00937DB6" w:rsidRPr="002317C4">
        <w:rPr>
          <w:rFonts w:ascii="Tahoma" w:hAnsi="Tahoma" w:cs="Tahoma"/>
          <w:sz w:val="20"/>
        </w:rPr>
        <w:t xml:space="preserve">2588 </w:t>
      </w:r>
      <w:r w:rsidRPr="002317C4">
        <w:rPr>
          <w:rFonts w:ascii="Tahoma" w:hAnsi="Tahoma" w:cs="Tahoma"/>
          <w:sz w:val="20"/>
        </w:rPr>
        <w:t xml:space="preserve">del </w:t>
      </w:r>
      <w:r w:rsidR="00937DB6" w:rsidRPr="002317C4">
        <w:rPr>
          <w:rFonts w:ascii="Tahoma" w:hAnsi="Tahoma" w:cs="Tahoma"/>
          <w:sz w:val="20"/>
        </w:rPr>
        <w:t>10</w:t>
      </w:r>
      <w:r w:rsidRPr="002317C4">
        <w:rPr>
          <w:rFonts w:ascii="Tahoma" w:hAnsi="Tahoma" w:cs="Tahoma"/>
          <w:sz w:val="20"/>
        </w:rPr>
        <w:t>/</w:t>
      </w:r>
      <w:r w:rsidR="00937DB6" w:rsidRPr="002317C4">
        <w:rPr>
          <w:rFonts w:ascii="Tahoma" w:hAnsi="Tahoma" w:cs="Tahoma"/>
          <w:sz w:val="20"/>
        </w:rPr>
        <w:t>03</w:t>
      </w:r>
      <w:r w:rsidRPr="002317C4">
        <w:rPr>
          <w:rFonts w:ascii="Tahoma" w:hAnsi="Tahoma" w:cs="Tahoma"/>
          <w:sz w:val="20"/>
        </w:rPr>
        <w:t>/</w:t>
      </w:r>
      <w:r w:rsidR="00937DB6" w:rsidRPr="002317C4">
        <w:rPr>
          <w:rFonts w:ascii="Tahoma" w:hAnsi="Tahoma" w:cs="Tahoma"/>
          <w:sz w:val="20"/>
        </w:rPr>
        <w:t xml:space="preserve">2020 </w:t>
      </w:r>
      <w:r w:rsidR="0066574D" w:rsidRPr="002317C4">
        <w:rPr>
          <w:rFonts w:ascii="Tahoma" w:hAnsi="Tahoma" w:cs="Tahoma"/>
          <w:sz w:val="20"/>
        </w:rPr>
        <w:t xml:space="preserve">“Disciplina del regime di condizionalità ai sensi del </w:t>
      </w:r>
      <w:hyperlink r:id="rId41" w:history="1">
        <w:r w:rsidR="0066574D" w:rsidRPr="002317C4">
          <w:rPr>
            <w:rFonts w:ascii="Tahoma" w:hAnsi="Tahoma" w:cs="Tahoma"/>
            <w:sz w:val="20"/>
          </w:rPr>
          <w:t>regolamento (UE) n. 1306/2013</w:t>
        </w:r>
      </w:hyperlink>
      <w:r w:rsidR="0066574D" w:rsidRPr="002317C4">
        <w:rPr>
          <w:rFonts w:ascii="Tahoma" w:hAnsi="Tahoma" w:cs="Tahoma"/>
          <w:sz w:val="20"/>
        </w:rPr>
        <w:t xml:space="preserve"> e delle riduzioni ed esclusioni per inadempienze dei beneficiari dei pagamenti diretti e dei programmi di sviluppo rurale”</w:t>
      </w:r>
      <w:r w:rsidRPr="002317C4">
        <w:rPr>
          <w:rFonts w:ascii="Tahoma" w:hAnsi="Tahoma" w:cs="Tahoma"/>
          <w:sz w:val="20"/>
        </w:rPr>
        <w:t>.</w:t>
      </w:r>
    </w:p>
    <w:p w14:paraId="67C09290" w14:textId="77777777" w:rsidR="00D34780" w:rsidRPr="002317C4" w:rsidRDefault="00D34780" w:rsidP="003B0129">
      <w:pPr>
        <w:ind w:left="0" w:firstLine="0"/>
        <w:rPr>
          <w:rFonts w:ascii="Tahoma" w:hAnsi="Tahoma" w:cs="Tahoma"/>
          <w:sz w:val="20"/>
        </w:rPr>
      </w:pPr>
    </w:p>
    <w:p w14:paraId="61C39692" w14:textId="77777777" w:rsidR="005A7297" w:rsidRPr="002317C4" w:rsidRDefault="0010297D" w:rsidP="00D34780">
      <w:pPr>
        <w:spacing w:before="0" w:after="0"/>
        <w:ind w:left="0" w:hanging="5"/>
        <w:rPr>
          <w:rFonts w:ascii="Tahoma" w:hAnsi="Tahoma" w:cs="Tahoma"/>
          <w:sz w:val="20"/>
        </w:rPr>
      </w:pPr>
      <w:r w:rsidRPr="002317C4">
        <w:rPr>
          <w:rFonts w:ascii="Tahoma" w:hAnsi="Tahoma" w:cs="Tahoma"/>
          <w:sz w:val="20"/>
        </w:rPr>
        <w:t xml:space="preserve">Con </w:t>
      </w:r>
      <w:r w:rsidR="00D34780" w:rsidRPr="002317C4">
        <w:rPr>
          <w:rFonts w:ascii="Tahoma" w:hAnsi="Tahoma" w:cs="Tahoma"/>
          <w:sz w:val="20"/>
        </w:rPr>
        <w:t>decreto regionale n. 19126 del 24 dicembre 2019</w:t>
      </w:r>
      <w:r w:rsidR="002F6072" w:rsidRPr="002317C4">
        <w:rPr>
          <w:rFonts w:ascii="Tahoma" w:hAnsi="Tahoma" w:cs="Tahoma"/>
          <w:sz w:val="20"/>
        </w:rPr>
        <w:t xml:space="preserve">, reperibile sul BURL Serie Ordinaria n. 2 del 10 gennaio 2020, </w:t>
      </w:r>
      <w:r w:rsidR="00D34780" w:rsidRPr="002317C4">
        <w:rPr>
          <w:rFonts w:ascii="Tahoma" w:hAnsi="Tahoma" w:cs="Tahoma"/>
          <w:sz w:val="20"/>
        </w:rPr>
        <w:t>sono state definite l’entità delle riduzioni da applicare al premio in caso di mancato rispetto degli impegni relativi alla presente operazione.</w:t>
      </w:r>
    </w:p>
    <w:p w14:paraId="27744D56" w14:textId="77777777" w:rsidR="00A425ED" w:rsidRPr="002317C4" w:rsidRDefault="00A425ED" w:rsidP="00D34780">
      <w:pPr>
        <w:spacing w:before="0" w:after="0"/>
        <w:ind w:left="0" w:hanging="5"/>
        <w:rPr>
          <w:rFonts w:ascii="Tahoma" w:hAnsi="Tahoma" w:cs="Tahoma"/>
          <w:sz w:val="20"/>
        </w:rPr>
      </w:pPr>
    </w:p>
    <w:p w14:paraId="33C79E1B" w14:textId="77777777" w:rsidR="0040490C" w:rsidRPr="002317C4" w:rsidRDefault="0040490C" w:rsidP="008A2481">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Si precisa che: </w:t>
      </w:r>
    </w:p>
    <w:p w14:paraId="0C093EB0" w14:textId="77777777" w:rsidR="0040490C" w:rsidRPr="002317C4" w:rsidRDefault="0040490C" w:rsidP="008A2481">
      <w:pPr>
        <w:numPr>
          <w:ilvl w:val="0"/>
          <w:numId w:val="21"/>
        </w:numPr>
        <w:spacing w:before="0" w:after="0"/>
        <w:rPr>
          <w:rFonts w:ascii="Tahoma" w:hAnsi="Tahoma" w:cs="Tahoma"/>
          <w:sz w:val="20"/>
        </w:rPr>
      </w:pPr>
      <w:r w:rsidRPr="002317C4">
        <w:rPr>
          <w:rFonts w:ascii="Tahoma" w:hAnsi="Tahoma" w:cs="Tahoma"/>
          <w:sz w:val="20"/>
        </w:rPr>
        <w:t xml:space="preserve">qualora gli impegni dell’operazione 8.1.02, venissero rispettati ma durante il controllo in loco per la verifica del rispetto degli impegni relativamente alla presente operazione si rilevasse un mancato rispetto degli impegni essenziali previsti dall’operazione 8.1.01 tipologia B, da cui la presente operazione discende, anche </w:t>
      </w:r>
      <w:r w:rsidR="009F3020" w:rsidRPr="002317C4">
        <w:rPr>
          <w:rFonts w:ascii="Tahoma" w:hAnsi="Tahoma" w:cs="Tahoma"/>
          <w:sz w:val="20"/>
        </w:rPr>
        <w:t>il beneficio sul</w:t>
      </w:r>
      <w:r w:rsidRPr="002317C4">
        <w:rPr>
          <w:rFonts w:ascii="Tahoma" w:hAnsi="Tahoma" w:cs="Tahoma"/>
          <w:sz w:val="20"/>
        </w:rPr>
        <w:t>l’operazione 8.1.02 decade;</w:t>
      </w:r>
    </w:p>
    <w:p w14:paraId="59B6A759" w14:textId="77777777" w:rsidR="0040490C" w:rsidRPr="002317C4" w:rsidRDefault="0040490C" w:rsidP="00D34780">
      <w:pPr>
        <w:numPr>
          <w:ilvl w:val="0"/>
          <w:numId w:val="21"/>
        </w:numPr>
        <w:rPr>
          <w:rFonts w:ascii="Tahoma" w:hAnsi="Tahoma" w:cs="Tahoma"/>
          <w:sz w:val="20"/>
        </w:rPr>
      </w:pPr>
      <w:r w:rsidRPr="002317C4">
        <w:rPr>
          <w:rFonts w:ascii="Tahoma" w:hAnsi="Tahoma" w:cs="Tahoma"/>
          <w:sz w:val="20"/>
        </w:rPr>
        <w:t xml:space="preserve">qualora durante il controllo ex post per il rispetto degli impegni essenziali relativo all’operazione 8.1.01 tipologia B si rilevasse un mancato rispetto degli impegni essenziali, anche </w:t>
      </w:r>
      <w:r w:rsidR="009F3020" w:rsidRPr="002317C4">
        <w:rPr>
          <w:rFonts w:ascii="Tahoma" w:hAnsi="Tahoma" w:cs="Tahoma"/>
          <w:sz w:val="20"/>
        </w:rPr>
        <w:t>il beneficio sul</w:t>
      </w:r>
      <w:r w:rsidRPr="002317C4">
        <w:rPr>
          <w:rFonts w:ascii="Tahoma" w:hAnsi="Tahoma" w:cs="Tahoma"/>
          <w:sz w:val="20"/>
        </w:rPr>
        <w:t>l’operazione 8.1.02 decade.</w:t>
      </w:r>
    </w:p>
    <w:p w14:paraId="4F3EF120" w14:textId="77777777" w:rsidR="00D34780" w:rsidRPr="002317C4" w:rsidRDefault="00D34780" w:rsidP="00D34780">
      <w:pPr>
        <w:ind w:left="720" w:firstLine="0"/>
        <w:rPr>
          <w:rFonts w:ascii="Tahoma" w:hAnsi="Tahoma" w:cs="Tahoma"/>
          <w:sz w:val="20"/>
        </w:rPr>
      </w:pPr>
    </w:p>
    <w:p w14:paraId="3CB532C4" w14:textId="77777777" w:rsidR="005A7297" w:rsidRPr="002317C4" w:rsidRDefault="005A7297" w:rsidP="003B0129">
      <w:pPr>
        <w:spacing w:before="0" w:after="0"/>
        <w:ind w:left="0" w:firstLine="0"/>
        <w:rPr>
          <w:rFonts w:ascii="Tahoma" w:hAnsi="Tahoma" w:cs="Tahoma"/>
          <w:b/>
          <w:sz w:val="20"/>
        </w:rPr>
      </w:pPr>
      <w:r w:rsidRPr="002317C4">
        <w:rPr>
          <w:rFonts w:ascii="Tahoma" w:hAnsi="Tahoma" w:cs="Tahoma"/>
          <w:b/>
          <w:sz w:val="20"/>
        </w:rPr>
        <w:t xml:space="preserve">Riduzioni, esclusioni e sanzioni amministrative in caso di </w:t>
      </w:r>
      <w:proofErr w:type="spellStart"/>
      <w:r w:rsidRPr="002317C4">
        <w:rPr>
          <w:rFonts w:ascii="Tahoma" w:hAnsi="Tahoma" w:cs="Tahoma"/>
          <w:b/>
          <w:sz w:val="20"/>
        </w:rPr>
        <w:t>sovradichiarazione</w:t>
      </w:r>
      <w:proofErr w:type="spellEnd"/>
      <w:r w:rsidRPr="002317C4">
        <w:rPr>
          <w:rFonts w:ascii="Tahoma" w:hAnsi="Tahoma" w:cs="Tahoma"/>
          <w:b/>
          <w:sz w:val="20"/>
        </w:rPr>
        <w:t xml:space="preserve"> ai sensi dell’art. 19 del reg. (UE) n. 640/2014</w:t>
      </w:r>
    </w:p>
    <w:p w14:paraId="0E695063" w14:textId="77777777" w:rsidR="005A7297" w:rsidRPr="002317C4" w:rsidRDefault="005A7297" w:rsidP="003B0129">
      <w:pPr>
        <w:ind w:left="0" w:firstLine="0"/>
        <w:rPr>
          <w:rFonts w:ascii="Tahoma" w:hAnsi="Tahoma" w:cs="Tahoma"/>
          <w:sz w:val="20"/>
        </w:rPr>
      </w:pPr>
      <w:r w:rsidRPr="002317C4">
        <w:rPr>
          <w:rFonts w:ascii="Tahoma" w:hAnsi="Tahoma" w:cs="Tahoma"/>
          <w:sz w:val="20"/>
        </w:rPr>
        <w:t xml:space="preserve">Per quanto riguarda le riduzioni relative alle </w:t>
      </w:r>
      <w:proofErr w:type="spellStart"/>
      <w:r w:rsidRPr="002317C4">
        <w:rPr>
          <w:rFonts w:ascii="Tahoma" w:hAnsi="Tahoma" w:cs="Tahoma"/>
          <w:sz w:val="20"/>
        </w:rPr>
        <w:t>sovradichiarazioni</w:t>
      </w:r>
      <w:proofErr w:type="spellEnd"/>
      <w:r w:rsidRPr="002317C4">
        <w:rPr>
          <w:rFonts w:ascii="Tahoma" w:hAnsi="Tahoma" w:cs="Tahoma"/>
          <w:sz w:val="20"/>
        </w:rPr>
        <w:t xml:space="preserve"> riscontrate nel corso dei controlli amministrativi e in loco si applica quanto disposto dall’art. 19 del reg. (UE) n. 640/2014, in particolare:</w:t>
      </w:r>
    </w:p>
    <w:p w14:paraId="793DAEDE" w14:textId="2DE47755" w:rsidR="005A7297" w:rsidRPr="002317C4" w:rsidRDefault="005A7297" w:rsidP="003B0129">
      <w:pPr>
        <w:ind w:left="0" w:firstLine="0"/>
        <w:rPr>
          <w:rFonts w:ascii="Tahoma" w:hAnsi="Tahoma" w:cs="Tahoma"/>
          <w:sz w:val="20"/>
        </w:rPr>
      </w:pPr>
      <w:r w:rsidRPr="002317C4">
        <w:rPr>
          <w:rFonts w:ascii="Tahoma" w:hAnsi="Tahoma" w:cs="Tahoma"/>
          <w:sz w:val="20"/>
        </w:rPr>
        <w:t xml:space="preserve">Se per un gruppo di colture ai sensi dell’articolo 17, paragrafo </w:t>
      </w:r>
      <w:r w:rsidR="006B08A9" w:rsidRPr="002317C4">
        <w:rPr>
          <w:rFonts w:ascii="Tahoma" w:hAnsi="Tahoma" w:cs="Tahoma"/>
          <w:sz w:val="20"/>
        </w:rPr>
        <w:t>1 del reg. (UE) 640/2014</w:t>
      </w:r>
      <w:r w:rsidRPr="002317C4">
        <w:rPr>
          <w:rFonts w:ascii="Tahoma" w:hAnsi="Tahoma" w:cs="Tahoma"/>
          <w:sz w:val="20"/>
        </w:rPr>
        <w:t xml:space="preserve">, la superficie dichiarata ai fini di un regime di aiuti o di una misura di sostegno connessi alla superficie supera la superficie determinata a norma dell’articolo </w:t>
      </w:r>
      <w:r w:rsidR="00E674A7" w:rsidRPr="002317C4">
        <w:rPr>
          <w:rFonts w:ascii="Tahoma" w:hAnsi="Tahoma" w:cs="Tahoma"/>
          <w:sz w:val="20"/>
        </w:rPr>
        <w:t>18 del medesimo regolamento</w:t>
      </w:r>
      <w:r w:rsidRPr="002317C4">
        <w:rPr>
          <w:rFonts w:ascii="Tahoma" w:hAnsi="Tahoma" w:cs="Tahoma"/>
          <w:sz w:val="20"/>
        </w:rPr>
        <w:t>, l’aiuto è calcolato sulla base della superficie determinata, dalla quale è sottratta due volte la differenza constatata, se questa è superiore al 3 % o a due ettari, ma non superiore al 20 % della superficie determinata.</w:t>
      </w:r>
    </w:p>
    <w:p w14:paraId="4E6A70BC" w14:textId="77777777" w:rsidR="005A7297" w:rsidRPr="002317C4" w:rsidRDefault="005A7297" w:rsidP="003B0129">
      <w:pPr>
        <w:ind w:left="0" w:firstLine="0"/>
        <w:rPr>
          <w:rFonts w:ascii="Tahoma" w:hAnsi="Tahoma" w:cs="Tahoma"/>
          <w:sz w:val="20"/>
        </w:rPr>
      </w:pPr>
      <w:r w:rsidRPr="002317C4">
        <w:rPr>
          <w:rFonts w:ascii="Tahoma" w:hAnsi="Tahoma" w:cs="Tahoma"/>
          <w:sz w:val="20"/>
        </w:rPr>
        <w:t>Se la differenza constatata è superiore al 20 % della superficie determinata, non è concesso alcun aiuto o sostegno connesso alla superficie per il gruppo di colture di cui trattasi.</w:t>
      </w:r>
    </w:p>
    <w:p w14:paraId="6473C053" w14:textId="498C88DE" w:rsidR="005A7297" w:rsidRPr="002317C4" w:rsidRDefault="005A7297" w:rsidP="003B0129">
      <w:pPr>
        <w:ind w:left="0" w:firstLine="0"/>
        <w:rPr>
          <w:rFonts w:ascii="Tahoma" w:hAnsi="Tahoma" w:cs="Tahoma"/>
          <w:sz w:val="20"/>
        </w:rPr>
      </w:pPr>
      <w:r w:rsidRPr="002317C4">
        <w:rPr>
          <w:rFonts w:ascii="Tahoma" w:hAnsi="Tahoma" w:cs="Tahoma"/>
          <w:sz w:val="20"/>
        </w:rPr>
        <w:t>Se la differenza constatata è superiore al 50 %, non è concesso alcun aiuto o sostegno per superficie per il gruppo di colture di cui trattasi. Inoltre, al beneficiario è applicata una sanzione supplementare, pari all’importo dell’aiuto o del sostegno corrispondente alla differenza tra la superficie dichiarata e la superficie determinata in conformità all’articolo 18</w:t>
      </w:r>
      <w:r w:rsidR="00E674A7" w:rsidRPr="002317C4">
        <w:rPr>
          <w:rFonts w:ascii="Tahoma" w:hAnsi="Tahoma" w:cs="Tahoma"/>
          <w:sz w:val="20"/>
        </w:rPr>
        <w:t xml:space="preserve"> citato</w:t>
      </w:r>
      <w:r w:rsidRPr="002317C4">
        <w:rPr>
          <w:rFonts w:ascii="Tahoma" w:hAnsi="Tahoma" w:cs="Tahoma"/>
          <w:sz w:val="20"/>
        </w:rPr>
        <w:t>.</w:t>
      </w:r>
    </w:p>
    <w:p w14:paraId="47A61CCC" w14:textId="77777777" w:rsidR="005A7297" w:rsidRPr="002317C4" w:rsidRDefault="005A7297" w:rsidP="003B0129">
      <w:pPr>
        <w:ind w:left="0" w:firstLine="0"/>
        <w:rPr>
          <w:rFonts w:ascii="Tahoma" w:hAnsi="Tahoma" w:cs="Tahoma"/>
          <w:sz w:val="20"/>
        </w:rPr>
      </w:pPr>
      <w:r w:rsidRPr="002317C4">
        <w:rPr>
          <w:rFonts w:ascii="Tahoma" w:hAnsi="Tahoma" w:cs="Tahoma"/>
          <w:sz w:val="20"/>
        </w:rPr>
        <w:t xml:space="preserve">Se l’importo calcolato in ottemperanza ai paragrafi 1 e 2 </w:t>
      </w:r>
      <w:r w:rsidR="0039592B" w:rsidRPr="002317C4">
        <w:rPr>
          <w:rFonts w:ascii="Tahoma" w:hAnsi="Tahoma" w:cs="Tahoma"/>
          <w:sz w:val="20"/>
        </w:rPr>
        <w:t xml:space="preserve">del citato art. 19 </w:t>
      </w:r>
      <w:r w:rsidRPr="002317C4">
        <w:rPr>
          <w:rFonts w:ascii="Tahoma" w:hAnsi="Tahoma" w:cs="Tahoma"/>
          <w:sz w:val="20"/>
        </w:rPr>
        <w:t xml:space="preserve">non può essere dedotto integralmente nel corso dei tre anni civili successivi all’anno civile dell’accertamento, in conformità delle norme stabilite dalla Commissione in base all’articolo 57, paragrafo 2, del regolamento (UE) n. 1306/2013, il saldo restante è azzerato. </w:t>
      </w:r>
    </w:p>
    <w:p w14:paraId="4AABA67C" w14:textId="77777777" w:rsidR="003B0129" w:rsidRPr="002317C4" w:rsidRDefault="003B0129" w:rsidP="005A7297">
      <w:pPr>
        <w:spacing w:before="0" w:after="0"/>
        <w:ind w:left="426" w:hanging="5"/>
        <w:rPr>
          <w:rFonts w:ascii="Tahoma" w:hAnsi="Tahoma" w:cs="Tahoma"/>
          <w:b/>
          <w:sz w:val="20"/>
        </w:rPr>
      </w:pPr>
    </w:p>
    <w:p w14:paraId="361EBDDC" w14:textId="77777777" w:rsidR="005A7297" w:rsidRPr="002317C4" w:rsidRDefault="005A7297" w:rsidP="003B0129">
      <w:pPr>
        <w:spacing w:before="0" w:after="0"/>
        <w:ind w:left="0" w:hanging="5"/>
        <w:rPr>
          <w:rFonts w:ascii="Tahoma" w:hAnsi="Tahoma" w:cs="Tahoma"/>
          <w:b/>
          <w:sz w:val="20"/>
        </w:rPr>
      </w:pPr>
      <w:r w:rsidRPr="002317C4">
        <w:rPr>
          <w:rFonts w:ascii="Tahoma" w:hAnsi="Tahoma" w:cs="Tahoma"/>
          <w:b/>
          <w:sz w:val="20"/>
        </w:rPr>
        <w:t>Riduzioni ed esclusioni per mancato rispetto degli impegni di condizionalità</w:t>
      </w:r>
    </w:p>
    <w:p w14:paraId="54668074" w14:textId="52BDC139" w:rsidR="005A7297" w:rsidRPr="002317C4" w:rsidRDefault="005A7297" w:rsidP="003B0129">
      <w:pPr>
        <w:pStyle w:val="Corpotesto"/>
        <w:ind w:left="0" w:hanging="5"/>
        <w:rPr>
          <w:rFonts w:ascii="Tahoma" w:hAnsi="Tahoma" w:cs="Tahoma"/>
          <w:sz w:val="20"/>
          <w:lang w:val="it-IT"/>
        </w:rPr>
      </w:pPr>
      <w:r w:rsidRPr="002317C4">
        <w:rPr>
          <w:rFonts w:ascii="Tahoma" w:hAnsi="Tahoma" w:cs="Tahoma"/>
          <w:sz w:val="20"/>
          <w:lang w:val="it-IT"/>
        </w:rPr>
        <w:t xml:space="preserve">In caso di mancato rispetto dei requisiti previsti dalla condizionalità l’aiuto viene ridotto o </w:t>
      </w:r>
      <w:r w:rsidR="008601F3">
        <w:rPr>
          <w:rFonts w:ascii="Tahoma" w:hAnsi="Tahoma" w:cs="Tahoma"/>
          <w:sz w:val="20"/>
          <w:lang w:val="it-IT"/>
        </w:rPr>
        <w:t>revocato</w:t>
      </w:r>
      <w:r w:rsidRPr="002317C4">
        <w:rPr>
          <w:rFonts w:ascii="Tahoma" w:hAnsi="Tahoma" w:cs="Tahoma"/>
          <w:sz w:val="20"/>
          <w:lang w:val="it-IT"/>
        </w:rPr>
        <w:t>.</w:t>
      </w:r>
    </w:p>
    <w:p w14:paraId="7B5AD2AE" w14:textId="77777777" w:rsidR="00BB5FF7" w:rsidRPr="002317C4" w:rsidRDefault="00BB5FF7" w:rsidP="00BB5FF7">
      <w:pPr>
        <w:ind w:left="0" w:firstLine="0"/>
        <w:rPr>
          <w:rFonts w:ascii="Tahoma" w:hAnsi="Tahoma" w:cs="Tahoma"/>
          <w:sz w:val="20"/>
        </w:rPr>
      </w:pPr>
    </w:p>
    <w:p w14:paraId="665156AB" w14:textId="5BBB2581" w:rsidR="00BB5FF7" w:rsidRPr="002317C4" w:rsidRDefault="00BB5FF7" w:rsidP="00BB5FF7">
      <w:pPr>
        <w:ind w:left="0" w:firstLine="0"/>
        <w:rPr>
          <w:rFonts w:ascii="Tahoma" w:hAnsi="Tahoma" w:cs="Tahoma"/>
          <w:sz w:val="20"/>
        </w:rPr>
      </w:pPr>
      <w:r w:rsidRPr="002317C4">
        <w:rPr>
          <w:rFonts w:ascii="Tahoma" w:hAnsi="Tahoma" w:cs="Tahoma"/>
          <w:sz w:val="20"/>
        </w:rPr>
        <w:t xml:space="preserve">Tali riduzioni sono calcolate in ragione della portata, gravità, durata delle </w:t>
      </w:r>
      <w:r w:rsidRPr="00AD0B0B">
        <w:rPr>
          <w:rFonts w:ascii="Tahoma" w:hAnsi="Tahoma" w:cs="Tahoma"/>
          <w:sz w:val="20"/>
        </w:rPr>
        <w:t xml:space="preserve">inadempienze e sono oggetto del Manuale operativo dei controlli di condizionalità predisposto annualmente da OPR in coerenza con quanto previsto dall’allegato 3 del DM </w:t>
      </w:r>
      <w:r w:rsidR="00684C72" w:rsidRPr="00AD0B0B">
        <w:rPr>
          <w:rFonts w:ascii="Tahoma" w:hAnsi="Tahoma" w:cs="Tahoma"/>
          <w:sz w:val="20"/>
        </w:rPr>
        <w:t xml:space="preserve">2588/2020 </w:t>
      </w:r>
      <w:r w:rsidRPr="00AD0B0B">
        <w:rPr>
          <w:rFonts w:ascii="Tahoma" w:hAnsi="Tahoma" w:cs="Tahoma"/>
          <w:sz w:val="20"/>
        </w:rPr>
        <w:t xml:space="preserve">“Disciplina del regime di condizionalità ai sensi del </w:t>
      </w:r>
      <w:hyperlink r:id="rId42" w:history="1">
        <w:r w:rsidRPr="00AD0B0B">
          <w:rPr>
            <w:rFonts w:ascii="Tahoma" w:hAnsi="Tahoma" w:cs="Tahoma"/>
            <w:sz w:val="20"/>
          </w:rPr>
          <w:t>regolamento (UE) n. 1306/2013</w:t>
        </w:r>
      </w:hyperlink>
      <w:r w:rsidRPr="00AD0B0B">
        <w:rPr>
          <w:rFonts w:ascii="Tahoma" w:hAnsi="Tahoma" w:cs="Tahoma"/>
          <w:sz w:val="20"/>
        </w:rPr>
        <w:t xml:space="preserve"> e delle riduzioni </w:t>
      </w:r>
      <w:r w:rsidRPr="00AD0B0B">
        <w:rPr>
          <w:rFonts w:ascii="Tahoma" w:hAnsi="Tahoma" w:cs="Tahoma"/>
          <w:sz w:val="20"/>
        </w:rPr>
        <w:lastRenderedPageBreak/>
        <w:t>ed esclusioni per inadempienze dei beneficiari dei pagamenti diretti e dei programmi</w:t>
      </w:r>
      <w:r w:rsidRPr="002317C4">
        <w:rPr>
          <w:rFonts w:ascii="Tahoma" w:hAnsi="Tahoma" w:cs="Tahoma"/>
          <w:sz w:val="20"/>
        </w:rPr>
        <w:t xml:space="preserve"> di sviluppo rurale”</w:t>
      </w:r>
      <w:r w:rsidR="00AD0B0B">
        <w:rPr>
          <w:rFonts w:ascii="Tahoma" w:hAnsi="Tahoma" w:cs="Tahoma"/>
          <w:sz w:val="20"/>
        </w:rPr>
        <w:t xml:space="preserve"> e </w:t>
      </w:r>
      <w:proofErr w:type="spellStart"/>
      <w:r w:rsidR="00AD0B0B">
        <w:rPr>
          <w:rFonts w:ascii="Tahoma" w:hAnsi="Tahoma" w:cs="Tahoma"/>
          <w:sz w:val="20"/>
        </w:rPr>
        <w:t>ss.mm.ii</w:t>
      </w:r>
      <w:proofErr w:type="spellEnd"/>
      <w:r w:rsidR="00AD0B0B">
        <w:rPr>
          <w:rFonts w:ascii="Tahoma" w:hAnsi="Tahoma" w:cs="Tahoma"/>
          <w:sz w:val="20"/>
        </w:rPr>
        <w:t>.</w:t>
      </w:r>
      <w:r w:rsidRPr="002317C4">
        <w:rPr>
          <w:rFonts w:ascii="Tahoma" w:hAnsi="Tahoma" w:cs="Tahoma"/>
          <w:sz w:val="20"/>
        </w:rPr>
        <w:t xml:space="preserve"> e dalla relativa circolare in materia di condizionalità redatta da AGEA Coordinamento.</w:t>
      </w:r>
    </w:p>
    <w:p w14:paraId="5976C8E5" w14:textId="77777777" w:rsidR="00376E09" w:rsidRPr="002317C4" w:rsidRDefault="00376E09" w:rsidP="00344532">
      <w:pPr>
        <w:ind w:left="0" w:firstLine="0"/>
        <w:rPr>
          <w:rFonts w:ascii="Tahoma" w:hAnsi="Tahoma" w:cs="Tahoma"/>
          <w:sz w:val="20"/>
        </w:rPr>
      </w:pPr>
    </w:p>
    <w:p w14:paraId="3D05CCD0" w14:textId="77777777" w:rsidR="00161467" w:rsidRPr="002317C4" w:rsidRDefault="00161467" w:rsidP="00AF4E67">
      <w:pPr>
        <w:pStyle w:val="Titolo1"/>
        <w:numPr>
          <w:ilvl w:val="0"/>
          <w:numId w:val="0"/>
        </w:numPr>
        <w:tabs>
          <w:tab w:val="left" w:pos="567"/>
        </w:tabs>
        <w:rPr>
          <w:sz w:val="32"/>
          <w:szCs w:val="32"/>
          <w:lang w:val="it-IT"/>
        </w:rPr>
      </w:pPr>
      <w:bookmarkStart w:id="63" w:name="_Toc1559088"/>
      <w:bookmarkStart w:id="64" w:name="_Toc163749724"/>
      <w:bookmarkStart w:id="65" w:name="_Toc433709260"/>
      <w:r w:rsidRPr="002317C4">
        <w:rPr>
          <w:szCs w:val="24"/>
          <w:lang w:val="it-IT"/>
        </w:rPr>
        <w:t>1</w:t>
      </w:r>
      <w:r w:rsidR="003B1393" w:rsidRPr="002317C4">
        <w:rPr>
          <w:szCs w:val="24"/>
          <w:lang w:val="it-IT"/>
        </w:rPr>
        <w:t>3</w:t>
      </w:r>
      <w:r w:rsidRPr="002317C4">
        <w:rPr>
          <w:szCs w:val="24"/>
          <w:lang w:val="it-IT"/>
        </w:rPr>
        <w:t xml:space="preserve">. </w:t>
      </w:r>
      <w:r w:rsidRPr="002317C4">
        <w:rPr>
          <w:szCs w:val="24"/>
          <w:lang w:val="it-IT"/>
        </w:rPr>
        <w:tab/>
        <w:t>PROCEDIMENTO DI DECADENZA</w:t>
      </w:r>
      <w:bookmarkEnd w:id="63"/>
      <w:bookmarkEnd w:id="64"/>
      <w:r w:rsidR="00FE39A0" w:rsidRPr="002317C4">
        <w:rPr>
          <w:szCs w:val="24"/>
          <w:lang w:val="it-IT"/>
        </w:rPr>
        <w:t xml:space="preserve"> </w:t>
      </w:r>
    </w:p>
    <w:p w14:paraId="228F1650" w14:textId="77777777" w:rsidR="00161467" w:rsidRPr="002317C4" w:rsidRDefault="00161467" w:rsidP="00161467">
      <w:pPr>
        <w:ind w:left="0" w:firstLine="0"/>
        <w:rPr>
          <w:rFonts w:ascii="Tahoma" w:hAnsi="Tahoma" w:cs="Tahoma"/>
          <w:sz w:val="20"/>
        </w:rPr>
      </w:pPr>
      <w:r w:rsidRPr="002317C4">
        <w:rPr>
          <w:rFonts w:ascii="Tahoma" w:hAnsi="Tahoma" w:cs="Tahoma"/>
          <w:sz w:val="20"/>
          <w:lang w:val="x-none"/>
        </w:rPr>
        <w:t>Qualora sia accertata l’esistenza di fattispecie previste a</w:t>
      </w:r>
      <w:r w:rsidR="0039592B" w:rsidRPr="002317C4">
        <w:rPr>
          <w:rFonts w:ascii="Tahoma" w:hAnsi="Tahoma" w:cs="Tahoma"/>
          <w:sz w:val="20"/>
        </w:rPr>
        <w:t>i</w:t>
      </w:r>
      <w:r w:rsidRPr="002317C4">
        <w:rPr>
          <w:rFonts w:ascii="Tahoma" w:hAnsi="Tahoma" w:cs="Tahoma"/>
          <w:sz w:val="20"/>
          <w:lang w:val="x-none"/>
        </w:rPr>
        <w:t xml:space="preserve"> paragraf</w:t>
      </w:r>
      <w:r w:rsidR="0039592B" w:rsidRPr="002317C4">
        <w:rPr>
          <w:rFonts w:ascii="Tahoma" w:hAnsi="Tahoma" w:cs="Tahoma"/>
          <w:sz w:val="20"/>
        </w:rPr>
        <w:t>i</w:t>
      </w:r>
      <w:r w:rsidRPr="002317C4">
        <w:rPr>
          <w:rFonts w:ascii="Tahoma" w:hAnsi="Tahoma" w:cs="Tahoma"/>
          <w:sz w:val="20"/>
          <w:lang w:val="x-none"/>
        </w:rPr>
        <w:t xml:space="preserve"> precedent</w:t>
      </w:r>
      <w:r w:rsidR="0039592B" w:rsidRPr="002317C4">
        <w:rPr>
          <w:rFonts w:ascii="Tahoma" w:hAnsi="Tahoma" w:cs="Tahoma"/>
          <w:sz w:val="20"/>
        </w:rPr>
        <w:t>i</w:t>
      </w:r>
      <w:r w:rsidRPr="002317C4">
        <w:rPr>
          <w:rFonts w:ascii="Tahoma" w:hAnsi="Tahoma" w:cs="Tahoma"/>
          <w:sz w:val="20"/>
          <w:lang w:val="x-none"/>
        </w:rPr>
        <w:t xml:space="preserve"> è avviato il procedimento finalizzato alla pronuncia della decadenza totale o parziale dai benefici previsti dall’Operazione,</w:t>
      </w:r>
      <w:r w:rsidR="00174745" w:rsidRPr="002317C4">
        <w:rPr>
          <w:rFonts w:ascii="Tahoma" w:hAnsi="Tahoma" w:cs="Tahoma"/>
          <w:sz w:val="20"/>
        </w:rPr>
        <w:t xml:space="preserve"> a cura </w:t>
      </w:r>
      <w:proofErr w:type="spellStart"/>
      <w:r w:rsidR="00174745" w:rsidRPr="002317C4">
        <w:rPr>
          <w:rFonts w:ascii="Tahoma" w:hAnsi="Tahoma" w:cs="Tahoma"/>
          <w:sz w:val="20"/>
        </w:rPr>
        <w:t>dell</w:t>
      </w:r>
      <w:proofErr w:type="spellEnd"/>
      <w:r w:rsidR="00174745" w:rsidRPr="002317C4">
        <w:rPr>
          <w:rFonts w:ascii="Tahoma" w:hAnsi="Tahoma" w:cs="Tahoma"/>
          <w:sz w:val="20"/>
          <w:lang w:val="x-none"/>
        </w:rPr>
        <w:t>’organismo delegato da OPR</w:t>
      </w:r>
      <w:r w:rsidRPr="002317C4">
        <w:rPr>
          <w:rFonts w:ascii="Tahoma" w:hAnsi="Tahoma" w:cs="Tahoma"/>
          <w:sz w:val="20"/>
          <w:lang w:val="x-none"/>
        </w:rPr>
        <w:t>.</w:t>
      </w:r>
    </w:p>
    <w:p w14:paraId="6657D13A" w14:textId="77777777" w:rsidR="00161467" w:rsidRPr="002317C4" w:rsidRDefault="00161467" w:rsidP="00161467">
      <w:pPr>
        <w:ind w:left="0" w:firstLine="0"/>
        <w:rPr>
          <w:rFonts w:ascii="Tahoma" w:hAnsi="Tahoma" w:cs="Tahoma"/>
          <w:sz w:val="20"/>
          <w:lang w:val="x-none"/>
        </w:rPr>
      </w:pPr>
      <w:r w:rsidRPr="002317C4">
        <w:rPr>
          <w:rFonts w:ascii="Tahoma" w:hAnsi="Tahoma" w:cs="Tahoma"/>
          <w:sz w:val="20"/>
          <w:lang w:val="x-none"/>
        </w:rPr>
        <w:t>Nella comunicazione di avvio s’invita il beneficiario a fornire controdeduzioni entro e non oltre 15 (quindici) giorni dalla data di ricevimento.</w:t>
      </w:r>
    </w:p>
    <w:p w14:paraId="520299ED" w14:textId="70684CC5" w:rsidR="00161467" w:rsidRPr="00FC0EA5" w:rsidRDefault="00174745" w:rsidP="00161467">
      <w:pPr>
        <w:ind w:left="0" w:firstLine="0"/>
        <w:rPr>
          <w:rFonts w:ascii="Tahoma" w:hAnsi="Tahoma" w:cs="Tahoma"/>
          <w:sz w:val="20"/>
        </w:rPr>
      </w:pPr>
      <w:r w:rsidRPr="002317C4">
        <w:rPr>
          <w:rFonts w:ascii="Tahoma" w:hAnsi="Tahoma" w:cs="Tahoma"/>
          <w:sz w:val="20"/>
        </w:rPr>
        <w:t>L’</w:t>
      </w:r>
      <w:r w:rsidRPr="002317C4">
        <w:rPr>
          <w:rFonts w:ascii="Tahoma" w:hAnsi="Tahoma" w:cs="Tahoma"/>
          <w:sz w:val="20"/>
          <w:lang w:val="x-none"/>
        </w:rPr>
        <w:t>organismo delegato da OPR</w:t>
      </w:r>
      <w:r w:rsidR="00161467" w:rsidRPr="002317C4">
        <w:rPr>
          <w:rFonts w:ascii="Tahoma" w:hAnsi="Tahoma" w:cs="Tahoma"/>
          <w:sz w:val="20"/>
          <w:lang w:val="x-none"/>
        </w:rPr>
        <w:t xml:space="preserve">, nel termine di 45 (quarantacinque) giorni, esteso a 75 (settantacinque) giorni nel caso di particolare complessità oppure quando l’esame dei presupposti della decadenza riguarda più soggetti delegati coinvolti nel controllo e nello svolgimento dell’iter amministrativo, adotta il </w:t>
      </w:r>
      <w:r w:rsidR="00161467" w:rsidRPr="00FC0EA5">
        <w:rPr>
          <w:rFonts w:ascii="Tahoma" w:hAnsi="Tahoma" w:cs="Tahoma"/>
          <w:sz w:val="20"/>
          <w:lang w:val="x-none"/>
        </w:rPr>
        <w:t>provvedimento di decadenza o di archiviazione, e lo trasmett</w:t>
      </w:r>
      <w:r w:rsidRPr="00FC0EA5">
        <w:rPr>
          <w:rFonts w:ascii="Tahoma" w:hAnsi="Tahoma" w:cs="Tahoma"/>
          <w:sz w:val="20"/>
        </w:rPr>
        <w:t>e</w:t>
      </w:r>
      <w:r w:rsidR="00161467" w:rsidRPr="00FC0EA5">
        <w:rPr>
          <w:rFonts w:ascii="Tahoma" w:hAnsi="Tahoma" w:cs="Tahoma"/>
          <w:sz w:val="20"/>
          <w:lang w:val="x-none"/>
        </w:rPr>
        <w:t xml:space="preserve"> via PEC al beneficiario</w:t>
      </w:r>
      <w:r w:rsidR="0039592B" w:rsidRPr="00FC0EA5">
        <w:t xml:space="preserve"> </w:t>
      </w:r>
      <w:r w:rsidR="0039592B" w:rsidRPr="00FC0EA5">
        <w:rPr>
          <w:rFonts w:ascii="Tahoma" w:hAnsi="Tahoma" w:cs="Tahoma"/>
          <w:sz w:val="20"/>
          <w:lang w:val="x-none"/>
        </w:rPr>
        <w:t>e per conoscenza al Responsabile dell’Operazione</w:t>
      </w:r>
      <w:r w:rsidR="00391DB5" w:rsidRPr="00FC0EA5">
        <w:rPr>
          <w:rFonts w:ascii="Tahoma" w:hAnsi="Tahoma" w:cs="Tahoma"/>
          <w:sz w:val="20"/>
          <w:lang w:val="x-none"/>
        </w:rPr>
        <w:t xml:space="preserve"> e a OPR</w:t>
      </w:r>
      <w:r w:rsidR="0039592B" w:rsidRPr="00FC0EA5">
        <w:rPr>
          <w:rFonts w:ascii="Tahoma" w:hAnsi="Tahoma" w:cs="Tahoma"/>
          <w:sz w:val="20"/>
        </w:rPr>
        <w:t>.</w:t>
      </w:r>
      <w:r w:rsidR="00E21AFA" w:rsidRPr="00FC0EA5">
        <w:rPr>
          <w:rFonts w:ascii="Tahoma" w:hAnsi="Tahoma" w:cs="Tahoma"/>
          <w:sz w:val="20"/>
          <w:highlight w:val="yellow"/>
        </w:rPr>
        <w:t xml:space="preserve"> </w:t>
      </w:r>
    </w:p>
    <w:p w14:paraId="48D7FC9A" w14:textId="77777777" w:rsidR="00161467" w:rsidRPr="002317C4" w:rsidRDefault="00161467" w:rsidP="00161467">
      <w:pPr>
        <w:rPr>
          <w:rFonts w:ascii="Tahoma" w:hAnsi="Tahoma" w:cs="Tahoma"/>
          <w:sz w:val="20"/>
          <w:lang w:val="x-none"/>
        </w:rPr>
      </w:pPr>
    </w:p>
    <w:p w14:paraId="2102822E" w14:textId="77777777" w:rsidR="007C413A" w:rsidRPr="002317C4" w:rsidRDefault="00843163" w:rsidP="00AF4E67">
      <w:pPr>
        <w:pStyle w:val="Titolo1"/>
        <w:numPr>
          <w:ilvl w:val="0"/>
          <w:numId w:val="0"/>
        </w:numPr>
        <w:tabs>
          <w:tab w:val="left" w:pos="567"/>
        </w:tabs>
        <w:rPr>
          <w:szCs w:val="24"/>
          <w:lang w:val="it-IT"/>
        </w:rPr>
      </w:pPr>
      <w:bookmarkStart w:id="66" w:name="_Toc1559089"/>
      <w:bookmarkStart w:id="67" w:name="_Toc163749725"/>
      <w:r w:rsidRPr="002317C4">
        <w:rPr>
          <w:szCs w:val="24"/>
          <w:lang w:val="it-IT"/>
        </w:rPr>
        <w:t>1</w:t>
      </w:r>
      <w:r w:rsidR="003B1393" w:rsidRPr="002317C4">
        <w:rPr>
          <w:szCs w:val="24"/>
          <w:lang w:val="it-IT"/>
        </w:rPr>
        <w:t>4</w:t>
      </w:r>
      <w:r w:rsidR="007C413A" w:rsidRPr="002317C4">
        <w:rPr>
          <w:szCs w:val="24"/>
          <w:lang w:val="it-IT"/>
        </w:rPr>
        <w:t xml:space="preserve">. </w:t>
      </w:r>
      <w:r w:rsidR="007C413A" w:rsidRPr="002317C4">
        <w:rPr>
          <w:szCs w:val="24"/>
          <w:lang w:val="it-IT"/>
        </w:rPr>
        <w:tab/>
        <w:t xml:space="preserve">MODALITÀ </w:t>
      </w:r>
      <w:bookmarkEnd w:id="65"/>
      <w:r w:rsidR="009A44EC" w:rsidRPr="002317C4">
        <w:rPr>
          <w:szCs w:val="24"/>
          <w:lang w:val="it-IT"/>
        </w:rPr>
        <w:t>E TEMPI PER L’EROGAZIONE</w:t>
      </w:r>
      <w:r w:rsidR="008A06BB" w:rsidRPr="002317C4">
        <w:rPr>
          <w:szCs w:val="24"/>
          <w:lang w:val="it-IT"/>
        </w:rPr>
        <w:t xml:space="preserve"> DELL’AGEVOLAZIONE</w:t>
      </w:r>
      <w:bookmarkEnd w:id="66"/>
      <w:bookmarkEnd w:id="67"/>
    </w:p>
    <w:p w14:paraId="3390D60E" w14:textId="77777777" w:rsidR="00024978" w:rsidRPr="002317C4" w:rsidRDefault="00024978" w:rsidP="00024978">
      <w:pPr>
        <w:suppressAutoHyphens w:val="0"/>
        <w:autoSpaceDE w:val="0"/>
        <w:autoSpaceDN w:val="0"/>
        <w:adjustRightInd w:val="0"/>
        <w:spacing w:before="0" w:after="0"/>
        <w:ind w:left="0" w:firstLine="0"/>
        <w:jc w:val="left"/>
        <w:rPr>
          <w:rFonts w:ascii="Tahoma" w:hAnsi="Tahoma" w:cs="Tahoma"/>
          <w:sz w:val="20"/>
          <w:lang w:eastAsia="it-IT"/>
        </w:rPr>
      </w:pPr>
      <w:bookmarkStart w:id="68" w:name="_Toc500146166"/>
      <w:bookmarkStart w:id="69" w:name="_Toc1559090"/>
      <w:bookmarkStart w:id="70" w:name="_Toc433709261"/>
      <w:r w:rsidRPr="002317C4">
        <w:rPr>
          <w:rFonts w:ascii="Tahoma" w:hAnsi="Tahoma" w:cs="Tahoma"/>
          <w:sz w:val="20"/>
          <w:lang w:eastAsia="it-IT"/>
        </w:rPr>
        <w:t xml:space="preserve">L’erogazione dei contributi è disposta dal dirigente responsabile dell’Organismo Pagatore Regionale. </w:t>
      </w:r>
    </w:p>
    <w:p w14:paraId="3C5A249B" w14:textId="7264F89D" w:rsidR="00024978" w:rsidRPr="002317C4" w:rsidRDefault="00024978" w:rsidP="00024978">
      <w:pPr>
        <w:suppressAutoHyphens w:val="0"/>
        <w:autoSpaceDE w:val="0"/>
        <w:autoSpaceDN w:val="0"/>
        <w:adjustRightInd w:val="0"/>
        <w:spacing w:before="0" w:after="0"/>
        <w:ind w:left="0" w:firstLine="0"/>
        <w:jc w:val="left"/>
        <w:rPr>
          <w:rFonts w:ascii="Tahoma" w:hAnsi="Tahoma" w:cs="Tahoma"/>
          <w:sz w:val="20"/>
          <w:lang w:eastAsia="it-IT"/>
        </w:rPr>
      </w:pPr>
      <w:r w:rsidRPr="002317C4">
        <w:rPr>
          <w:rFonts w:ascii="Tahoma" w:hAnsi="Tahoma" w:cs="Tahoma"/>
          <w:sz w:val="20"/>
          <w:lang w:eastAsia="it-IT"/>
        </w:rPr>
        <w:t xml:space="preserve">Per le domande con istruttoria di ammissibilità positiva OPR effettua il pagamento di un anticipo dopo l’effettuazione dei controlli amministrativi e comunque entro il 30 novembre </w:t>
      </w:r>
      <w:r w:rsidR="003D6387" w:rsidRPr="002317C4">
        <w:rPr>
          <w:rFonts w:ascii="Tahoma" w:hAnsi="Tahoma" w:cs="Tahoma"/>
          <w:sz w:val="20"/>
          <w:lang w:eastAsia="it-IT"/>
        </w:rPr>
        <w:t>202</w:t>
      </w:r>
      <w:r w:rsidR="003D6387">
        <w:rPr>
          <w:rFonts w:ascii="Tahoma" w:hAnsi="Tahoma" w:cs="Tahoma"/>
          <w:sz w:val="20"/>
          <w:lang w:eastAsia="it-IT"/>
        </w:rPr>
        <w:t>4</w:t>
      </w:r>
      <w:r w:rsidRPr="002317C4">
        <w:rPr>
          <w:rFonts w:ascii="Tahoma" w:hAnsi="Tahoma" w:cs="Tahoma"/>
          <w:sz w:val="20"/>
          <w:lang w:eastAsia="it-IT"/>
        </w:rPr>
        <w:t xml:space="preserve">. </w:t>
      </w:r>
    </w:p>
    <w:p w14:paraId="693B28F8" w14:textId="77777777" w:rsidR="00024978" w:rsidRPr="002317C4" w:rsidRDefault="00024978" w:rsidP="00024978">
      <w:pPr>
        <w:suppressAutoHyphens w:val="0"/>
        <w:autoSpaceDE w:val="0"/>
        <w:autoSpaceDN w:val="0"/>
        <w:adjustRightInd w:val="0"/>
        <w:spacing w:before="0" w:after="0"/>
        <w:ind w:left="0" w:firstLine="0"/>
        <w:jc w:val="left"/>
        <w:rPr>
          <w:rFonts w:ascii="Tahoma" w:hAnsi="Tahoma" w:cs="Tahoma"/>
          <w:sz w:val="20"/>
          <w:lang w:eastAsia="it-IT"/>
        </w:rPr>
      </w:pPr>
      <w:r w:rsidRPr="002317C4">
        <w:rPr>
          <w:rFonts w:ascii="Tahoma" w:hAnsi="Tahoma" w:cs="Tahoma"/>
          <w:sz w:val="20"/>
          <w:lang w:eastAsia="it-IT"/>
        </w:rPr>
        <w:t xml:space="preserve">Il pagamento del saldo avverrà: </w:t>
      </w:r>
    </w:p>
    <w:p w14:paraId="1D9FAA0E" w14:textId="77777777" w:rsidR="00024978" w:rsidRPr="002317C4" w:rsidRDefault="00024978" w:rsidP="00024978">
      <w:pPr>
        <w:suppressAutoHyphens w:val="0"/>
        <w:autoSpaceDE w:val="0"/>
        <w:autoSpaceDN w:val="0"/>
        <w:adjustRightInd w:val="0"/>
        <w:spacing w:before="0" w:after="126"/>
        <w:ind w:left="0" w:firstLine="0"/>
        <w:jc w:val="left"/>
        <w:rPr>
          <w:rFonts w:ascii="Tahoma" w:hAnsi="Tahoma" w:cs="Tahoma"/>
          <w:sz w:val="20"/>
          <w:lang w:eastAsia="it-IT"/>
        </w:rPr>
      </w:pPr>
      <w:r w:rsidRPr="002317C4">
        <w:rPr>
          <w:rFonts w:ascii="Tahoma" w:hAnsi="Tahoma" w:cs="Tahoma"/>
          <w:sz w:val="20"/>
          <w:lang w:eastAsia="it-IT"/>
        </w:rPr>
        <w:t xml:space="preserve">• per le domande estratte nel campione per il controllo in loco, dopo la definizione dell’esito del controllo stesso; </w:t>
      </w:r>
    </w:p>
    <w:p w14:paraId="114BAD83" w14:textId="42038041" w:rsidR="00024978" w:rsidRDefault="00024978" w:rsidP="00024978">
      <w:pPr>
        <w:suppressAutoHyphens w:val="0"/>
        <w:autoSpaceDE w:val="0"/>
        <w:autoSpaceDN w:val="0"/>
        <w:adjustRightInd w:val="0"/>
        <w:spacing w:before="0" w:after="0"/>
        <w:ind w:left="0" w:firstLine="0"/>
        <w:jc w:val="left"/>
        <w:rPr>
          <w:rFonts w:ascii="Tahoma" w:hAnsi="Tahoma" w:cs="Tahoma"/>
          <w:sz w:val="20"/>
          <w:lang w:eastAsia="it-IT"/>
        </w:rPr>
      </w:pPr>
      <w:r w:rsidRPr="002317C4">
        <w:rPr>
          <w:rFonts w:ascii="Tahoma" w:hAnsi="Tahoma" w:cs="Tahoma"/>
          <w:sz w:val="20"/>
          <w:lang w:eastAsia="it-IT"/>
        </w:rPr>
        <w:t xml:space="preserve">• per le domande non estratte nel campione per il controllo in loco, </w:t>
      </w:r>
      <w:r w:rsidRPr="002317C4">
        <w:rPr>
          <w:rFonts w:ascii="Tahoma" w:hAnsi="Tahoma" w:cs="Tahoma"/>
          <w:b/>
          <w:bCs/>
          <w:sz w:val="20"/>
          <w:lang w:eastAsia="it-IT"/>
        </w:rPr>
        <w:t xml:space="preserve">a partire dal 1° dicembre </w:t>
      </w:r>
      <w:r w:rsidR="00A759F5" w:rsidRPr="002317C4">
        <w:rPr>
          <w:rFonts w:ascii="Tahoma" w:hAnsi="Tahoma" w:cs="Tahoma"/>
          <w:b/>
          <w:bCs/>
          <w:sz w:val="20"/>
          <w:lang w:eastAsia="it-IT"/>
        </w:rPr>
        <w:t>202</w:t>
      </w:r>
      <w:r w:rsidR="00A759F5">
        <w:rPr>
          <w:rFonts w:ascii="Tahoma" w:hAnsi="Tahoma" w:cs="Tahoma"/>
          <w:b/>
          <w:bCs/>
          <w:sz w:val="20"/>
          <w:lang w:eastAsia="it-IT"/>
        </w:rPr>
        <w:t>4</w:t>
      </w:r>
      <w:r w:rsidRPr="002317C4">
        <w:rPr>
          <w:rFonts w:ascii="Tahoma" w:hAnsi="Tahoma" w:cs="Tahoma"/>
          <w:sz w:val="20"/>
          <w:lang w:eastAsia="it-IT"/>
        </w:rPr>
        <w:t xml:space="preserve">. </w:t>
      </w:r>
    </w:p>
    <w:p w14:paraId="2B07F73E" w14:textId="77777777" w:rsidR="008601F3" w:rsidRDefault="008601F3" w:rsidP="00024978">
      <w:pPr>
        <w:suppressAutoHyphens w:val="0"/>
        <w:autoSpaceDE w:val="0"/>
        <w:autoSpaceDN w:val="0"/>
        <w:adjustRightInd w:val="0"/>
        <w:spacing w:before="0" w:after="0"/>
        <w:ind w:left="0" w:firstLine="0"/>
        <w:jc w:val="left"/>
        <w:rPr>
          <w:rFonts w:ascii="Tahoma" w:hAnsi="Tahoma" w:cs="Tahoma"/>
          <w:sz w:val="20"/>
          <w:lang w:eastAsia="it-IT"/>
        </w:rPr>
      </w:pPr>
    </w:p>
    <w:p w14:paraId="53962330" w14:textId="77777777" w:rsidR="00024978" w:rsidRPr="002317C4" w:rsidRDefault="00024978" w:rsidP="00024978">
      <w:pPr>
        <w:suppressAutoHyphens w:val="0"/>
        <w:autoSpaceDE w:val="0"/>
        <w:autoSpaceDN w:val="0"/>
        <w:adjustRightInd w:val="0"/>
        <w:spacing w:before="0" w:after="0"/>
        <w:ind w:left="0" w:firstLine="0"/>
        <w:jc w:val="left"/>
        <w:rPr>
          <w:rFonts w:ascii="Tahoma" w:hAnsi="Tahoma" w:cs="Tahoma"/>
          <w:sz w:val="20"/>
          <w:lang w:eastAsia="it-IT"/>
        </w:rPr>
      </w:pPr>
      <w:r w:rsidRPr="002317C4">
        <w:rPr>
          <w:rFonts w:ascii="Tahoma" w:hAnsi="Tahoma" w:cs="Tahoma"/>
          <w:sz w:val="20"/>
          <w:lang w:eastAsia="it-IT"/>
        </w:rPr>
        <w:t xml:space="preserve">Ai fini della concessione dell’agevolazione il soggetto richiedente deve essere in regola con la normativa antimafia e presentare le dichiarazioni necessarie per permettere alla Pubblica Amministrazione di effettuare le verifiche attraverso la banca dati nazionale unica del Ministero dell’Interno (istituita con artt. 96 e </w:t>
      </w:r>
      <w:proofErr w:type="spellStart"/>
      <w:r w:rsidRPr="002317C4">
        <w:rPr>
          <w:rFonts w:ascii="Tahoma" w:hAnsi="Tahoma" w:cs="Tahoma"/>
          <w:sz w:val="20"/>
          <w:lang w:eastAsia="it-IT"/>
        </w:rPr>
        <w:t>ss</w:t>
      </w:r>
      <w:proofErr w:type="spellEnd"/>
      <w:r w:rsidRPr="002317C4">
        <w:rPr>
          <w:rFonts w:ascii="Tahoma" w:hAnsi="Tahoma" w:cs="Tahoma"/>
          <w:sz w:val="20"/>
          <w:lang w:eastAsia="it-IT"/>
        </w:rPr>
        <w:t xml:space="preserve">) ai sensi del combinato disposto dell’art. 83, comma 1, e dell’art. 67, comma 1 lettera g, del d.lgs. n. 159/2011 e </w:t>
      </w:r>
      <w:proofErr w:type="spellStart"/>
      <w:r w:rsidRPr="002317C4">
        <w:rPr>
          <w:rFonts w:ascii="Tahoma" w:hAnsi="Tahoma" w:cs="Tahoma"/>
          <w:sz w:val="20"/>
          <w:lang w:eastAsia="it-IT"/>
        </w:rPr>
        <w:t>ss.mm.ii</w:t>
      </w:r>
      <w:proofErr w:type="spellEnd"/>
      <w:r w:rsidRPr="002317C4">
        <w:rPr>
          <w:rFonts w:ascii="Tahoma" w:hAnsi="Tahoma" w:cs="Tahoma"/>
          <w:sz w:val="20"/>
          <w:lang w:eastAsia="it-IT"/>
        </w:rPr>
        <w:t xml:space="preserve">. </w:t>
      </w:r>
    </w:p>
    <w:p w14:paraId="44F9A848" w14:textId="41D0D755" w:rsidR="00CA2414" w:rsidRPr="002317C4" w:rsidRDefault="00024978" w:rsidP="00024978">
      <w:pPr>
        <w:pStyle w:val="Corpotesto"/>
        <w:spacing w:before="120" w:after="120"/>
        <w:ind w:left="0" w:right="51" w:hanging="6"/>
        <w:rPr>
          <w:rFonts w:ascii="Tahoma" w:hAnsi="Tahoma" w:cs="Tahoma"/>
          <w:sz w:val="20"/>
        </w:rPr>
      </w:pPr>
      <w:r w:rsidRPr="002317C4">
        <w:rPr>
          <w:rFonts w:ascii="Tahoma" w:hAnsi="Tahoma" w:cs="Tahoma"/>
          <w:sz w:val="20"/>
          <w:lang w:val="it-IT" w:eastAsia="it-IT"/>
        </w:rPr>
        <w:t>L’esito positivo della verifica in tema di certificazione antimafia, cioè la presenza di irregolarità, comporterà la decadenza dall’agevolazione, procedendo al recupero dei contributi eventualmente già erogati al beneficiario, aumentati degli interessi legali maturati.</w:t>
      </w:r>
    </w:p>
    <w:p w14:paraId="45B89085" w14:textId="77777777" w:rsidR="009260D7" w:rsidRPr="002317C4" w:rsidRDefault="009260D7" w:rsidP="009260D7">
      <w:pPr>
        <w:pStyle w:val="Corpotesto"/>
        <w:spacing w:before="120" w:after="120"/>
        <w:ind w:left="0" w:right="51" w:hanging="6"/>
        <w:rPr>
          <w:rFonts w:ascii="Tahoma" w:hAnsi="Tahoma" w:cs="Tahoma"/>
          <w:sz w:val="20"/>
        </w:rPr>
      </w:pPr>
      <w:bookmarkStart w:id="71" w:name="_Hlk33093151"/>
    </w:p>
    <w:p w14:paraId="548D29FD" w14:textId="77777777" w:rsidR="005F19F1" w:rsidRPr="002317C4" w:rsidRDefault="005F19F1" w:rsidP="00C26E5F">
      <w:pPr>
        <w:pStyle w:val="Titolo1"/>
        <w:numPr>
          <w:ilvl w:val="0"/>
          <w:numId w:val="0"/>
        </w:numPr>
        <w:tabs>
          <w:tab w:val="left" w:pos="567"/>
        </w:tabs>
        <w:rPr>
          <w:szCs w:val="24"/>
          <w:lang w:val="it-IT"/>
        </w:rPr>
      </w:pPr>
      <w:bookmarkStart w:id="72" w:name="_Toc163749726"/>
      <w:bookmarkEnd w:id="71"/>
      <w:r w:rsidRPr="002317C4">
        <w:rPr>
          <w:szCs w:val="24"/>
          <w:lang w:val="it-IT"/>
        </w:rPr>
        <w:t>1</w:t>
      </w:r>
      <w:r w:rsidR="003B1393" w:rsidRPr="002317C4">
        <w:rPr>
          <w:szCs w:val="24"/>
          <w:lang w:val="it-IT"/>
        </w:rPr>
        <w:t>5</w:t>
      </w:r>
      <w:r w:rsidRPr="002317C4">
        <w:rPr>
          <w:szCs w:val="24"/>
          <w:lang w:val="it-IT"/>
        </w:rPr>
        <w:t xml:space="preserve">. </w:t>
      </w:r>
      <w:r w:rsidR="00C26E5F" w:rsidRPr="002317C4">
        <w:rPr>
          <w:szCs w:val="24"/>
          <w:lang w:val="it-IT"/>
        </w:rPr>
        <w:tab/>
      </w:r>
      <w:r w:rsidRPr="002317C4">
        <w:rPr>
          <w:szCs w:val="24"/>
          <w:lang w:val="it-IT"/>
        </w:rPr>
        <w:t>MONITORAGGIO DEI RISULTATI</w:t>
      </w:r>
      <w:bookmarkEnd w:id="68"/>
      <w:bookmarkEnd w:id="69"/>
      <w:bookmarkEnd w:id="72"/>
    </w:p>
    <w:p w14:paraId="4690A96C" w14:textId="77777777" w:rsidR="005F19F1" w:rsidRPr="002317C4" w:rsidRDefault="005F19F1" w:rsidP="00C8336F">
      <w:pPr>
        <w:pStyle w:val="Titolo2"/>
        <w:ind w:left="0" w:firstLine="0"/>
        <w:rPr>
          <w:lang w:val="it-IT"/>
        </w:rPr>
      </w:pPr>
      <w:bookmarkStart w:id="73" w:name="_Toc500146167"/>
      <w:bookmarkStart w:id="74" w:name="_Toc163749727"/>
      <w:r w:rsidRPr="002317C4">
        <w:rPr>
          <w:lang w:val="it-IT"/>
        </w:rPr>
        <w:t>1</w:t>
      </w:r>
      <w:r w:rsidR="003B1393" w:rsidRPr="002317C4">
        <w:rPr>
          <w:lang w:val="it-IT"/>
        </w:rPr>
        <w:t>5</w:t>
      </w:r>
      <w:r w:rsidRPr="002317C4">
        <w:rPr>
          <w:lang w:val="it-IT"/>
        </w:rPr>
        <w:t>.1 Indicatori</w:t>
      </w:r>
      <w:bookmarkEnd w:id="73"/>
      <w:bookmarkEnd w:id="74"/>
    </w:p>
    <w:p w14:paraId="36C07E42" w14:textId="77777777" w:rsidR="00985FA2" w:rsidRPr="002317C4" w:rsidRDefault="005F19F1" w:rsidP="004C76E6">
      <w:pPr>
        <w:ind w:left="0" w:hanging="5"/>
        <w:rPr>
          <w:rFonts w:ascii="Tahoma" w:hAnsi="Tahoma" w:cs="Tahoma"/>
          <w:sz w:val="20"/>
          <w:lang w:val="x-none"/>
        </w:rPr>
      </w:pPr>
      <w:r w:rsidRPr="002317C4">
        <w:rPr>
          <w:rFonts w:ascii="Tahoma" w:hAnsi="Tahoma" w:cs="Tahoma"/>
          <w:sz w:val="20"/>
          <w:lang w:val="x-none"/>
        </w:rPr>
        <w:t>Al fine di misurare l’effettivo livello di raggiungimento degli obiettivi di risultato collegati a questa operazione, gli indicatori individuati sono i seguenti:</w:t>
      </w:r>
    </w:p>
    <w:p w14:paraId="11B884A5" w14:textId="77777777" w:rsidR="00985FA2" w:rsidRPr="002317C4" w:rsidRDefault="00985FA2" w:rsidP="00C43271">
      <w:pPr>
        <w:pStyle w:val="Paragrafoelenco"/>
        <w:numPr>
          <w:ilvl w:val="1"/>
          <w:numId w:val="12"/>
        </w:numPr>
        <w:suppressAutoHyphens w:val="0"/>
        <w:spacing w:before="0" w:after="160" w:line="259" w:lineRule="auto"/>
        <w:ind w:left="426"/>
        <w:contextualSpacing/>
        <w:rPr>
          <w:rFonts w:ascii="Tahoma" w:hAnsi="Tahoma" w:cs="Tahoma"/>
          <w:sz w:val="20"/>
          <w:lang w:val="x-none"/>
        </w:rPr>
      </w:pPr>
      <w:r w:rsidRPr="002317C4">
        <w:rPr>
          <w:rFonts w:ascii="Tahoma" w:hAnsi="Tahoma" w:cs="Tahoma"/>
          <w:sz w:val="20"/>
          <w:lang w:val="x-none"/>
        </w:rPr>
        <w:t>totale spesa pubblica (€);</w:t>
      </w:r>
    </w:p>
    <w:p w14:paraId="6EC5592C" w14:textId="77777777" w:rsidR="00985FA2" w:rsidRPr="002317C4" w:rsidRDefault="004E7047" w:rsidP="00C43271">
      <w:pPr>
        <w:pStyle w:val="Paragrafoelenco"/>
        <w:numPr>
          <w:ilvl w:val="1"/>
          <w:numId w:val="12"/>
        </w:numPr>
        <w:suppressAutoHyphens w:val="0"/>
        <w:spacing w:before="0" w:after="160" w:line="259" w:lineRule="auto"/>
        <w:ind w:left="426"/>
        <w:contextualSpacing/>
        <w:rPr>
          <w:rFonts w:ascii="Tahoma" w:hAnsi="Tahoma" w:cs="Tahoma"/>
          <w:sz w:val="20"/>
          <w:lang w:val="x-none"/>
        </w:rPr>
      </w:pPr>
      <w:r w:rsidRPr="002317C4">
        <w:rPr>
          <w:rFonts w:ascii="Tahoma" w:hAnsi="Tahoma" w:cs="Tahoma"/>
          <w:sz w:val="20"/>
          <w:lang w:val="x-none"/>
        </w:rPr>
        <w:t>Superficie</w:t>
      </w:r>
      <w:r w:rsidR="00970488" w:rsidRPr="002317C4">
        <w:rPr>
          <w:rFonts w:ascii="Tahoma" w:hAnsi="Tahoma" w:cs="Tahoma"/>
          <w:sz w:val="20"/>
        </w:rPr>
        <w:t xml:space="preserve"> sotto impegno</w:t>
      </w:r>
      <w:r w:rsidRPr="002317C4">
        <w:rPr>
          <w:rFonts w:ascii="Tahoma" w:hAnsi="Tahoma" w:cs="Tahoma"/>
          <w:sz w:val="20"/>
          <w:lang w:val="x-none"/>
        </w:rPr>
        <w:t xml:space="preserve"> (ha)</w:t>
      </w:r>
      <w:r w:rsidRPr="002317C4">
        <w:rPr>
          <w:rFonts w:ascii="Tahoma" w:hAnsi="Tahoma" w:cs="Tahoma"/>
          <w:sz w:val="20"/>
        </w:rPr>
        <w:t>.</w:t>
      </w:r>
    </w:p>
    <w:p w14:paraId="6B4D88E9" w14:textId="77777777" w:rsidR="004047BC" w:rsidRPr="002317C4" w:rsidRDefault="004047BC" w:rsidP="004047BC">
      <w:pPr>
        <w:ind w:left="0" w:hanging="5"/>
        <w:rPr>
          <w:rFonts w:ascii="Tahoma" w:hAnsi="Tahoma" w:cs="Tahoma"/>
          <w:sz w:val="20"/>
          <w:lang w:val="x-none"/>
        </w:rPr>
      </w:pPr>
      <w:r w:rsidRPr="002317C4">
        <w:rPr>
          <w:rFonts w:ascii="Tahoma" w:hAnsi="Tahoma" w:cs="Tahoma"/>
          <w:sz w:val="20"/>
          <w:lang w:val="x-none"/>
        </w:rPr>
        <w:t>In attuazione del disposto normativo nazionale e regionale</w:t>
      </w:r>
      <w:r w:rsidRPr="002317C4">
        <w:rPr>
          <w:rFonts w:ascii="Tahoma" w:hAnsi="Tahoma" w:cs="Tahoma"/>
          <w:sz w:val="20"/>
        </w:rPr>
        <w:t xml:space="preserve"> </w:t>
      </w:r>
      <w:r w:rsidRPr="002317C4">
        <w:rPr>
          <w:rFonts w:ascii="Tahoma" w:hAnsi="Tahoma" w:cs="Tahoma"/>
          <w:sz w:val="20"/>
          <w:lang w:val="x-none"/>
        </w:rPr>
        <w:t>(art. 7 del D. Lgs. 7 marzo 2005, n. 82 e art. 32, co. 2 bis,</w:t>
      </w:r>
      <w:r w:rsidRPr="002317C4">
        <w:rPr>
          <w:rFonts w:ascii="Tahoma" w:hAnsi="Tahoma" w:cs="Tahoma"/>
          <w:sz w:val="20"/>
        </w:rPr>
        <w:t xml:space="preserve"> </w:t>
      </w:r>
      <w:r w:rsidRPr="002317C4">
        <w:rPr>
          <w:rFonts w:ascii="Tahoma" w:hAnsi="Tahoma" w:cs="Tahoma"/>
          <w:sz w:val="20"/>
          <w:lang w:val="x-none"/>
        </w:rPr>
        <w:t>lettera g della l. r. 1/02/2012, n. 1), è possibile compilare</w:t>
      </w:r>
      <w:r w:rsidRPr="002317C4">
        <w:rPr>
          <w:rFonts w:ascii="Tahoma" w:hAnsi="Tahoma" w:cs="Tahoma"/>
          <w:sz w:val="20"/>
        </w:rPr>
        <w:t xml:space="preserve"> </w:t>
      </w:r>
      <w:r w:rsidRPr="002317C4">
        <w:rPr>
          <w:rFonts w:ascii="Tahoma" w:hAnsi="Tahoma" w:cs="Tahoma"/>
          <w:sz w:val="20"/>
          <w:lang w:val="x-none"/>
        </w:rPr>
        <w:t xml:space="preserve">un questionario di customer </w:t>
      </w:r>
      <w:proofErr w:type="spellStart"/>
      <w:r w:rsidRPr="002317C4">
        <w:rPr>
          <w:rFonts w:ascii="Tahoma" w:hAnsi="Tahoma" w:cs="Tahoma"/>
          <w:sz w:val="20"/>
          <w:lang w:val="x-none"/>
        </w:rPr>
        <w:t>satisfaction</w:t>
      </w:r>
      <w:proofErr w:type="spellEnd"/>
      <w:r w:rsidRPr="002317C4">
        <w:rPr>
          <w:rFonts w:ascii="Tahoma" w:hAnsi="Tahoma" w:cs="Tahoma"/>
          <w:sz w:val="20"/>
          <w:lang w:val="x-none"/>
        </w:rPr>
        <w:t>, sia nella fase di</w:t>
      </w:r>
      <w:r w:rsidRPr="002317C4">
        <w:rPr>
          <w:rFonts w:ascii="Tahoma" w:hAnsi="Tahoma" w:cs="Tahoma"/>
          <w:sz w:val="20"/>
        </w:rPr>
        <w:t xml:space="preserve"> </w:t>
      </w:r>
      <w:r w:rsidRPr="002317C4">
        <w:rPr>
          <w:rFonts w:ascii="Tahoma" w:hAnsi="Tahoma" w:cs="Tahoma"/>
          <w:sz w:val="20"/>
          <w:lang w:val="x-none"/>
        </w:rPr>
        <w:t>‘adesione’ che di ‘rendicontazione’.</w:t>
      </w:r>
    </w:p>
    <w:p w14:paraId="188A4463" w14:textId="77777777" w:rsidR="004047BC" w:rsidRPr="002317C4" w:rsidRDefault="004047BC" w:rsidP="004047BC">
      <w:pPr>
        <w:ind w:left="0" w:hanging="5"/>
        <w:rPr>
          <w:rFonts w:ascii="Tahoma" w:hAnsi="Tahoma" w:cs="Tahoma"/>
          <w:sz w:val="20"/>
          <w:lang w:val="x-none"/>
        </w:rPr>
      </w:pPr>
      <w:r w:rsidRPr="002317C4">
        <w:rPr>
          <w:rFonts w:ascii="Tahoma" w:hAnsi="Tahoma" w:cs="Tahoma"/>
          <w:sz w:val="20"/>
          <w:lang w:val="x-none"/>
        </w:rPr>
        <w:t>Tutte le informazioni saranno raccolte ed elaborate in</w:t>
      </w:r>
      <w:r w:rsidRPr="002317C4">
        <w:rPr>
          <w:rFonts w:ascii="Tahoma" w:hAnsi="Tahoma" w:cs="Tahoma"/>
          <w:sz w:val="20"/>
        </w:rPr>
        <w:t xml:space="preserve"> </w:t>
      </w:r>
      <w:r w:rsidRPr="002317C4">
        <w:rPr>
          <w:rFonts w:ascii="Tahoma" w:hAnsi="Tahoma" w:cs="Tahoma"/>
          <w:sz w:val="20"/>
          <w:lang w:val="x-none"/>
        </w:rPr>
        <w:t>forma anonima dal soggetto responsabile del bando, che le</w:t>
      </w:r>
      <w:r w:rsidRPr="002317C4">
        <w:rPr>
          <w:rFonts w:ascii="Tahoma" w:hAnsi="Tahoma" w:cs="Tahoma"/>
          <w:sz w:val="20"/>
        </w:rPr>
        <w:t xml:space="preserve"> </w:t>
      </w:r>
      <w:r w:rsidRPr="002317C4">
        <w:rPr>
          <w:rFonts w:ascii="Tahoma" w:hAnsi="Tahoma" w:cs="Tahoma"/>
          <w:sz w:val="20"/>
          <w:lang w:val="x-none"/>
        </w:rPr>
        <w:t>utilizzerà in un’ottica di miglioramento costante delle</w:t>
      </w:r>
      <w:r w:rsidRPr="002317C4">
        <w:rPr>
          <w:rFonts w:ascii="Tahoma" w:hAnsi="Tahoma" w:cs="Tahoma"/>
          <w:sz w:val="20"/>
        </w:rPr>
        <w:t xml:space="preserve"> </w:t>
      </w:r>
      <w:r w:rsidRPr="002317C4">
        <w:rPr>
          <w:rFonts w:ascii="Tahoma" w:hAnsi="Tahoma" w:cs="Tahoma"/>
          <w:sz w:val="20"/>
          <w:lang w:val="x-none"/>
        </w:rPr>
        <w:t>performance al fine di garantire un servizio sempre più</w:t>
      </w:r>
      <w:r w:rsidRPr="002317C4">
        <w:rPr>
          <w:rFonts w:ascii="Tahoma" w:hAnsi="Tahoma" w:cs="Tahoma"/>
          <w:sz w:val="20"/>
        </w:rPr>
        <w:t xml:space="preserve"> </w:t>
      </w:r>
      <w:r w:rsidRPr="002317C4">
        <w:rPr>
          <w:rFonts w:ascii="Tahoma" w:hAnsi="Tahoma" w:cs="Tahoma"/>
          <w:sz w:val="20"/>
          <w:lang w:val="x-none"/>
        </w:rPr>
        <w:t>efficace, chiaro ed apprezzato da parte dei potenziali</w:t>
      </w:r>
      <w:r w:rsidRPr="002317C4">
        <w:rPr>
          <w:rFonts w:ascii="Tahoma" w:hAnsi="Tahoma" w:cs="Tahoma"/>
          <w:sz w:val="20"/>
        </w:rPr>
        <w:t xml:space="preserve"> </w:t>
      </w:r>
      <w:r w:rsidRPr="002317C4">
        <w:rPr>
          <w:rFonts w:ascii="Tahoma" w:hAnsi="Tahoma" w:cs="Tahoma"/>
          <w:sz w:val="20"/>
          <w:lang w:val="x-none"/>
        </w:rPr>
        <w:t>beneficiari.</w:t>
      </w:r>
    </w:p>
    <w:p w14:paraId="0B6E599E" w14:textId="77777777" w:rsidR="005F19F1" w:rsidRPr="002317C4" w:rsidRDefault="005F19F1" w:rsidP="004047BC">
      <w:pPr>
        <w:ind w:left="0" w:firstLine="0"/>
        <w:rPr>
          <w:rFonts w:ascii="Tahoma" w:hAnsi="Tahoma" w:cs="Tahoma"/>
          <w:sz w:val="20"/>
        </w:rPr>
      </w:pPr>
    </w:p>
    <w:p w14:paraId="2370B919" w14:textId="1CFE53E4" w:rsidR="007C413A" w:rsidRPr="002317C4" w:rsidRDefault="009C4377" w:rsidP="00C26E5F">
      <w:pPr>
        <w:pStyle w:val="Titolo1"/>
        <w:numPr>
          <w:ilvl w:val="0"/>
          <w:numId w:val="0"/>
        </w:numPr>
        <w:tabs>
          <w:tab w:val="left" w:pos="567"/>
        </w:tabs>
        <w:rPr>
          <w:szCs w:val="24"/>
          <w:lang w:val="it-IT"/>
        </w:rPr>
      </w:pPr>
      <w:bookmarkStart w:id="75" w:name="_Toc1559092"/>
      <w:bookmarkStart w:id="76" w:name="_Toc163749728"/>
      <w:r w:rsidRPr="002317C4">
        <w:rPr>
          <w:szCs w:val="24"/>
          <w:lang w:val="it-IT"/>
        </w:rPr>
        <w:t>1</w:t>
      </w:r>
      <w:r w:rsidR="00F53BBA" w:rsidRPr="002317C4">
        <w:rPr>
          <w:szCs w:val="24"/>
          <w:lang w:val="it-IT"/>
        </w:rPr>
        <w:t>6</w:t>
      </w:r>
      <w:r w:rsidR="007C413A" w:rsidRPr="002317C4">
        <w:rPr>
          <w:szCs w:val="24"/>
          <w:lang w:val="it-IT"/>
        </w:rPr>
        <w:t>.</w:t>
      </w:r>
      <w:r w:rsidR="007C413A" w:rsidRPr="002317C4">
        <w:rPr>
          <w:szCs w:val="24"/>
          <w:lang w:val="it-IT"/>
        </w:rPr>
        <w:tab/>
        <w:t>RICORSI</w:t>
      </w:r>
      <w:bookmarkEnd w:id="70"/>
      <w:bookmarkEnd w:id="75"/>
      <w:bookmarkEnd w:id="76"/>
      <w:r w:rsidR="007C413A" w:rsidRPr="002317C4">
        <w:rPr>
          <w:szCs w:val="24"/>
          <w:lang w:val="it-IT"/>
        </w:rPr>
        <w:t xml:space="preserve"> </w:t>
      </w:r>
    </w:p>
    <w:p w14:paraId="3679BE7D"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 xml:space="preserve">Avverso gli atti con rilevanza esterna emanati dalla Regione relativi all’istruttoria, accertamento e controlli per l’erogazione di premi e integrazioni al reddito previsti dalla normativa comunitaria, nazionale e regionale è diritto dell’interessato di presentare ricorso o alternativamente di esercitare azione secondo le modalità </w:t>
      </w:r>
      <w:r w:rsidR="005A55AB" w:rsidRPr="002317C4">
        <w:rPr>
          <w:rFonts w:ascii="Tahoma" w:hAnsi="Tahoma" w:cs="Tahoma"/>
          <w:sz w:val="20"/>
          <w:lang w:eastAsia="it-IT"/>
        </w:rPr>
        <w:t xml:space="preserve">alternative </w:t>
      </w:r>
      <w:r w:rsidRPr="002317C4">
        <w:rPr>
          <w:rFonts w:ascii="Tahoma" w:hAnsi="Tahoma" w:cs="Tahoma"/>
          <w:sz w:val="20"/>
          <w:lang w:eastAsia="it-IT"/>
        </w:rPr>
        <w:t xml:space="preserve">di seguito indicate. </w:t>
      </w:r>
    </w:p>
    <w:p w14:paraId="778D830B" w14:textId="77777777" w:rsidR="007C413A" w:rsidRPr="002317C4" w:rsidRDefault="007C413A" w:rsidP="007C413A">
      <w:pPr>
        <w:suppressAutoHyphens w:val="0"/>
        <w:autoSpaceDE w:val="0"/>
        <w:autoSpaceDN w:val="0"/>
        <w:adjustRightInd w:val="0"/>
        <w:spacing w:before="0" w:after="0"/>
        <w:ind w:left="0" w:firstLine="0"/>
        <w:jc w:val="left"/>
        <w:rPr>
          <w:rFonts w:ascii="Tahoma" w:hAnsi="Tahoma" w:cs="Tahoma"/>
          <w:b/>
          <w:sz w:val="20"/>
          <w:lang w:eastAsia="it-IT"/>
        </w:rPr>
      </w:pPr>
      <w:r w:rsidRPr="002317C4">
        <w:rPr>
          <w:rFonts w:ascii="Tahoma" w:hAnsi="Tahoma" w:cs="Tahoma"/>
          <w:b/>
          <w:sz w:val="20"/>
          <w:lang w:eastAsia="it-IT"/>
        </w:rPr>
        <w:t>Rimedi amministrativi</w:t>
      </w:r>
    </w:p>
    <w:p w14:paraId="0AE941B3"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lastRenderedPageBreak/>
        <w:t xml:space="preserve">Ricorso straordinario al Presidente della Repubblica ai sensi del Decreto Presidente della Repubblica 24 novembre 1971, n. 1199 “Semplificazione dei procedimenti in materia di ricorsi amministrativi”. </w:t>
      </w:r>
    </w:p>
    <w:p w14:paraId="318A1784"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Il ricorso deve essere presentato per motivi di legittimità da parte di chi vi abbia interesse entro il termine di centoventi giorni dalla data della notificazione o della comunicazione dell'atto impugnato o da quando l'interessato ne abbia avuto piena conoscenza.</w:t>
      </w:r>
    </w:p>
    <w:p w14:paraId="19B4F23B"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b/>
          <w:sz w:val="20"/>
          <w:lang w:eastAsia="it-IT"/>
        </w:rPr>
      </w:pPr>
      <w:r w:rsidRPr="002317C4">
        <w:rPr>
          <w:rFonts w:ascii="Tahoma" w:hAnsi="Tahoma" w:cs="Tahoma"/>
          <w:b/>
          <w:sz w:val="20"/>
          <w:lang w:eastAsia="it-IT"/>
        </w:rPr>
        <w:t xml:space="preserve">Rimedi giurisdizionali </w:t>
      </w:r>
    </w:p>
    <w:p w14:paraId="4DBD7BA7"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Relativamente ai rimedi giurisdizionali si evidenzia che la giurisprudenza ormai costante opera il seguente riparto di giurisdizione.</w:t>
      </w:r>
    </w:p>
    <w:p w14:paraId="793D94AD"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lang w:eastAsia="it-IT"/>
        </w:rPr>
      </w:pPr>
      <w:r w:rsidRPr="002317C4">
        <w:rPr>
          <w:rFonts w:ascii="Tahoma" w:hAnsi="Tahoma" w:cs="Tahoma"/>
          <w:sz w:val="20"/>
          <w:lang w:eastAsia="it-IT"/>
        </w:rPr>
        <w:t>Relativamente a contestazioni al provvedimento di non ricevibilità, non ammissibilità, non finanziabilità della domanda è ammesso il ricorso al Tribunale Amministrativo Regionale competente per territorio entro 60 giorni dalla data della notificazione o della comunicazione in via amministrativa dell'atto impugnato o da quando l'interessato ne abbia avuto piena conoscenza.</w:t>
      </w:r>
    </w:p>
    <w:p w14:paraId="4A7D96FA" w14:textId="77777777" w:rsidR="007C413A" w:rsidRPr="002317C4" w:rsidRDefault="007C413A" w:rsidP="007C413A">
      <w:pPr>
        <w:pStyle w:val="Corpotesto"/>
        <w:spacing w:before="0" w:after="0"/>
        <w:ind w:left="0" w:firstLine="0"/>
        <w:rPr>
          <w:rFonts w:ascii="Tahoma" w:hAnsi="Tahoma" w:cs="Tahoma"/>
          <w:b/>
          <w:sz w:val="20"/>
        </w:rPr>
      </w:pPr>
      <w:r w:rsidRPr="002317C4">
        <w:rPr>
          <w:rFonts w:ascii="Tahoma" w:hAnsi="Tahoma" w:cs="Tahoma"/>
          <w:sz w:val="20"/>
          <w:lang w:eastAsia="it-IT"/>
        </w:rPr>
        <w:t>Relativamente a contestazioni per provvedimenti di decadenza o di riduzione del contributo, intervenuti dopo l’ammissione a finanziamento, è ammessa azione avanti al giudice ordinario nei termini e modalità previsto dall’ordinamento.</w:t>
      </w:r>
    </w:p>
    <w:p w14:paraId="4F15BE79" w14:textId="77777777" w:rsidR="007E4074" w:rsidRPr="002317C4" w:rsidRDefault="007E4074" w:rsidP="007C413A">
      <w:pPr>
        <w:rPr>
          <w:rFonts w:ascii="Tahoma" w:hAnsi="Tahoma" w:cs="Tahoma"/>
          <w:sz w:val="20"/>
        </w:rPr>
      </w:pPr>
    </w:p>
    <w:p w14:paraId="10391701" w14:textId="682283CD" w:rsidR="007C413A" w:rsidRPr="002317C4" w:rsidRDefault="009C4377" w:rsidP="007C413A">
      <w:pPr>
        <w:pStyle w:val="Titolo1"/>
        <w:numPr>
          <w:ilvl w:val="0"/>
          <w:numId w:val="0"/>
        </w:numPr>
        <w:tabs>
          <w:tab w:val="left" w:pos="567"/>
        </w:tabs>
        <w:rPr>
          <w:szCs w:val="24"/>
          <w:lang w:val="it-IT"/>
        </w:rPr>
      </w:pPr>
      <w:bookmarkStart w:id="77" w:name="_Toc433709262"/>
      <w:bookmarkStart w:id="78" w:name="_Toc1559093"/>
      <w:bookmarkStart w:id="79" w:name="_Toc163749729"/>
      <w:r w:rsidRPr="002317C4">
        <w:rPr>
          <w:szCs w:val="24"/>
          <w:lang w:val="it-IT"/>
        </w:rPr>
        <w:t>1</w:t>
      </w:r>
      <w:r w:rsidR="00F53BBA" w:rsidRPr="002317C4">
        <w:rPr>
          <w:szCs w:val="24"/>
          <w:lang w:val="it-IT"/>
        </w:rPr>
        <w:t>7</w:t>
      </w:r>
      <w:r w:rsidR="007C413A" w:rsidRPr="002317C4">
        <w:rPr>
          <w:szCs w:val="24"/>
          <w:lang w:val="it-IT"/>
        </w:rPr>
        <w:t>.</w:t>
      </w:r>
      <w:r w:rsidR="007C413A" w:rsidRPr="002317C4">
        <w:rPr>
          <w:szCs w:val="24"/>
          <w:lang w:val="it-IT"/>
        </w:rPr>
        <w:tab/>
        <w:t>SANZIONI</w:t>
      </w:r>
      <w:bookmarkEnd w:id="77"/>
      <w:bookmarkEnd w:id="78"/>
      <w:bookmarkEnd w:id="79"/>
      <w:r w:rsidR="007C413A" w:rsidRPr="002317C4">
        <w:rPr>
          <w:szCs w:val="24"/>
          <w:lang w:val="it-IT"/>
        </w:rPr>
        <w:t xml:space="preserve"> </w:t>
      </w:r>
    </w:p>
    <w:p w14:paraId="79343C2E" w14:textId="77777777" w:rsidR="007C413A" w:rsidRPr="002317C4" w:rsidRDefault="007C413A" w:rsidP="007C413A">
      <w:pPr>
        <w:suppressAutoHyphens w:val="0"/>
        <w:autoSpaceDE w:val="0"/>
        <w:autoSpaceDN w:val="0"/>
        <w:adjustRightInd w:val="0"/>
        <w:spacing w:before="0" w:after="0"/>
        <w:ind w:left="0" w:firstLine="0"/>
        <w:rPr>
          <w:rFonts w:ascii="Tahoma" w:hAnsi="Tahoma" w:cs="Tahoma"/>
          <w:sz w:val="20"/>
        </w:rPr>
      </w:pPr>
      <w:r w:rsidRPr="002317C4">
        <w:rPr>
          <w:rFonts w:ascii="Tahoma" w:hAnsi="Tahoma" w:cs="Tahoma"/>
          <w:sz w:val="20"/>
        </w:rPr>
        <w:t>Secondo quanto previsto dagli articoli 2 e 3 della legge 23 dicembre 1986, n. 898, ove il fatto non configuri il più  grave reato previsto dall'articolo 640-bis del codice penale, chiunque, mediante l'esposizione di dati o notizie falsi</w:t>
      </w:r>
      <w:r w:rsidR="00B658D3" w:rsidRPr="002317C4">
        <w:rPr>
          <w:rFonts w:ascii="Tahoma" w:hAnsi="Tahoma" w:cs="Tahoma"/>
          <w:sz w:val="20"/>
        </w:rPr>
        <w:t>, consegue indebitamente, per sé</w:t>
      </w:r>
      <w:r w:rsidRPr="002317C4">
        <w:rPr>
          <w:rFonts w:ascii="Tahoma" w:hAnsi="Tahoma" w:cs="Tahoma"/>
          <w:sz w:val="20"/>
        </w:rPr>
        <w:t xml:space="preserve"> o per altri, aiuti, premi, indennità, restituzioni, contributi o altre  erogazioni  a  carico  totale o parziale del Fondo europeo agricolo di garanzia e del Fondo europeo agricolo per lo sviluppo rurale è punito con la reclusione da sei mesi a tre anni nonché è tenuto al pagamento di  una sanzione  amministrativa pecuniaria e  comunque alla restituzione dell'indebito.</w:t>
      </w:r>
    </w:p>
    <w:p w14:paraId="63F5A11A" w14:textId="4A5C54FD" w:rsidR="007C413A" w:rsidRPr="002317C4" w:rsidRDefault="007C413A" w:rsidP="007C413A">
      <w:pPr>
        <w:autoSpaceDE w:val="0"/>
        <w:spacing w:before="120" w:after="120"/>
        <w:ind w:left="0" w:firstLine="0"/>
        <w:rPr>
          <w:rFonts w:ascii="Tahoma" w:hAnsi="Tahoma" w:cs="Tahoma"/>
          <w:sz w:val="20"/>
        </w:rPr>
      </w:pPr>
      <w:r w:rsidRPr="002317C4">
        <w:rPr>
          <w:rFonts w:ascii="Tahoma" w:hAnsi="Tahoma" w:cs="Tahoma"/>
          <w:sz w:val="20"/>
        </w:rPr>
        <w:t>La competenza a recuperare la somma indebitamente percepita è attribuita all’Organismo Pagatore Regionale, mentre la competenza all’irrogazione della sanzione amministrativa è attribuita a Regione Lombardia – Direzione Generale Agricoltura</w:t>
      </w:r>
      <w:r w:rsidR="008A06BB" w:rsidRPr="002317C4">
        <w:rPr>
          <w:rFonts w:ascii="Tahoma" w:hAnsi="Tahoma" w:cs="Tahoma"/>
          <w:sz w:val="20"/>
        </w:rPr>
        <w:t xml:space="preserve">, </w:t>
      </w:r>
      <w:r w:rsidR="003D6387">
        <w:rPr>
          <w:rFonts w:ascii="Tahoma" w:hAnsi="Tahoma" w:cs="Tahoma"/>
          <w:sz w:val="20"/>
        </w:rPr>
        <w:t>sovranità alimentare e foreste</w:t>
      </w:r>
      <w:r w:rsidRPr="002317C4">
        <w:rPr>
          <w:rFonts w:ascii="Tahoma" w:hAnsi="Tahoma" w:cs="Tahoma"/>
          <w:sz w:val="20"/>
        </w:rPr>
        <w:t xml:space="preserve">. </w:t>
      </w:r>
    </w:p>
    <w:p w14:paraId="61324DF7" w14:textId="77777777" w:rsidR="00F32C60" w:rsidRPr="002317C4" w:rsidRDefault="00F32C60" w:rsidP="007C413A">
      <w:pPr>
        <w:rPr>
          <w:rFonts w:ascii="Tahoma" w:hAnsi="Tahoma" w:cs="Tahoma"/>
          <w:sz w:val="20"/>
        </w:rPr>
      </w:pPr>
    </w:p>
    <w:p w14:paraId="61E5EFAB" w14:textId="70E3A021" w:rsidR="007C413A" w:rsidRPr="002317C4" w:rsidRDefault="007C413A" w:rsidP="00C26E5F">
      <w:pPr>
        <w:pStyle w:val="Titolo1"/>
        <w:numPr>
          <w:ilvl w:val="0"/>
          <w:numId w:val="0"/>
        </w:numPr>
        <w:tabs>
          <w:tab w:val="left" w:pos="567"/>
        </w:tabs>
        <w:rPr>
          <w:szCs w:val="24"/>
          <w:lang w:val="it-IT"/>
        </w:rPr>
      </w:pPr>
      <w:bookmarkStart w:id="80" w:name="_Toc433709263"/>
      <w:bookmarkStart w:id="81" w:name="_Toc1559094"/>
      <w:bookmarkStart w:id="82" w:name="_Toc163749730"/>
      <w:r w:rsidRPr="002317C4">
        <w:rPr>
          <w:szCs w:val="24"/>
          <w:lang w:val="it-IT"/>
        </w:rPr>
        <w:t>1</w:t>
      </w:r>
      <w:r w:rsidR="00F53BBA" w:rsidRPr="002317C4">
        <w:rPr>
          <w:szCs w:val="24"/>
          <w:lang w:val="it-IT"/>
        </w:rPr>
        <w:t>8</w:t>
      </w:r>
      <w:r w:rsidRPr="002317C4">
        <w:rPr>
          <w:szCs w:val="24"/>
          <w:lang w:val="it-IT"/>
        </w:rPr>
        <w:t>.</w:t>
      </w:r>
      <w:r w:rsidRPr="002317C4">
        <w:rPr>
          <w:szCs w:val="24"/>
          <w:lang w:val="it-IT"/>
        </w:rPr>
        <w:tab/>
        <w:t>TRATTAMENTO DATI PERSONALI</w:t>
      </w:r>
      <w:bookmarkEnd w:id="80"/>
      <w:bookmarkEnd w:id="81"/>
      <w:bookmarkEnd w:id="82"/>
      <w:r w:rsidRPr="002317C4">
        <w:rPr>
          <w:szCs w:val="24"/>
          <w:lang w:val="it-IT"/>
        </w:rPr>
        <w:t xml:space="preserve"> </w:t>
      </w:r>
    </w:p>
    <w:p w14:paraId="4D286563" w14:textId="19C80431" w:rsidR="008A06BB" w:rsidRPr="002317C4" w:rsidRDefault="008A06BB" w:rsidP="008A06BB">
      <w:pPr>
        <w:spacing w:line="259" w:lineRule="auto"/>
        <w:ind w:left="0" w:right="4" w:hanging="5"/>
        <w:rPr>
          <w:rFonts w:ascii="Tahoma" w:hAnsi="Tahoma" w:cs="Tahoma"/>
          <w:sz w:val="20"/>
        </w:rPr>
      </w:pPr>
      <w:r w:rsidRPr="002317C4">
        <w:rPr>
          <w:rFonts w:ascii="Tahoma" w:hAnsi="Tahoma" w:cs="Tahoma"/>
          <w:sz w:val="20"/>
        </w:rPr>
        <w:t xml:space="preserve">In attuazione del Codice in materia di protezione dei dati personali (D. Lgs. N. 196/2003, Regolamento UE n. 2016/679 e D.lgs.101/2018), si rimanda all’Informativa sul trattamento dei dati personali di cui </w:t>
      </w:r>
      <w:r w:rsidR="00B51C90" w:rsidRPr="002317C4">
        <w:rPr>
          <w:rFonts w:ascii="Tahoma" w:hAnsi="Tahoma" w:cs="Tahoma"/>
          <w:sz w:val="20"/>
        </w:rPr>
        <w:t xml:space="preserve">all’Allegato </w:t>
      </w:r>
      <w:r w:rsidR="00B7461D" w:rsidRPr="002317C4">
        <w:rPr>
          <w:rFonts w:ascii="Tahoma" w:hAnsi="Tahoma" w:cs="Tahoma"/>
          <w:sz w:val="20"/>
        </w:rPr>
        <w:t>E</w:t>
      </w:r>
      <w:r w:rsidRPr="002317C4">
        <w:rPr>
          <w:rFonts w:ascii="Tahoma" w:hAnsi="Tahoma" w:cs="Tahoma"/>
          <w:sz w:val="20"/>
        </w:rPr>
        <w:t xml:space="preserve"> “Trattamento dati personali”</w:t>
      </w:r>
      <w:r w:rsidR="00D43EA4" w:rsidRPr="002317C4">
        <w:rPr>
          <w:rFonts w:ascii="Tahoma" w:hAnsi="Tahoma" w:cs="Tahoma"/>
          <w:sz w:val="20"/>
        </w:rPr>
        <w:t xml:space="preserve"> al presente bando</w:t>
      </w:r>
      <w:r w:rsidRPr="002317C4">
        <w:rPr>
          <w:rFonts w:ascii="Tahoma" w:hAnsi="Tahoma" w:cs="Tahoma"/>
          <w:sz w:val="20"/>
        </w:rPr>
        <w:t>.</w:t>
      </w:r>
    </w:p>
    <w:p w14:paraId="21C660E2" w14:textId="77777777" w:rsidR="00C2663D" w:rsidRPr="002317C4" w:rsidRDefault="00C2663D" w:rsidP="00C2663D">
      <w:pPr>
        <w:rPr>
          <w:rFonts w:ascii="Tahoma" w:hAnsi="Tahoma" w:cs="Tahoma"/>
          <w:sz w:val="20"/>
        </w:rPr>
      </w:pPr>
      <w:bookmarkStart w:id="83" w:name="_Toc419717479"/>
      <w:bookmarkStart w:id="84" w:name="_Toc419984129"/>
    </w:p>
    <w:p w14:paraId="527F7061" w14:textId="60D0217D" w:rsidR="00DC62D8" w:rsidRPr="002317C4" w:rsidRDefault="00F53BBA" w:rsidP="009D5D59">
      <w:pPr>
        <w:pStyle w:val="Titolo1"/>
        <w:numPr>
          <w:ilvl w:val="0"/>
          <w:numId w:val="0"/>
        </w:numPr>
        <w:tabs>
          <w:tab w:val="left" w:pos="567"/>
        </w:tabs>
        <w:rPr>
          <w:szCs w:val="24"/>
          <w:lang w:val="it-IT"/>
        </w:rPr>
      </w:pPr>
      <w:bookmarkStart w:id="85" w:name="_Toc1559095"/>
      <w:bookmarkStart w:id="86" w:name="_Toc163749731"/>
      <w:r w:rsidRPr="002317C4">
        <w:rPr>
          <w:szCs w:val="24"/>
          <w:lang w:val="it-IT"/>
        </w:rPr>
        <w:t>19</w:t>
      </w:r>
      <w:r w:rsidR="004F4F9C" w:rsidRPr="002317C4">
        <w:rPr>
          <w:szCs w:val="24"/>
          <w:lang w:val="it-IT"/>
        </w:rPr>
        <w:t xml:space="preserve">. </w:t>
      </w:r>
      <w:r w:rsidR="00C26E5F" w:rsidRPr="002317C4">
        <w:rPr>
          <w:szCs w:val="24"/>
          <w:lang w:val="it-IT"/>
        </w:rPr>
        <w:tab/>
      </w:r>
      <w:r w:rsidR="004F4F9C" w:rsidRPr="002317C4">
        <w:rPr>
          <w:szCs w:val="24"/>
          <w:lang w:val="it-IT"/>
        </w:rPr>
        <w:t>RIEPILOGO TEMPISTICHE</w:t>
      </w:r>
      <w:bookmarkEnd w:id="83"/>
      <w:bookmarkEnd w:id="84"/>
      <w:bookmarkEnd w:id="85"/>
      <w:bookmarkEnd w:id="86"/>
    </w:p>
    <w:p w14:paraId="7E070E81" w14:textId="2BA1B099" w:rsidR="004C609B" w:rsidRDefault="004C609B" w:rsidP="00250523">
      <w:pPr>
        <w:pStyle w:val="Titolo1"/>
        <w:numPr>
          <w:ilvl w:val="0"/>
          <w:numId w:val="0"/>
        </w:numPr>
        <w:tabs>
          <w:tab w:val="left" w:pos="567"/>
        </w:tabs>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71"/>
        <w:gridCol w:w="3247"/>
      </w:tblGrid>
      <w:tr w:rsidR="000161FD" w:rsidRPr="000161FD" w14:paraId="0362E49B" w14:textId="77777777" w:rsidTr="000D6F56">
        <w:trPr>
          <w:trHeight w:val="338"/>
          <w:jc w:val="center"/>
        </w:trPr>
        <w:tc>
          <w:tcPr>
            <w:tcW w:w="6671" w:type="dxa"/>
            <w:shd w:val="clear" w:color="auto" w:fill="BFBFBF" w:themeFill="background1" w:themeFillShade="BF"/>
          </w:tcPr>
          <w:p w14:paraId="53DFAFFA" w14:textId="77777777" w:rsidR="000D6F56" w:rsidRPr="000161FD" w:rsidRDefault="000D6F56" w:rsidP="000D6F56">
            <w:pPr>
              <w:rPr>
                <w:b/>
                <w:bCs/>
                <w:highlight w:val="yellow"/>
              </w:rPr>
            </w:pPr>
            <w:r w:rsidRPr="000161FD">
              <w:rPr>
                <w:b/>
                <w:bCs/>
                <w:highlight w:val="yellow"/>
              </w:rPr>
              <w:t>FASE</w:t>
            </w:r>
          </w:p>
        </w:tc>
        <w:tc>
          <w:tcPr>
            <w:tcW w:w="3247" w:type="dxa"/>
            <w:shd w:val="clear" w:color="auto" w:fill="BFBFBF" w:themeFill="background1" w:themeFillShade="BF"/>
          </w:tcPr>
          <w:p w14:paraId="476EDEB7" w14:textId="77777777" w:rsidR="000D6F56" w:rsidRPr="000161FD" w:rsidRDefault="000D6F56" w:rsidP="000D6F56">
            <w:pPr>
              <w:rPr>
                <w:b/>
                <w:bCs/>
                <w:highlight w:val="yellow"/>
              </w:rPr>
            </w:pPr>
            <w:r w:rsidRPr="000161FD">
              <w:rPr>
                <w:b/>
                <w:bCs/>
                <w:highlight w:val="yellow"/>
              </w:rPr>
              <w:t>PERIODO/TERMINE</w:t>
            </w:r>
          </w:p>
        </w:tc>
      </w:tr>
      <w:tr w:rsidR="000161FD" w:rsidRPr="000161FD" w14:paraId="7B9DA450" w14:textId="77777777" w:rsidTr="000D6F56">
        <w:trPr>
          <w:trHeight w:val="338"/>
          <w:jc w:val="center"/>
        </w:trPr>
        <w:tc>
          <w:tcPr>
            <w:tcW w:w="6671" w:type="dxa"/>
            <w:vAlign w:val="center"/>
          </w:tcPr>
          <w:p w14:paraId="03E8C4C9" w14:textId="77777777" w:rsidR="000D6F56" w:rsidRPr="000161FD" w:rsidRDefault="000D6F56" w:rsidP="000D6F56">
            <w:pPr>
              <w:ind w:left="33" w:firstLine="0"/>
              <w:rPr>
                <w:highlight w:val="yellow"/>
              </w:rPr>
            </w:pPr>
            <w:r w:rsidRPr="000161FD">
              <w:rPr>
                <w:highlight w:val="yellow"/>
              </w:rPr>
              <w:t>Presentazione della domanda di pagamento ai sensi dell’art. 13 Reg (UE) n. 809/2014</w:t>
            </w:r>
          </w:p>
        </w:tc>
        <w:tc>
          <w:tcPr>
            <w:tcW w:w="3247" w:type="dxa"/>
            <w:vAlign w:val="center"/>
          </w:tcPr>
          <w:p w14:paraId="13D20885" w14:textId="77777777" w:rsidR="000D6F56" w:rsidRPr="000161FD" w:rsidRDefault="000D6F56" w:rsidP="000D6F56">
            <w:pPr>
              <w:ind w:left="28" w:firstLine="23"/>
            </w:pPr>
            <w:r w:rsidRPr="000161FD">
              <w:rPr>
                <w:highlight w:val="yellow"/>
              </w:rPr>
              <w:t>Entro il 31 luglio 2024</w:t>
            </w:r>
          </w:p>
        </w:tc>
      </w:tr>
      <w:tr w:rsidR="009B4303" w:rsidRPr="009B4303" w14:paraId="79BF6C57" w14:textId="77777777" w:rsidTr="000D6F56">
        <w:trPr>
          <w:trHeight w:val="218"/>
          <w:jc w:val="center"/>
        </w:trPr>
        <w:tc>
          <w:tcPr>
            <w:tcW w:w="6671" w:type="dxa"/>
            <w:vAlign w:val="center"/>
          </w:tcPr>
          <w:p w14:paraId="69B594A2" w14:textId="77777777" w:rsidR="000D6F56" w:rsidRPr="009B4303" w:rsidRDefault="000D6F56" w:rsidP="000D6F56">
            <w:pPr>
              <w:ind w:left="33" w:firstLine="0"/>
              <w:rPr>
                <w:highlight w:val="yellow"/>
              </w:rPr>
            </w:pPr>
            <w:r w:rsidRPr="009B4303">
              <w:rPr>
                <w:highlight w:val="yellow"/>
              </w:rPr>
              <w:t>Presentazione tardiva della domanda di pagamento con riduzione ai sensi dell’art.13 del reg. (UE) n. 640/2014</w:t>
            </w:r>
          </w:p>
        </w:tc>
        <w:tc>
          <w:tcPr>
            <w:tcW w:w="3247" w:type="dxa"/>
            <w:vAlign w:val="center"/>
          </w:tcPr>
          <w:p w14:paraId="7614098D" w14:textId="5A200C3E" w:rsidR="000D6F56" w:rsidRPr="009B4303" w:rsidRDefault="000D6F56" w:rsidP="000D6F56">
            <w:pPr>
              <w:ind w:left="28" w:firstLine="23"/>
            </w:pPr>
            <w:r w:rsidRPr="009B4303">
              <w:rPr>
                <w:highlight w:val="yellow"/>
              </w:rPr>
              <w:t xml:space="preserve">dal </w:t>
            </w:r>
            <w:r w:rsidR="000161FD" w:rsidRPr="009B4303">
              <w:rPr>
                <w:highlight w:val="yellow"/>
              </w:rPr>
              <w:t>1</w:t>
            </w:r>
            <w:r w:rsidR="009B4303" w:rsidRPr="009B4303">
              <w:rPr>
                <w:highlight w:val="yellow"/>
              </w:rPr>
              <w:t xml:space="preserve">° agosto </w:t>
            </w:r>
            <w:r w:rsidRPr="009B4303">
              <w:rPr>
                <w:highlight w:val="yellow"/>
              </w:rPr>
              <w:t xml:space="preserve">al 26 </w:t>
            </w:r>
            <w:r w:rsidR="009B4303" w:rsidRPr="009B4303">
              <w:rPr>
                <w:highlight w:val="yellow"/>
              </w:rPr>
              <w:t>agosto</w:t>
            </w:r>
            <w:r w:rsidRPr="009B4303">
              <w:rPr>
                <w:highlight w:val="yellow"/>
              </w:rPr>
              <w:t xml:space="preserve"> 2024</w:t>
            </w:r>
          </w:p>
        </w:tc>
      </w:tr>
      <w:tr w:rsidR="00D84B24" w:rsidRPr="00D84B24" w14:paraId="4F70A20D" w14:textId="77777777" w:rsidTr="000D6F56">
        <w:trPr>
          <w:trHeight w:val="218"/>
          <w:jc w:val="center"/>
        </w:trPr>
        <w:tc>
          <w:tcPr>
            <w:tcW w:w="6671" w:type="dxa"/>
            <w:vAlign w:val="center"/>
          </w:tcPr>
          <w:p w14:paraId="7B25577C" w14:textId="77777777" w:rsidR="000D6F56" w:rsidRPr="00D84B24" w:rsidRDefault="000D6F56" w:rsidP="000D6F56">
            <w:pPr>
              <w:ind w:left="33" w:firstLine="0"/>
              <w:rPr>
                <w:highlight w:val="yellow"/>
              </w:rPr>
            </w:pPr>
            <w:r w:rsidRPr="00D84B24">
              <w:rPr>
                <w:highlight w:val="yellow"/>
              </w:rPr>
              <w:t>Presentazione della domanda di ritiro ai sensi dell’art. 3 del reg. (UE) n. 809/2014</w:t>
            </w:r>
          </w:p>
        </w:tc>
        <w:tc>
          <w:tcPr>
            <w:tcW w:w="3247" w:type="dxa"/>
            <w:vAlign w:val="center"/>
          </w:tcPr>
          <w:p w14:paraId="629A2B01" w14:textId="77777777" w:rsidR="000D6F56" w:rsidRPr="00D84B24" w:rsidRDefault="000D6F56" w:rsidP="000D6F56">
            <w:pPr>
              <w:ind w:left="28" w:firstLine="23"/>
            </w:pPr>
            <w:r w:rsidRPr="00D84B24">
              <w:rPr>
                <w:highlight w:val="yellow"/>
              </w:rPr>
              <w:t>entro il 6 settembre 2024</w:t>
            </w:r>
          </w:p>
        </w:tc>
      </w:tr>
      <w:tr w:rsidR="00D84B24" w:rsidRPr="00D84B24" w14:paraId="04F0DF53" w14:textId="77777777" w:rsidTr="000D6F56">
        <w:trPr>
          <w:trHeight w:val="218"/>
          <w:jc w:val="center"/>
        </w:trPr>
        <w:tc>
          <w:tcPr>
            <w:tcW w:w="6671" w:type="dxa"/>
            <w:vAlign w:val="center"/>
          </w:tcPr>
          <w:p w14:paraId="2F059AA6" w14:textId="77777777" w:rsidR="000D6F56" w:rsidRPr="00D84B24" w:rsidRDefault="000D6F56" w:rsidP="000D6F56">
            <w:pPr>
              <w:ind w:left="33" w:firstLine="0"/>
              <w:rPr>
                <w:highlight w:val="yellow"/>
              </w:rPr>
            </w:pPr>
            <w:r w:rsidRPr="00D84B24">
              <w:rPr>
                <w:highlight w:val="yellow"/>
              </w:rPr>
              <w:t>Pagamento del saldo alle aziende non a campione</w:t>
            </w:r>
          </w:p>
        </w:tc>
        <w:tc>
          <w:tcPr>
            <w:tcW w:w="3247" w:type="dxa"/>
            <w:vAlign w:val="center"/>
          </w:tcPr>
          <w:p w14:paraId="050AA88D" w14:textId="77777777" w:rsidR="000D6F56" w:rsidRPr="00D84B24" w:rsidRDefault="000D6F56" w:rsidP="000D6F56">
            <w:pPr>
              <w:ind w:left="28" w:firstLine="23"/>
            </w:pPr>
            <w:r w:rsidRPr="00D84B24">
              <w:rPr>
                <w:highlight w:val="yellow"/>
              </w:rPr>
              <w:t>A partire dal 1° dicembre 2024</w:t>
            </w:r>
          </w:p>
        </w:tc>
      </w:tr>
      <w:tr w:rsidR="00AF23AB" w:rsidRPr="00AF23AB" w14:paraId="5A455A31" w14:textId="77777777" w:rsidTr="000D6F56">
        <w:trPr>
          <w:trHeight w:val="218"/>
          <w:jc w:val="center"/>
        </w:trPr>
        <w:tc>
          <w:tcPr>
            <w:tcW w:w="6671" w:type="dxa"/>
            <w:vAlign w:val="center"/>
          </w:tcPr>
          <w:p w14:paraId="27B42C2D" w14:textId="77777777" w:rsidR="000D6F56" w:rsidRPr="00AF23AB" w:rsidRDefault="000D6F56" w:rsidP="000D6F56">
            <w:pPr>
              <w:ind w:left="33" w:firstLine="0"/>
              <w:rPr>
                <w:highlight w:val="yellow"/>
              </w:rPr>
            </w:pPr>
            <w:r w:rsidRPr="00AF23AB">
              <w:rPr>
                <w:highlight w:val="yellow"/>
              </w:rPr>
              <w:t>Pagamento del saldo alle aziende a campione</w:t>
            </w:r>
          </w:p>
        </w:tc>
        <w:tc>
          <w:tcPr>
            <w:tcW w:w="3247" w:type="dxa"/>
            <w:vAlign w:val="center"/>
          </w:tcPr>
          <w:p w14:paraId="460F7697" w14:textId="77777777" w:rsidR="000D6F56" w:rsidRPr="00AF23AB" w:rsidRDefault="000D6F56" w:rsidP="000D6F56">
            <w:pPr>
              <w:ind w:left="28" w:firstLine="23"/>
            </w:pPr>
            <w:r w:rsidRPr="00AF23AB">
              <w:rPr>
                <w:highlight w:val="yellow"/>
              </w:rPr>
              <w:t>Successivamente all’esito dei controlli</w:t>
            </w:r>
          </w:p>
        </w:tc>
      </w:tr>
    </w:tbl>
    <w:p w14:paraId="5937BDA0" w14:textId="77777777" w:rsidR="00CF53C0" w:rsidRPr="002317C4" w:rsidRDefault="00CF53C0" w:rsidP="000D6F56">
      <w:pPr>
        <w:ind w:left="0" w:firstLine="0"/>
        <w:rPr>
          <w:rFonts w:ascii="Tahoma" w:hAnsi="Tahoma" w:cs="Tahoma"/>
          <w:sz w:val="20"/>
        </w:rPr>
      </w:pPr>
    </w:p>
    <w:p w14:paraId="4A72982A" w14:textId="041E8EB1" w:rsidR="000F28F0" w:rsidRPr="002317C4" w:rsidRDefault="00BB50DE" w:rsidP="00C26E5F">
      <w:pPr>
        <w:pStyle w:val="Titolo1"/>
        <w:numPr>
          <w:ilvl w:val="0"/>
          <w:numId w:val="0"/>
        </w:numPr>
        <w:tabs>
          <w:tab w:val="left" w:pos="567"/>
        </w:tabs>
        <w:rPr>
          <w:szCs w:val="24"/>
          <w:lang w:val="it-IT"/>
        </w:rPr>
      </w:pPr>
      <w:bookmarkStart w:id="87" w:name="_Toc1559096"/>
      <w:bookmarkStart w:id="88" w:name="_Toc163749732"/>
      <w:r w:rsidRPr="002317C4">
        <w:rPr>
          <w:szCs w:val="24"/>
          <w:lang w:val="it-IT"/>
        </w:rPr>
        <w:lastRenderedPageBreak/>
        <w:t>2</w:t>
      </w:r>
      <w:r w:rsidR="00F53BBA" w:rsidRPr="002317C4">
        <w:rPr>
          <w:szCs w:val="24"/>
          <w:lang w:val="it-IT"/>
        </w:rPr>
        <w:t>0</w:t>
      </w:r>
      <w:r w:rsidR="000F28F0" w:rsidRPr="002317C4">
        <w:rPr>
          <w:szCs w:val="24"/>
          <w:lang w:val="it-IT"/>
        </w:rPr>
        <w:t xml:space="preserve">. </w:t>
      </w:r>
      <w:r w:rsidR="00C26E5F" w:rsidRPr="002317C4">
        <w:rPr>
          <w:szCs w:val="24"/>
          <w:lang w:val="it-IT"/>
        </w:rPr>
        <w:tab/>
      </w:r>
      <w:r w:rsidR="00DE1A77" w:rsidRPr="002317C4">
        <w:rPr>
          <w:szCs w:val="24"/>
          <w:lang w:val="it-IT"/>
        </w:rPr>
        <w:t xml:space="preserve">PUBBLICAZIONE, </w:t>
      </w:r>
      <w:r w:rsidR="000F28F0" w:rsidRPr="002317C4">
        <w:rPr>
          <w:szCs w:val="24"/>
          <w:lang w:val="it-IT"/>
        </w:rPr>
        <w:t>INFORMAZIONI E CONTATTI</w:t>
      </w:r>
      <w:bookmarkEnd w:id="87"/>
      <w:bookmarkEnd w:id="88"/>
    </w:p>
    <w:p w14:paraId="24DF1534" w14:textId="76D54DFE" w:rsidR="00A41CEB" w:rsidRPr="002317C4" w:rsidRDefault="00A41CEB" w:rsidP="00A41CEB">
      <w:pPr>
        <w:suppressAutoHyphens w:val="0"/>
        <w:spacing w:before="0" w:after="0"/>
        <w:ind w:left="0" w:firstLine="0"/>
        <w:jc w:val="left"/>
        <w:rPr>
          <w:rFonts w:ascii="Tahoma" w:hAnsi="Tahoma" w:cs="Tahoma"/>
          <w:sz w:val="20"/>
          <w:lang w:val="x-none"/>
        </w:rPr>
      </w:pPr>
      <w:r w:rsidRPr="002317C4">
        <w:rPr>
          <w:rFonts w:ascii="Tahoma" w:hAnsi="Tahoma" w:cs="Tahoma"/>
          <w:sz w:val="20"/>
          <w:lang w:val="x-none"/>
        </w:rPr>
        <w:t>Il provvedimento è</w:t>
      </w:r>
      <w:r w:rsidR="004D5985" w:rsidRPr="002317C4">
        <w:rPr>
          <w:rFonts w:ascii="Tahoma" w:hAnsi="Tahoma" w:cs="Tahoma"/>
          <w:sz w:val="20"/>
        </w:rPr>
        <w:t xml:space="preserve"> </w:t>
      </w:r>
      <w:r w:rsidR="00C706A4" w:rsidRPr="002317C4">
        <w:rPr>
          <w:rFonts w:ascii="Tahoma" w:hAnsi="Tahoma" w:cs="Tahoma"/>
          <w:sz w:val="20"/>
          <w:lang w:val="x-none"/>
        </w:rPr>
        <w:t>pubblicato</w:t>
      </w:r>
      <w:r w:rsidRPr="002317C4">
        <w:rPr>
          <w:rFonts w:ascii="Tahoma" w:hAnsi="Tahoma" w:cs="Tahoma"/>
          <w:sz w:val="20"/>
          <w:lang w:val="x-none"/>
        </w:rPr>
        <w:t xml:space="preserve"> sul </w:t>
      </w:r>
      <w:r w:rsidR="00675BFE" w:rsidRPr="002317C4">
        <w:rPr>
          <w:rFonts w:ascii="Tahoma" w:hAnsi="Tahoma" w:cs="Tahoma"/>
          <w:sz w:val="20"/>
        </w:rPr>
        <w:t xml:space="preserve">BURL, sul </w:t>
      </w:r>
      <w:r w:rsidRPr="002317C4">
        <w:rPr>
          <w:rFonts w:ascii="Tahoma" w:hAnsi="Tahoma" w:cs="Tahoma"/>
          <w:sz w:val="20"/>
          <w:lang w:val="x-none"/>
        </w:rPr>
        <w:t xml:space="preserve">portale Bandi </w:t>
      </w:r>
      <w:r w:rsidR="005926CF">
        <w:rPr>
          <w:rFonts w:ascii="Tahoma" w:hAnsi="Tahoma" w:cs="Tahoma"/>
          <w:sz w:val="20"/>
        </w:rPr>
        <w:t>e</w:t>
      </w:r>
      <w:r w:rsidR="00522FE8">
        <w:rPr>
          <w:rFonts w:ascii="Tahoma" w:hAnsi="Tahoma" w:cs="Tahoma"/>
          <w:sz w:val="20"/>
        </w:rPr>
        <w:t xml:space="preserve"> Servizi</w:t>
      </w:r>
      <w:r w:rsidRPr="002317C4">
        <w:rPr>
          <w:rFonts w:ascii="Tahoma" w:hAnsi="Tahoma" w:cs="Tahoma"/>
          <w:sz w:val="20"/>
          <w:lang w:val="x-none"/>
        </w:rPr>
        <w:t xml:space="preserve"> - www.bandi.regione.lombardia.it e sul portale web del Programma di Sviluppo Rurale di Regione Lombardia (www.psr.regione.lombardia.it).</w:t>
      </w:r>
    </w:p>
    <w:p w14:paraId="6C228A25" w14:textId="77777777" w:rsidR="00A41CEB" w:rsidRPr="002317C4" w:rsidRDefault="00A41CEB" w:rsidP="00A41CEB">
      <w:pPr>
        <w:suppressAutoHyphens w:val="0"/>
        <w:spacing w:before="0" w:after="0"/>
        <w:ind w:left="0" w:firstLine="0"/>
        <w:jc w:val="left"/>
        <w:rPr>
          <w:rFonts w:ascii="Tahoma" w:hAnsi="Tahoma" w:cs="Tahoma"/>
          <w:sz w:val="20"/>
          <w:lang w:val="x-none"/>
        </w:rPr>
      </w:pPr>
    </w:p>
    <w:p w14:paraId="2D01E8DD" w14:textId="0A474B5B" w:rsidR="00FE42FF" w:rsidRPr="002317C4" w:rsidRDefault="00FE42FF" w:rsidP="00D43EA4">
      <w:pPr>
        <w:suppressAutoHyphens w:val="0"/>
        <w:spacing w:before="0" w:after="0"/>
        <w:ind w:left="0" w:firstLine="0"/>
        <w:rPr>
          <w:rFonts w:ascii="Tahoma" w:hAnsi="Tahoma" w:cs="Tahoma"/>
          <w:sz w:val="20"/>
          <w:lang w:val="x-none"/>
        </w:rPr>
      </w:pPr>
      <w:r w:rsidRPr="002317C4">
        <w:rPr>
          <w:rFonts w:ascii="Tahoma" w:hAnsi="Tahoma" w:cs="Tahoma"/>
          <w:sz w:val="20"/>
          <w:lang w:val="x-none"/>
        </w:rPr>
        <w:t xml:space="preserve">Per rendere più agevole la partecipazione al bando in attuazione della </w:t>
      </w:r>
      <w:proofErr w:type="spellStart"/>
      <w:r w:rsidRPr="002317C4">
        <w:rPr>
          <w:rFonts w:ascii="Tahoma" w:hAnsi="Tahoma" w:cs="Tahoma"/>
          <w:sz w:val="20"/>
          <w:lang w:val="x-none"/>
        </w:rPr>
        <w:t>l.r</w:t>
      </w:r>
      <w:proofErr w:type="spellEnd"/>
      <w:r w:rsidRPr="002317C4">
        <w:rPr>
          <w:rFonts w:ascii="Tahoma" w:hAnsi="Tahoma" w:cs="Tahoma"/>
          <w:sz w:val="20"/>
          <w:lang w:val="x-none"/>
        </w:rPr>
        <w:t>. 1/2012 n. 1, si rimanda alla scheda informativa</w:t>
      </w:r>
      <w:r w:rsidR="00F333D8" w:rsidRPr="002317C4">
        <w:rPr>
          <w:rFonts w:ascii="Tahoma" w:hAnsi="Tahoma" w:cs="Tahoma"/>
          <w:sz w:val="20"/>
        </w:rPr>
        <w:t>, di seguito riportata</w:t>
      </w:r>
      <w:r w:rsidRPr="002317C4">
        <w:rPr>
          <w:rFonts w:ascii="Tahoma" w:hAnsi="Tahoma" w:cs="Tahoma"/>
          <w:sz w:val="20"/>
          <w:lang w:val="x-none"/>
        </w:rPr>
        <w:t>.</w:t>
      </w:r>
    </w:p>
    <w:p w14:paraId="3D4F242D" w14:textId="77777777" w:rsidR="00233650" w:rsidRPr="002317C4" w:rsidRDefault="00233650" w:rsidP="00233650">
      <w:pPr>
        <w:suppressAutoHyphens w:val="0"/>
        <w:spacing w:before="0" w:after="0"/>
        <w:ind w:left="0" w:firstLine="0"/>
        <w:jc w:val="left"/>
        <w:rPr>
          <w:rFonts w:ascii="Tahoma" w:hAnsi="Tahoma" w:cs="Tahoma"/>
          <w:sz w:val="16"/>
          <w:szCs w:val="16"/>
          <w:lang w:eastAsia="it-IT"/>
        </w:rPr>
      </w:pPr>
    </w:p>
    <w:tbl>
      <w:tblPr>
        <w:tblW w:w="9689" w:type="dxa"/>
        <w:tblInd w:w="-55" w:type="dxa"/>
        <w:tblBorders>
          <w:top w:val="single" w:sz="4" w:space="0" w:color="00000A"/>
          <w:left w:val="single" w:sz="4" w:space="0" w:color="00000A"/>
          <w:bottom w:val="single" w:sz="4" w:space="0" w:color="00000A"/>
          <w:insideH w:val="single" w:sz="4" w:space="0" w:color="00000A"/>
        </w:tblBorders>
        <w:tblCellMar>
          <w:left w:w="78" w:type="dxa"/>
        </w:tblCellMar>
        <w:tblLook w:val="04A0" w:firstRow="1" w:lastRow="0" w:firstColumn="1" w:lastColumn="0" w:noHBand="0" w:noVBand="1"/>
      </w:tblPr>
      <w:tblGrid>
        <w:gridCol w:w="1926"/>
        <w:gridCol w:w="7763"/>
      </w:tblGrid>
      <w:tr w:rsidR="002317C4" w:rsidRPr="002317C4" w14:paraId="7C7ABC2F" w14:textId="77777777" w:rsidTr="00521786">
        <w:trPr>
          <w:tblHeader/>
        </w:trPr>
        <w:tc>
          <w:tcPr>
            <w:tcW w:w="1926" w:type="dxa"/>
            <w:tcBorders>
              <w:top w:val="single" w:sz="4" w:space="0" w:color="00000A"/>
              <w:left w:val="single" w:sz="4" w:space="0" w:color="00000A"/>
              <w:bottom w:val="single" w:sz="4" w:space="0" w:color="00000A"/>
            </w:tcBorders>
            <w:shd w:val="clear" w:color="auto" w:fill="D9D9D9"/>
            <w:tcMar>
              <w:left w:w="78" w:type="dxa"/>
            </w:tcMar>
            <w:vAlign w:val="center"/>
          </w:tcPr>
          <w:p w14:paraId="202BAD8A" w14:textId="77777777" w:rsidR="00233650" w:rsidRPr="002317C4" w:rsidRDefault="00233650" w:rsidP="00521786">
            <w:pPr>
              <w:suppressAutoHyphens w:val="0"/>
              <w:spacing w:before="0" w:after="0"/>
              <w:ind w:left="0" w:firstLine="0"/>
              <w:jc w:val="right"/>
              <w:rPr>
                <w:rFonts w:ascii="Tahoma" w:hAnsi="Tahoma" w:cs="Tahoma"/>
                <w:b/>
                <w:smallCaps/>
                <w:szCs w:val="22"/>
                <w:lang w:eastAsia="it-IT"/>
              </w:rPr>
            </w:pPr>
            <w:r w:rsidRPr="002317C4">
              <w:rPr>
                <w:rFonts w:ascii="Tahoma" w:hAnsi="Tahoma" w:cs="Tahoma"/>
                <w:b/>
                <w:smallCaps/>
                <w:szCs w:val="22"/>
                <w:lang w:eastAsia="it-IT"/>
              </w:rPr>
              <w:t>Titolo</w:t>
            </w:r>
          </w:p>
        </w:tc>
        <w:tc>
          <w:tcPr>
            <w:tcW w:w="7763" w:type="dxa"/>
            <w:tcBorders>
              <w:top w:val="single" w:sz="4" w:space="0" w:color="00000A"/>
              <w:left w:val="single" w:sz="4" w:space="0" w:color="00000A"/>
              <w:bottom w:val="single" w:sz="4" w:space="0" w:color="00000A"/>
              <w:right w:val="single" w:sz="4" w:space="0" w:color="00000A"/>
            </w:tcBorders>
            <w:shd w:val="clear" w:color="auto" w:fill="D9D9D9"/>
            <w:tcMar>
              <w:left w:w="78" w:type="dxa"/>
            </w:tcMar>
            <w:vAlign w:val="center"/>
          </w:tcPr>
          <w:p w14:paraId="46AD3CC8" w14:textId="77777777" w:rsidR="00233650" w:rsidRPr="002317C4" w:rsidRDefault="00233650" w:rsidP="00521786">
            <w:pPr>
              <w:suppressAutoHyphens w:val="0"/>
              <w:spacing w:before="0" w:after="0"/>
              <w:ind w:left="0" w:firstLine="0"/>
              <w:jc w:val="center"/>
              <w:rPr>
                <w:rFonts w:ascii="Tahoma" w:hAnsi="Tahoma" w:cs="Tahoma"/>
                <w:b/>
                <w:szCs w:val="22"/>
                <w:lang w:eastAsia="it-IT"/>
              </w:rPr>
            </w:pPr>
            <w:r w:rsidRPr="002317C4">
              <w:rPr>
                <w:rFonts w:ascii="Tahoma" w:hAnsi="Tahoma" w:cs="Tahoma"/>
                <w:b/>
                <w:szCs w:val="22"/>
                <w:lang w:eastAsia="it-IT"/>
              </w:rPr>
              <w:t>OPERAZIONE 8.1.02</w:t>
            </w:r>
          </w:p>
          <w:p w14:paraId="7F01A097" w14:textId="77777777" w:rsidR="00233650" w:rsidRPr="002317C4" w:rsidRDefault="00233650" w:rsidP="00521786">
            <w:pPr>
              <w:suppressAutoHyphens w:val="0"/>
              <w:spacing w:before="0" w:after="0"/>
              <w:ind w:left="0" w:firstLine="0"/>
              <w:jc w:val="center"/>
              <w:rPr>
                <w:rFonts w:ascii="Tahoma" w:hAnsi="Tahoma" w:cs="Tahoma"/>
                <w:b/>
                <w:szCs w:val="22"/>
                <w:lang w:eastAsia="it-IT"/>
              </w:rPr>
            </w:pPr>
            <w:r w:rsidRPr="002317C4">
              <w:rPr>
                <w:rFonts w:ascii="Tahoma" w:hAnsi="Tahoma" w:cs="Tahoma"/>
                <w:b/>
                <w:szCs w:val="22"/>
                <w:lang w:eastAsia="it-IT"/>
              </w:rPr>
              <w:t>“Mantenimento di superfici imboschite”</w:t>
            </w:r>
          </w:p>
        </w:tc>
      </w:tr>
      <w:tr w:rsidR="002317C4" w:rsidRPr="002317C4" w14:paraId="7BA15041"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0B9256AE"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Di cosa si tratta</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08141194" w14:textId="04681756" w:rsidR="00233650" w:rsidRPr="002317C4" w:rsidRDefault="00233650" w:rsidP="00521786">
            <w:pPr>
              <w:suppressAutoHyphens w:val="0"/>
              <w:spacing w:after="0"/>
              <w:ind w:left="0" w:firstLine="0"/>
              <w:rPr>
                <w:rFonts w:ascii="Tahoma" w:hAnsi="Tahoma" w:cs="Tahoma"/>
                <w:sz w:val="20"/>
                <w:lang w:eastAsia="it-IT"/>
              </w:rPr>
            </w:pPr>
            <w:r w:rsidRPr="002317C4">
              <w:rPr>
                <w:rFonts w:ascii="Tahoma" w:hAnsi="Tahoma" w:cs="Tahoma"/>
                <w:sz w:val="20"/>
                <w:lang w:eastAsia="it-IT"/>
              </w:rPr>
              <w:t xml:space="preserve">Bando per il finanziamento del mantenimento delle piantagioni legnose a ciclo medio lungo (“impianti a ciclo medio lungo”), </w:t>
            </w:r>
            <w:r w:rsidRPr="002317C4">
              <w:rPr>
                <w:rFonts w:ascii="Tahoma" w:hAnsi="Tahoma" w:cs="Tahoma"/>
                <w:sz w:val="20"/>
                <w:u w:val="single"/>
                <w:lang w:eastAsia="it-IT"/>
              </w:rPr>
              <w:t>Tipologia B</w:t>
            </w:r>
            <w:r w:rsidR="00CB16C2" w:rsidRPr="002317C4">
              <w:rPr>
                <w:rFonts w:ascii="Tahoma" w:hAnsi="Tahoma" w:cs="Tahoma"/>
                <w:sz w:val="20"/>
                <w:u w:val="single"/>
                <w:lang w:eastAsia="it-IT"/>
              </w:rPr>
              <w:t xml:space="preserve"> Operazione 8.1.01</w:t>
            </w:r>
            <w:r w:rsidRPr="002317C4">
              <w:rPr>
                <w:rFonts w:ascii="Tahoma" w:hAnsi="Tahoma" w:cs="Tahoma"/>
                <w:sz w:val="20"/>
                <w:lang w:eastAsia="it-IT"/>
              </w:rPr>
              <w:t>.</w:t>
            </w:r>
          </w:p>
          <w:p w14:paraId="04F30F5F" w14:textId="77777777" w:rsidR="00233650" w:rsidRPr="002317C4" w:rsidRDefault="00233650" w:rsidP="00521786">
            <w:pPr>
              <w:suppressAutoHyphens w:val="0"/>
              <w:spacing w:before="0" w:after="0"/>
              <w:ind w:left="382" w:firstLine="0"/>
              <w:rPr>
                <w:rFonts w:ascii="Tahoma" w:hAnsi="Tahoma" w:cs="Tahoma"/>
                <w:sz w:val="20"/>
                <w:lang w:eastAsia="it-IT"/>
              </w:rPr>
            </w:pPr>
          </w:p>
        </w:tc>
      </w:tr>
      <w:tr w:rsidR="002317C4" w:rsidRPr="002317C4" w14:paraId="0FAA7FEE"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7690B5E9"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Chi può partecipare</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289FA5DB" w14:textId="77777777" w:rsidR="00233650" w:rsidRPr="002317C4" w:rsidRDefault="00233650" w:rsidP="00521786">
            <w:pPr>
              <w:suppressAutoHyphens w:val="0"/>
              <w:snapToGrid w:val="0"/>
              <w:ind w:left="0" w:firstLine="0"/>
              <w:rPr>
                <w:rFonts w:ascii="Tahoma" w:hAnsi="Tahoma" w:cs="Tahoma"/>
                <w:sz w:val="20"/>
                <w:lang w:eastAsia="it-IT"/>
              </w:rPr>
            </w:pPr>
            <w:r w:rsidRPr="002317C4">
              <w:rPr>
                <w:rFonts w:ascii="Tahoma" w:hAnsi="Tahoma" w:cs="Tahoma"/>
                <w:sz w:val="20"/>
                <w:lang w:eastAsia="it-IT"/>
              </w:rPr>
              <w:t>Imprese agricole individuali, società agricole di persone, di capitali o cooperative, in possesso della qualifica di Imprenditore Agricolo Professionale (“IAP”) ai sensi del d.lgs. 99/2004 anche se “sotto condizione”. Sono esclusi i soggetti con personalità giuridica di diritto pubblico.</w:t>
            </w:r>
          </w:p>
        </w:tc>
      </w:tr>
      <w:tr w:rsidR="002317C4" w:rsidRPr="002317C4" w14:paraId="397CEC8B"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1AFA77DF"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Dotazione finanziaria</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15D57883" w14:textId="4903F781" w:rsidR="00233650" w:rsidRPr="002317C4" w:rsidRDefault="00233650" w:rsidP="00521786">
            <w:pPr>
              <w:suppressAutoHyphens w:val="0"/>
              <w:snapToGrid w:val="0"/>
              <w:spacing w:before="0" w:after="0"/>
              <w:ind w:left="0" w:firstLine="0"/>
              <w:rPr>
                <w:rFonts w:ascii="Tahoma" w:hAnsi="Tahoma" w:cs="Tahoma"/>
                <w:sz w:val="20"/>
                <w:lang w:eastAsia="it-IT"/>
              </w:rPr>
            </w:pPr>
            <w:r w:rsidRPr="002317C4">
              <w:rPr>
                <w:rFonts w:ascii="Tahoma" w:hAnsi="Tahoma" w:cs="Tahoma"/>
                <w:sz w:val="20"/>
                <w:lang w:eastAsia="it-IT"/>
              </w:rPr>
              <w:t xml:space="preserve">La dotazione finanziaria annua dell’Operazione 8.1.02 per le domande di pagamento è pari a </w:t>
            </w:r>
            <w:r w:rsidRPr="003B42AC">
              <w:rPr>
                <w:rFonts w:ascii="Tahoma" w:hAnsi="Tahoma" w:cs="Tahoma"/>
                <w:sz w:val="20"/>
                <w:lang w:eastAsia="it-IT"/>
              </w:rPr>
              <w:t xml:space="preserve">€ </w:t>
            </w:r>
            <w:r w:rsidR="00D905AF" w:rsidRPr="003B42AC">
              <w:rPr>
                <w:rFonts w:ascii="Tahoma" w:hAnsi="Tahoma" w:cs="Tahoma"/>
                <w:sz w:val="20"/>
                <w:lang w:eastAsia="it-IT"/>
              </w:rPr>
              <w:t>3</w:t>
            </w:r>
            <w:r w:rsidRPr="003B42AC">
              <w:rPr>
                <w:rFonts w:ascii="Tahoma" w:hAnsi="Tahoma" w:cs="Tahoma"/>
                <w:sz w:val="20"/>
                <w:lang w:eastAsia="it-IT"/>
              </w:rPr>
              <w:t>0.000,00 a</w:t>
            </w:r>
            <w:r w:rsidRPr="002317C4">
              <w:rPr>
                <w:rFonts w:ascii="Tahoma" w:hAnsi="Tahoma" w:cs="Tahoma"/>
                <w:sz w:val="20"/>
                <w:lang w:eastAsia="it-IT"/>
              </w:rPr>
              <w:t xml:space="preserve"> valere sul bilancio dell’OPR</w:t>
            </w:r>
          </w:p>
        </w:tc>
      </w:tr>
      <w:tr w:rsidR="002317C4" w:rsidRPr="002317C4" w14:paraId="526A2456"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088B57C2"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Caratteristiche dell’agevolazione</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64B256FC" w14:textId="77777777" w:rsidR="00233650" w:rsidRPr="002317C4" w:rsidRDefault="00233650" w:rsidP="00521786">
            <w:pPr>
              <w:autoSpaceDE w:val="0"/>
              <w:spacing w:before="0" w:after="0"/>
              <w:ind w:left="0" w:firstLine="0"/>
              <w:rPr>
                <w:rFonts w:ascii="Tahoma" w:hAnsi="Tahoma" w:cs="Tahoma"/>
                <w:b/>
                <w:sz w:val="20"/>
              </w:rPr>
            </w:pPr>
            <w:r w:rsidRPr="002317C4">
              <w:rPr>
                <w:rFonts w:ascii="Tahoma" w:hAnsi="Tahoma" w:cs="Tahoma"/>
                <w:b/>
                <w:sz w:val="20"/>
              </w:rPr>
              <w:t xml:space="preserve">Premio annuale di manutenzione (per </w:t>
            </w:r>
            <w:proofErr w:type="gramStart"/>
            <w:r w:rsidRPr="002317C4">
              <w:rPr>
                <w:rFonts w:ascii="Tahoma" w:hAnsi="Tahoma" w:cs="Tahoma"/>
                <w:b/>
                <w:sz w:val="20"/>
              </w:rPr>
              <w:t>5</w:t>
            </w:r>
            <w:proofErr w:type="gramEnd"/>
            <w:r w:rsidRPr="002317C4">
              <w:rPr>
                <w:rFonts w:ascii="Tahoma" w:hAnsi="Tahoma" w:cs="Tahoma"/>
                <w:b/>
                <w:sz w:val="20"/>
              </w:rPr>
              <w:t xml:space="preserve"> anni)</w:t>
            </w:r>
          </w:p>
          <w:p w14:paraId="28BFF384" w14:textId="77777777" w:rsidR="00233650" w:rsidRPr="002317C4" w:rsidRDefault="00233650" w:rsidP="00521786">
            <w:pPr>
              <w:autoSpaceDE w:val="0"/>
              <w:spacing w:before="0" w:after="0"/>
              <w:ind w:left="0" w:firstLine="0"/>
              <w:rPr>
                <w:rFonts w:ascii="Tahoma" w:hAnsi="Tahoma" w:cs="Tahoma"/>
                <w:sz w:val="20"/>
              </w:rPr>
            </w:pPr>
            <w:r w:rsidRPr="002317C4">
              <w:rPr>
                <w:rFonts w:ascii="Tahoma" w:hAnsi="Tahoma" w:cs="Tahoma"/>
                <w:sz w:val="20"/>
              </w:rPr>
              <w:t>Per gli interventi di tipologia B1 e di tipologia B2, è riconosciuto un premio annuale di manutenzione, erogabile per cinque annualità a partire dall’anno successivo al collaudo degli impianti, pari a 495,00 euro/ettaro/anno</w:t>
            </w:r>
          </w:p>
          <w:p w14:paraId="66EDCCFE" w14:textId="77777777" w:rsidR="00233650" w:rsidRPr="002317C4" w:rsidRDefault="00233650" w:rsidP="00521786">
            <w:pPr>
              <w:autoSpaceDE w:val="0"/>
              <w:spacing w:before="0" w:after="0"/>
              <w:ind w:left="0" w:firstLine="0"/>
              <w:rPr>
                <w:rFonts w:ascii="Tahoma" w:hAnsi="Tahoma" w:cs="Tahoma"/>
                <w:sz w:val="20"/>
              </w:rPr>
            </w:pPr>
          </w:p>
          <w:p w14:paraId="4BDE1566" w14:textId="77777777" w:rsidR="00233650" w:rsidRPr="002317C4" w:rsidRDefault="00233650" w:rsidP="00521786">
            <w:pPr>
              <w:autoSpaceDE w:val="0"/>
              <w:spacing w:before="0" w:after="0"/>
              <w:ind w:left="0" w:firstLine="0"/>
              <w:rPr>
                <w:rFonts w:ascii="Tahoma" w:hAnsi="Tahoma" w:cs="Tahoma"/>
                <w:b/>
                <w:sz w:val="20"/>
              </w:rPr>
            </w:pPr>
            <w:r w:rsidRPr="002317C4">
              <w:rPr>
                <w:rFonts w:ascii="Tahoma" w:hAnsi="Tahoma" w:cs="Tahoma"/>
                <w:b/>
                <w:sz w:val="20"/>
              </w:rPr>
              <w:t>Premio annuale di mancato reddito (per 12 anni)</w:t>
            </w:r>
          </w:p>
          <w:p w14:paraId="21E7BDD4" w14:textId="77777777" w:rsidR="00233650" w:rsidRPr="002317C4" w:rsidRDefault="00233650" w:rsidP="00521786">
            <w:pPr>
              <w:autoSpaceDE w:val="0"/>
              <w:spacing w:before="0" w:after="0"/>
              <w:ind w:left="0" w:firstLine="0"/>
              <w:rPr>
                <w:rFonts w:ascii="Tahoma" w:hAnsi="Tahoma" w:cs="Tahoma"/>
                <w:sz w:val="20"/>
              </w:rPr>
            </w:pPr>
            <w:r w:rsidRPr="002317C4">
              <w:rPr>
                <w:rFonts w:ascii="Tahoma" w:hAnsi="Tahoma" w:cs="Tahoma"/>
                <w:sz w:val="20"/>
              </w:rPr>
              <w:t>Per gli interventi di tipologia B1, è riconosciuto un premio annuale, erogabile per dodici annualità a partire dall’anno successivo al collaudo degli impianti, pari a 395,00 euro/ettaro/anno</w:t>
            </w:r>
          </w:p>
        </w:tc>
      </w:tr>
      <w:tr w:rsidR="002317C4" w:rsidRPr="009D7B89" w14:paraId="5C983AC4"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4D00EB88"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Regime di aiuto di stato</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375896A6" w14:textId="77777777" w:rsidR="00233650" w:rsidRPr="009D7B89" w:rsidRDefault="00233650" w:rsidP="00521786">
            <w:pPr>
              <w:suppressAutoHyphens w:val="0"/>
              <w:snapToGrid w:val="0"/>
              <w:spacing w:before="0" w:after="0"/>
              <w:ind w:left="0" w:firstLine="0"/>
              <w:rPr>
                <w:rFonts w:ascii="Tahoma" w:hAnsi="Tahoma" w:cs="Tahoma"/>
                <w:sz w:val="20"/>
                <w:lang w:eastAsia="it-IT"/>
              </w:rPr>
            </w:pPr>
            <w:r w:rsidRPr="009D7B89">
              <w:rPr>
                <w:rFonts w:ascii="Tahoma" w:hAnsi="Tahoma" w:cs="Tahoma"/>
                <w:sz w:val="20"/>
                <w:lang w:eastAsia="it-IT"/>
              </w:rPr>
              <w:t>Regime di esenzione n. SA.</w:t>
            </w:r>
            <w:r w:rsidR="00F333D8" w:rsidRPr="009D7B89">
              <w:rPr>
                <w:rFonts w:ascii="Tahoma" w:hAnsi="Tahoma" w:cs="Tahoma"/>
                <w:sz w:val="20"/>
                <w:lang w:eastAsia="it-IT"/>
              </w:rPr>
              <w:t xml:space="preserve">100337 </w:t>
            </w:r>
            <w:r w:rsidRPr="009D7B89">
              <w:rPr>
                <w:rFonts w:ascii="Tahoma" w:hAnsi="Tahoma" w:cs="Tahoma"/>
                <w:sz w:val="20"/>
                <w:lang w:eastAsia="it-IT"/>
              </w:rPr>
              <w:t>(20</w:t>
            </w:r>
            <w:r w:rsidR="00F333D8" w:rsidRPr="009D7B89">
              <w:rPr>
                <w:rFonts w:ascii="Tahoma" w:hAnsi="Tahoma" w:cs="Tahoma"/>
                <w:sz w:val="20"/>
                <w:lang w:eastAsia="it-IT"/>
              </w:rPr>
              <w:t>21</w:t>
            </w:r>
            <w:r w:rsidRPr="009D7B89">
              <w:rPr>
                <w:rFonts w:ascii="Tahoma" w:hAnsi="Tahoma" w:cs="Tahoma"/>
                <w:sz w:val="20"/>
                <w:lang w:eastAsia="it-IT"/>
              </w:rPr>
              <w:t xml:space="preserve">/XA) - Aiuto alla forestazione e all’imboschimento, registrato dalla Commissione Europea in data </w:t>
            </w:r>
            <w:r w:rsidR="00F333D8" w:rsidRPr="009D7B89">
              <w:rPr>
                <w:rFonts w:ascii="Tahoma" w:hAnsi="Tahoma" w:cs="Tahoma"/>
                <w:sz w:val="20"/>
                <w:lang w:eastAsia="it-IT"/>
              </w:rPr>
              <w:t>4 novembre 2021</w:t>
            </w:r>
            <w:r w:rsidRPr="009D7B89">
              <w:rPr>
                <w:rFonts w:ascii="Tahoma" w:hAnsi="Tahoma" w:cs="Tahoma"/>
                <w:sz w:val="20"/>
                <w:lang w:eastAsia="it-IT"/>
              </w:rPr>
              <w:t>.</w:t>
            </w:r>
          </w:p>
        </w:tc>
      </w:tr>
      <w:tr w:rsidR="002317C4" w:rsidRPr="002317C4" w14:paraId="46459174"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2A0E5A1E" w14:textId="47E86DD1" w:rsidR="00D804BC" w:rsidRPr="002317C4" w:rsidRDefault="00D804BC"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Procedura di selezione</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3F5D1790" w14:textId="384211D8" w:rsidR="0008708F" w:rsidRPr="002317C4" w:rsidRDefault="0008708F" w:rsidP="0008708F">
            <w:pPr>
              <w:suppressAutoHyphens w:val="0"/>
              <w:snapToGrid w:val="0"/>
              <w:spacing w:before="0" w:after="0"/>
              <w:ind w:left="0" w:firstLine="0"/>
              <w:rPr>
                <w:rFonts w:ascii="Tahoma" w:hAnsi="Tahoma" w:cs="Tahoma"/>
                <w:sz w:val="20"/>
                <w:lang w:eastAsia="it-IT"/>
              </w:rPr>
            </w:pPr>
            <w:r w:rsidRPr="002317C4">
              <w:rPr>
                <w:rFonts w:ascii="Tahoma" w:hAnsi="Tahoma" w:cs="Tahoma"/>
                <w:sz w:val="20"/>
                <w:lang w:eastAsia="it-IT"/>
              </w:rPr>
              <w:t>Le domande di pagamento (conferme) sono istruite dall’Organismo pagatore regionale che si avvale delle Strutture Agricoltura, Foreste, Caccia e Pesca della Direzione Generale Agricoltura</w:t>
            </w:r>
            <w:r w:rsidRPr="008E2BC4">
              <w:rPr>
                <w:rFonts w:ascii="Tahoma" w:hAnsi="Tahoma" w:cs="Tahoma"/>
                <w:sz w:val="20"/>
                <w:lang w:eastAsia="it-IT"/>
              </w:rPr>
              <w:t>,</w:t>
            </w:r>
            <w:r w:rsidR="003D6387" w:rsidRPr="008E2BC4">
              <w:t xml:space="preserve"> </w:t>
            </w:r>
            <w:r w:rsidR="003D6387" w:rsidRPr="008E2BC4">
              <w:rPr>
                <w:rFonts w:ascii="Tahoma" w:hAnsi="Tahoma" w:cs="Tahoma"/>
                <w:sz w:val="20"/>
                <w:lang w:eastAsia="it-IT"/>
              </w:rPr>
              <w:t>Sovranità alimentare e Foreste</w:t>
            </w:r>
            <w:r w:rsidRPr="002317C4">
              <w:rPr>
                <w:rFonts w:ascii="Tahoma" w:hAnsi="Tahoma" w:cs="Tahoma"/>
                <w:sz w:val="20"/>
                <w:lang w:eastAsia="it-IT"/>
              </w:rPr>
              <w:t>.</w:t>
            </w:r>
          </w:p>
          <w:p w14:paraId="03A4044C" w14:textId="1F0044B7" w:rsidR="00D804BC" w:rsidRPr="002317C4" w:rsidRDefault="0008708F" w:rsidP="0008708F">
            <w:pPr>
              <w:suppressAutoHyphens w:val="0"/>
              <w:snapToGrid w:val="0"/>
              <w:spacing w:before="0" w:after="0"/>
              <w:ind w:left="0" w:firstLine="0"/>
              <w:rPr>
                <w:rFonts w:ascii="Tahoma" w:hAnsi="Tahoma" w:cs="Tahoma"/>
                <w:sz w:val="20"/>
                <w:highlight w:val="yellow"/>
                <w:lang w:eastAsia="it-IT"/>
              </w:rPr>
            </w:pPr>
            <w:r w:rsidRPr="002317C4">
              <w:rPr>
                <w:rFonts w:ascii="Tahoma" w:hAnsi="Tahoma" w:cs="Tahoma"/>
                <w:sz w:val="20"/>
                <w:lang w:eastAsia="it-IT"/>
              </w:rPr>
              <w:t>L’istruttoria è tesa a verificare la completezza e della validità delle dichiarazioni rese dai beneficiari e la verifica del mantenimento delle condizioni di ammissibilità e dei limiti definiti nei bandi rispetto agli anni precedenti di impegno.</w:t>
            </w:r>
          </w:p>
        </w:tc>
      </w:tr>
      <w:tr w:rsidR="002317C4" w:rsidRPr="002317C4" w14:paraId="7FFB7398"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5BFC2082" w14:textId="1D88CF24" w:rsidR="00233650" w:rsidRPr="004A78C0" w:rsidRDefault="00233650" w:rsidP="00521786">
            <w:pPr>
              <w:suppressAutoHyphens w:val="0"/>
              <w:ind w:left="0" w:firstLine="0"/>
              <w:jc w:val="left"/>
              <w:rPr>
                <w:rFonts w:ascii="Tahoma" w:hAnsi="Tahoma" w:cs="Tahoma"/>
                <w:b/>
                <w:smallCaps/>
                <w:sz w:val="20"/>
                <w:lang w:eastAsia="it-IT"/>
              </w:rPr>
            </w:pPr>
            <w:r w:rsidRPr="004A78C0">
              <w:rPr>
                <w:rFonts w:ascii="Tahoma" w:hAnsi="Tahoma" w:cs="Tahoma"/>
                <w:b/>
                <w:smallCaps/>
                <w:sz w:val="20"/>
                <w:lang w:eastAsia="it-IT"/>
              </w:rPr>
              <w:t>Data di apertura</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7277FB95" w14:textId="7C3F5508" w:rsidR="00233650" w:rsidRPr="004A78C0" w:rsidRDefault="00A44285" w:rsidP="00521786">
            <w:pPr>
              <w:suppressAutoHyphens w:val="0"/>
              <w:snapToGrid w:val="0"/>
              <w:spacing w:before="0" w:after="0"/>
              <w:ind w:left="0" w:firstLine="0"/>
              <w:rPr>
                <w:rFonts w:ascii="Tahoma" w:hAnsi="Tahoma" w:cs="Tahoma"/>
                <w:sz w:val="20"/>
                <w:lang w:eastAsia="it-IT"/>
              </w:rPr>
            </w:pPr>
            <w:r>
              <w:rPr>
                <w:rFonts w:ascii="Tahoma" w:hAnsi="Tahoma" w:cs="Tahoma"/>
                <w:sz w:val="20"/>
                <w:lang w:eastAsia="it-IT"/>
              </w:rPr>
              <w:t>Dalla data di pubblicazione sul BURL</w:t>
            </w:r>
          </w:p>
        </w:tc>
      </w:tr>
      <w:tr w:rsidR="002317C4" w:rsidRPr="002317C4" w14:paraId="496FB384"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6C8E80C8"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Data di chiusura</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31EF6E85" w14:textId="641C9E43" w:rsidR="00233650" w:rsidRPr="00C470EA" w:rsidRDefault="00D467EC" w:rsidP="00521786">
            <w:pPr>
              <w:suppressAutoHyphens w:val="0"/>
              <w:snapToGrid w:val="0"/>
              <w:spacing w:before="0" w:after="0"/>
              <w:ind w:left="0" w:firstLine="0"/>
              <w:rPr>
                <w:rFonts w:ascii="Tahoma" w:hAnsi="Tahoma" w:cs="Tahoma"/>
                <w:sz w:val="20"/>
                <w:highlight w:val="yellow"/>
                <w:lang w:eastAsia="it-IT"/>
              </w:rPr>
            </w:pPr>
            <w:r w:rsidRPr="00C470EA">
              <w:rPr>
                <w:rFonts w:ascii="Tahoma" w:hAnsi="Tahoma" w:cs="Tahoma"/>
                <w:sz w:val="20"/>
                <w:highlight w:val="yellow"/>
                <w:lang w:eastAsia="it-IT"/>
              </w:rPr>
              <w:t>31 luglio</w:t>
            </w:r>
            <w:r w:rsidR="00C470EA" w:rsidRPr="00C470EA">
              <w:rPr>
                <w:rFonts w:ascii="Tahoma" w:hAnsi="Tahoma" w:cs="Tahoma"/>
                <w:sz w:val="20"/>
                <w:highlight w:val="yellow"/>
                <w:lang w:eastAsia="it-IT"/>
              </w:rPr>
              <w:t xml:space="preserve"> 2024</w:t>
            </w:r>
            <w:r w:rsidR="004A78C0" w:rsidRPr="00C470EA">
              <w:rPr>
                <w:rFonts w:ascii="Tahoma" w:hAnsi="Tahoma" w:cs="Tahoma"/>
                <w:sz w:val="20"/>
                <w:highlight w:val="yellow"/>
                <w:lang w:eastAsia="it-IT"/>
              </w:rPr>
              <w:t xml:space="preserve"> </w:t>
            </w:r>
            <w:r w:rsidR="00233650" w:rsidRPr="00C470EA">
              <w:rPr>
                <w:rFonts w:ascii="Tahoma" w:hAnsi="Tahoma" w:cs="Tahoma"/>
                <w:sz w:val="20"/>
                <w:highlight w:val="yellow"/>
                <w:lang w:eastAsia="it-IT"/>
              </w:rPr>
              <w:t>alle ore 24:00:00</w:t>
            </w:r>
          </w:p>
        </w:tc>
      </w:tr>
      <w:tr w:rsidR="002317C4" w:rsidRPr="002317C4" w14:paraId="588EB596" w14:textId="77777777" w:rsidTr="00521786">
        <w:trPr>
          <w:trHeight w:val="110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5D46A891"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Come partecipare</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7ABDA5CD" w14:textId="0386EC4B" w:rsidR="00233650" w:rsidRPr="002317C4" w:rsidRDefault="00233650" w:rsidP="00521786">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La domanda deve essere presentata esclusivamente per via telematica tramite la compilazione della domanda informatizzata presente nel Sistema Informatico delle Conoscenze della Regione Lombardia (</w:t>
            </w:r>
            <w:proofErr w:type="spellStart"/>
            <w:r w:rsidRPr="002317C4">
              <w:rPr>
                <w:rFonts w:ascii="Tahoma" w:hAnsi="Tahoma" w:cs="Tahoma"/>
                <w:sz w:val="20"/>
                <w:lang w:eastAsia="it-IT"/>
              </w:rPr>
              <w:t>Sis.Co</w:t>
            </w:r>
            <w:proofErr w:type="spellEnd"/>
            <w:r w:rsidRPr="002317C4">
              <w:rPr>
                <w:rFonts w:ascii="Tahoma" w:hAnsi="Tahoma" w:cs="Tahoma"/>
                <w:sz w:val="20"/>
                <w:lang w:eastAsia="it-IT"/>
              </w:rPr>
              <w:t>.), previ</w:t>
            </w:r>
            <w:r w:rsidR="00B13321" w:rsidRPr="002317C4">
              <w:rPr>
                <w:rFonts w:ascii="Tahoma" w:hAnsi="Tahoma" w:cs="Tahoma"/>
                <w:sz w:val="20"/>
                <w:lang w:eastAsia="it-IT"/>
              </w:rPr>
              <w:t>o</w:t>
            </w:r>
            <w:r w:rsidRPr="002317C4">
              <w:rPr>
                <w:rFonts w:ascii="Tahoma" w:hAnsi="Tahoma" w:cs="Tahoma"/>
                <w:sz w:val="20"/>
                <w:lang w:eastAsia="it-IT"/>
              </w:rPr>
              <w:t xml:space="preserve"> aggiornamento del fascicolo aziendale informatizzato. </w:t>
            </w:r>
          </w:p>
        </w:tc>
      </w:tr>
      <w:tr w:rsidR="002317C4" w:rsidRPr="002317C4" w14:paraId="37B10BBD" w14:textId="77777777" w:rsidTr="00521786">
        <w:trPr>
          <w:trHeight w:val="261"/>
        </w:trPr>
        <w:tc>
          <w:tcPr>
            <w:tcW w:w="1926" w:type="dxa"/>
            <w:tcBorders>
              <w:top w:val="single" w:sz="4" w:space="0" w:color="00000A"/>
              <w:left w:val="single" w:sz="4" w:space="0" w:color="00000A"/>
              <w:bottom w:val="single" w:sz="4" w:space="0" w:color="00000A"/>
            </w:tcBorders>
            <w:shd w:val="clear" w:color="auto" w:fill="FFFFFF"/>
            <w:tcMar>
              <w:left w:w="78" w:type="dxa"/>
            </w:tcMar>
            <w:vAlign w:val="center"/>
          </w:tcPr>
          <w:p w14:paraId="75D92F1B" w14:textId="77777777" w:rsidR="00233650" w:rsidRPr="002317C4" w:rsidRDefault="00233650" w:rsidP="00521786">
            <w:pPr>
              <w:suppressAutoHyphens w:val="0"/>
              <w:ind w:left="0" w:firstLine="0"/>
              <w:jc w:val="left"/>
              <w:rPr>
                <w:rFonts w:ascii="Tahoma" w:hAnsi="Tahoma" w:cs="Tahoma"/>
                <w:b/>
                <w:smallCaps/>
                <w:sz w:val="20"/>
                <w:lang w:eastAsia="it-IT"/>
              </w:rPr>
            </w:pPr>
            <w:r w:rsidRPr="002317C4">
              <w:rPr>
                <w:rFonts w:ascii="Tahoma" w:hAnsi="Tahoma" w:cs="Tahoma"/>
                <w:b/>
                <w:smallCaps/>
                <w:sz w:val="20"/>
                <w:lang w:eastAsia="it-IT"/>
              </w:rPr>
              <w:t>Contatti</w:t>
            </w:r>
          </w:p>
        </w:tc>
        <w:tc>
          <w:tcPr>
            <w:tcW w:w="7763" w:type="dxa"/>
            <w:tcBorders>
              <w:top w:val="single" w:sz="4" w:space="0" w:color="00000A"/>
              <w:left w:val="single" w:sz="4" w:space="0" w:color="00000A"/>
              <w:bottom w:val="single" w:sz="4" w:space="0" w:color="00000A"/>
              <w:right w:val="single" w:sz="4" w:space="0" w:color="00000A"/>
            </w:tcBorders>
            <w:shd w:val="clear" w:color="auto" w:fill="auto"/>
            <w:tcMar>
              <w:left w:w="78" w:type="dxa"/>
            </w:tcMar>
            <w:vAlign w:val="center"/>
          </w:tcPr>
          <w:p w14:paraId="27F10311" w14:textId="77777777" w:rsidR="00233650" w:rsidRPr="002317C4" w:rsidRDefault="00233650" w:rsidP="00521786">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Per informazioni e segnalazioni relative alla procedura informatica per la presentazione della domanda </w:t>
            </w:r>
          </w:p>
          <w:p w14:paraId="640F5826" w14:textId="77777777" w:rsidR="00233650" w:rsidRPr="002317C4" w:rsidRDefault="00233650" w:rsidP="00521786">
            <w:pPr>
              <w:numPr>
                <w:ilvl w:val="0"/>
                <w:numId w:val="6"/>
              </w:numPr>
              <w:suppressAutoHyphens w:val="0"/>
              <w:spacing w:before="0" w:after="0"/>
              <w:jc w:val="left"/>
              <w:rPr>
                <w:rFonts w:ascii="Tahoma" w:hAnsi="Tahoma" w:cs="Tahoma"/>
                <w:sz w:val="20"/>
                <w:lang w:eastAsia="it-IT"/>
              </w:rPr>
            </w:pPr>
            <w:r w:rsidRPr="002317C4">
              <w:rPr>
                <w:rFonts w:ascii="Tahoma" w:hAnsi="Tahoma" w:cs="Tahoma"/>
                <w:sz w:val="20"/>
                <w:lang w:eastAsia="it-IT"/>
              </w:rPr>
              <w:t xml:space="preserve">Numero Verde 800 131 151 </w:t>
            </w:r>
          </w:p>
          <w:p w14:paraId="3BB593C1" w14:textId="77777777" w:rsidR="00233650" w:rsidRPr="002317C4" w:rsidRDefault="00233650" w:rsidP="00521786">
            <w:pPr>
              <w:numPr>
                <w:ilvl w:val="0"/>
                <w:numId w:val="6"/>
              </w:numPr>
              <w:suppressAutoHyphens w:val="0"/>
              <w:spacing w:before="0" w:after="0"/>
              <w:jc w:val="left"/>
              <w:rPr>
                <w:rFonts w:ascii="Tahoma" w:hAnsi="Tahoma" w:cs="Tahoma"/>
                <w:sz w:val="20"/>
                <w:lang w:eastAsia="it-IT"/>
              </w:rPr>
            </w:pPr>
            <w:r w:rsidRPr="002317C4">
              <w:rPr>
                <w:rFonts w:ascii="Tahoma" w:hAnsi="Tahoma" w:cs="Tahoma"/>
                <w:sz w:val="20"/>
                <w:lang w:eastAsia="it-IT"/>
              </w:rPr>
              <w:t xml:space="preserve">sisco.supporto@regione.lombardia.it </w:t>
            </w:r>
          </w:p>
          <w:p w14:paraId="3FF226CF" w14:textId="77777777" w:rsidR="00233650" w:rsidRPr="002317C4" w:rsidRDefault="00233650" w:rsidP="00521786">
            <w:pPr>
              <w:suppressAutoHyphens w:val="0"/>
              <w:spacing w:before="0" w:after="0"/>
              <w:ind w:left="0" w:firstLine="0"/>
              <w:rPr>
                <w:rFonts w:ascii="Tahoma" w:hAnsi="Tahoma" w:cs="Tahoma"/>
                <w:sz w:val="20"/>
                <w:lang w:eastAsia="it-IT"/>
              </w:rPr>
            </w:pPr>
            <w:r w:rsidRPr="002317C4">
              <w:rPr>
                <w:rFonts w:ascii="Tahoma" w:hAnsi="Tahoma" w:cs="Tahoma"/>
                <w:sz w:val="20"/>
                <w:lang w:eastAsia="it-IT"/>
              </w:rPr>
              <w:t>Per informazioni e segnalazioni relative al bando</w:t>
            </w:r>
          </w:p>
          <w:p w14:paraId="47C7A8EB" w14:textId="0A9046F1" w:rsidR="00233650" w:rsidRPr="002317C4" w:rsidRDefault="00233650" w:rsidP="00521786">
            <w:pPr>
              <w:tabs>
                <w:tab w:val="left" w:pos="2889"/>
              </w:tabs>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Responsabile di Operazione: </w:t>
            </w:r>
            <w:r w:rsidRPr="002317C4">
              <w:rPr>
                <w:rFonts w:ascii="Tahoma" w:hAnsi="Tahoma" w:cs="Tahoma"/>
                <w:sz w:val="20"/>
                <w:lang w:eastAsia="it-IT"/>
              </w:rPr>
              <w:tab/>
            </w:r>
            <w:r w:rsidR="00B13321" w:rsidRPr="002317C4">
              <w:rPr>
                <w:rFonts w:ascii="Tahoma" w:hAnsi="Tahoma" w:cs="Tahoma"/>
                <w:sz w:val="20"/>
                <w:lang w:eastAsia="it-IT"/>
              </w:rPr>
              <w:t>Francesco Brignone</w:t>
            </w:r>
          </w:p>
          <w:p w14:paraId="51A8116B" w14:textId="77777777" w:rsidR="00233650" w:rsidRPr="002317C4" w:rsidRDefault="00233650" w:rsidP="00FE42FF">
            <w:pPr>
              <w:tabs>
                <w:tab w:val="left" w:pos="2889"/>
              </w:tabs>
              <w:suppressAutoHyphens w:val="0"/>
              <w:spacing w:before="0" w:after="0"/>
              <w:ind w:left="0" w:firstLine="0"/>
              <w:rPr>
                <w:rFonts w:ascii="Tahoma" w:hAnsi="Tahoma" w:cs="Tahoma"/>
                <w:sz w:val="20"/>
                <w:lang w:eastAsia="it-IT"/>
              </w:rPr>
            </w:pPr>
            <w:r w:rsidRPr="002317C4">
              <w:rPr>
                <w:rFonts w:ascii="Tahoma" w:hAnsi="Tahoma" w:cs="Tahoma"/>
                <w:sz w:val="20"/>
                <w:lang w:eastAsia="it-IT"/>
              </w:rPr>
              <w:t xml:space="preserve">Referenti tecnici: </w:t>
            </w:r>
            <w:r w:rsidRPr="002317C4">
              <w:rPr>
                <w:rFonts w:ascii="Tahoma" w:hAnsi="Tahoma" w:cs="Tahoma"/>
                <w:sz w:val="20"/>
                <w:lang w:eastAsia="it-IT"/>
              </w:rPr>
              <w:tab/>
              <w:t>Luisa Cagelli</w:t>
            </w:r>
          </w:p>
        </w:tc>
      </w:tr>
    </w:tbl>
    <w:p w14:paraId="1E1C31A5" w14:textId="77777777" w:rsidR="00233650" w:rsidRPr="002317C4" w:rsidRDefault="00233650" w:rsidP="00233650">
      <w:pPr>
        <w:tabs>
          <w:tab w:val="left" w:pos="7282"/>
        </w:tabs>
        <w:suppressAutoHyphens w:val="0"/>
        <w:spacing w:before="0" w:after="0" w:line="240" w:lineRule="exact"/>
        <w:ind w:left="0" w:firstLine="0"/>
        <w:jc w:val="left"/>
        <w:rPr>
          <w:rFonts w:ascii="Tahoma" w:hAnsi="Tahoma" w:cs="Tahoma"/>
          <w:i/>
          <w:sz w:val="18"/>
          <w:szCs w:val="18"/>
          <w:lang w:eastAsia="it-IT"/>
        </w:rPr>
      </w:pPr>
      <w:r w:rsidRPr="002317C4">
        <w:rPr>
          <w:rFonts w:ascii="Tahoma" w:hAnsi="Tahoma" w:cs="Tahoma"/>
          <w:i/>
          <w:sz w:val="18"/>
          <w:szCs w:val="18"/>
          <w:lang w:eastAsia="it-IT"/>
        </w:rPr>
        <w:t xml:space="preserve">La scheda informativa </w:t>
      </w:r>
      <w:r w:rsidR="00F333D8" w:rsidRPr="002317C4">
        <w:rPr>
          <w:rFonts w:ascii="Tahoma" w:hAnsi="Tahoma" w:cs="Tahoma"/>
          <w:i/>
          <w:sz w:val="18"/>
          <w:szCs w:val="18"/>
          <w:lang w:eastAsia="it-IT"/>
        </w:rPr>
        <w:t xml:space="preserve">tipo dei bandi regionale </w:t>
      </w:r>
      <w:r w:rsidRPr="002317C4">
        <w:rPr>
          <w:rFonts w:ascii="Tahoma" w:hAnsi="Tahoma" w:cs="Tahoma"/>
          <w:i/>
          <w:sz w:val="18"/>
          <w:szCs w:val="18"/>
          <w:lang w:eastAsia="it-IT"/>
        </w:rPr>
        <w:t>non ha valore legale. Si rinvia al testo del bando per tutti i contenuti completi e vincolanti</w:t>
      </w:r>
    </w:p>
    <w:p w14:paraId="3AA95491" w14:textId="77777777" w:rsidR="00233650" w:rsidRPr="002317C4" w:rsidRDefault="00233650" w:rsidP="00344532">
      <w:pPr>
        <w:ind w:left="0" w:firstLine="0"/>
        <w:rPr>
          <w:rFonts w:ascii="Tahoma" w:hAnsi="Tahoma" w:cs="Tahoma"/>
          <w:bCs/>
          <w:sz w:val="20"/>
        </w:rPr>
      </w:pPr>
    </w:p>
    <w:p w14:paraId="0D1E1F69" w14:textId="781FB99A" w:rsidR="00BF4E81" w:rsidRPr="002317C4" w:rsidRDefault="00BB50DE" w:rsidP="00C8336F">
      <w:pPr>
        <w:pStyle w:val="Titolo2"/>
        <w:ind w:left="0" w:firstLine="0"/>
        <w:rPr>
          <w:lang w:val="it-IT"/>
        </w:rPr>
      </w:pPr>
      <w:bookmarkStart w:id="89" w:name="_Toc163749733"/>
      <w:r w:rsidRPr="002317C4">
        <w:rPr>
          <w:lang w:val="it-IT"/>
        </w:rPr>
        <w:lastRenderedPageBreak/>
        <w:t>2</w:t>
      </w:r>
      <w:r w:rsidR="00675BFE" w:rsidRPr="002317C4">
        <w:rPr>
          <w:lang w:val="it-IT"/>
        </w:rPr>
        <w:t>0</w:t>
      </w:r>
      <w:r w:rsidR="00BF4E81" w:rsidRPr="002317C4">
        <w:rPr>
          <w:lang w:val="it-IT"/>
        </w:rPr>
        <w:t>.1 Contatti</w:t>
      </w:r>
      <w:bookmarkEnd w:id="89"/>
    </w:p>
    <w:p w14:paraId="57A7C5BA" w14:textId="77777777" w:rsidR="00BF4E81" w:rsidRPr="002317C4" w:rsidRDefault="00BF4E81" w:rsidP="00BF4E81">
      <w:pPr>
        <w:ind w:left="0" w:firstLine="0"/>
        <w:rPr>
          <w:rFonts w:ascii="Tahoma" w:hAnsi="Tahoma" w:cs="Tahoma"/>
          <w:bCs/>
          <w:sz w:val="20"/>
        </w:rPr>
      </w:pPr>
      <w:r w:rsidRPr="002317C4">
        <w:rPr>
          <w:rFonts w:ascii="Tahoma" w:hAnsi="Tahoma" w:cs="Tahoma"/>
          <w:bCs/>
          <w:sz w:val="20"/>
        </w:rPr>
        <w:t xml:space="preserve">Di seguito i riferimenti e contatti per: </w:t>
      </w:r>
    </w:p>
    <w:p w14:paraId="5A594E74" w14:textId="4A91C5CF" w:rsidR="008A06BB" w:rsidRPr="002317C4" w:rsidRDefault="008A06BB" w:rsidP="00AA5F43">
      <w:pPr>
        <w:pStyle w:val="Paragrafoelenco"/>
        <w:numPr>
          <w:ilvl w:val="1"/>
          <w:numId w:val="12"/>
        </w:numPr>
        <w:suppressAutoHyphens w:val="0"/>
        <w:spacing w:before="0" w:after="0" w:line="360" w:lineRule="auto"/>
        <w:ind w:left="426"/>
        <w:contextualSpacing/>
        <w:rPr>
          <w:rFonts w:ascii="Tahoma" w:hAnsi="Tahoma" w:cs="Tahoma"/>
          <w:b/>
          <w:sz w:val="20"/>
          <w:lang w:val="x-none"/>
        </w:rPr>
      </w:pPr>
      <w:r w:rsidRPr="002317C4">
        <w:rPr>
          <w:rFonts w:ascii="Tahoma" w:hAnsi="Tahoma" w:cs="Tahoma"/>
          <w:b/>
          <w:sz w:val="20"/>
          <w:lang w:val="x-none"/>
        </w:rPr>
        <w:t>Informazioni relative ai contenuti del bando (Direzione Generale Agricoltura,</w:t>
      </w:r>
      <w:r w:rsidR="003D6387" w:rsidRPr="003D6387">
        <w:t xml:space="preserve"> </w:t>
      </w:r>
      <w:r w:rsidR="003D6387" w:rsidRPr="003D6387">
        <w:rPr>
          <w:rFonts w:ascii="Tahoma" w:hAnsi="Tahoma" w:cs="Tahoma"/>
          <w:b/>
          <w:sz w:val="20"/>
        </w:rPr>
        <w:t>Sovranità alimentare e Foreste</w:t>
      </w:r>
      <w:r w:rsidRPr="002317C4">
        <w:rPr>
          <w:rFonts w:ascii="Tahoma" w:hAnsi="Tahoma" w:cs="Tahoma"/>
          <w:b/>
          <w:sz w:val="20"/>
          <w:lang w:val="x-none"/>
        </w:rPr>
        <w:t xml:space="preserve">): </w:t>
      </w:r>
    </w:p>
    <w:p w14:paraId="2F23A8D6" w14:textId="36A7024C" w:rsidR="00F846C0" w:rsidRPr="002317C4" w:rsidRDefault="00F846C0" w:rsidP="00AA5F43">
      <w:pPr>
        <w:tabs>
          <w:tab w:val="left" w:pos="3544"/>
          <w:tab w:val="left" w:pos="5670"/>
        </w:tabs>
        <w:suppressAutoHyphens w:val="0"/>
        <w:spacing w:before="0" w:after="0" w:line="360" w:lineRule="auto"/>
        <w:ind w:left="720" w:firstLine="0"/>
        <w:jc w:val="left"/>
        <w:rPr>
          <w:rFonts w:ascii="Tahoma" w:hAnsi="Tahoma" w:cs="Tahoma"/>
          <w:bCs/>
          <w:sz w:val="20"/>
        </w:rPr>
      </w:pPr>
      <w:r w:rsidRPr="002317C4">
        <w:rPr>
          <w:rFonts w:ascii="Tahoma" w:hAnsi="Tahoma" w:cs="Tahoma"/>
          <w:bCs/>
          <w:sz w:val="20"/>
        </w:rPr>
        <w:t>Responsabile di Operazione</w:t>
      </w:r>
      <w:r w:rsidR="00C80DE2" w:rsidRPr="002317C4">
        <w:rPr>
          <w:rFonts w:ascii="Tahoma" w:hAnsi="Tahoma" w:cs="Tahoma"/>
          <w:bCs/>
          <w:sz w:val="20"/>
        </w:rPr>
        <w:t xml:space="preserve">: </w:t>
      </w:r>
      <w:r w:rsidR="00C80DE2" w:rsidRPr="002317C4">
        <w:rPr>
          <w:rFonts w:ascii="Tahoma" w:hAnsi="Tahoma" w:cs="Tahoma"/>
          <w:bCs/>
          <w:sz w:val="20"/>
        </w:rPr>
        <w:tab/>
      </w:r>
      <w:r w:rsidR="00B13321" w:rsidRPr="002317C4">
        <w:rPr>
          <w:rFonts w:ascii="Tahoma" w:hAnsi="Tahoma" w:cs="Tahoma"/>
          <w:bCs/>
          <w:sz w:val="20"/>
        </w:rPr>
        <w:t xml:space="preserve">Francesco Brignone </w:t>
      </w:r>
      <w:r w:rsidRPr="002317C4">
        <w:rPr>
          <w:rFonts w:ascii="Tahoma" w:hAnsi="Tahoma" w:cs="Tahoma"/>
          <w:bCs/>
          <w:sz w:val="20"/>
        </w:rPr>
        <w:tab/>
        <w:t>Tel. 02.6765.</w:t>
      </w:r>
      <w:r w:rsidR="00B13321" w:rsidRPr="002317C4">
        <w:rPr>
          <w:rFonts w:ascii="Tahoma" w:hAnsi="Tahoma" w:cs="Tahoma"/>
          <w:bCs/>
          <w:sz w:val="20"/>
        </w:rPr>
        <w:t>3174</w:t>
      </w:r>
    </w:p>
    <w:p w14:paraId="0610D46A" w14:textId="77777777" w:rsidR="00F846C0" w:rsidRPr="008D1D09" w:rsidRDefault="00F846C0" w:rsidP="004A112C">
      <w:pPr>
        <w:tabs>
          <w:tab w:val="left" w:pos="3544"/>
          <w:tab w:val="left" w:pos="5670"/>
        </w:tabs>
        <w:suppressAutoHyphens w:val="0"/>
        <w:spacing w:before="0" w:after="0" w:line="360" w:lineRule="auto"/>
        <w:ind w:left="720" w:firstLine="0"/>
        <w:jc w:val="left"/>
        <w:rPr>
          <w:rFonts w:ascii="Tahoma" w:hAnsi="Tahoma" w:cs="Tahoma"/>
          <w:bCs/>
          <w:sz w:val="20"/>
        </w:rPr>
      </w:pPr>
      <w:r w:rsidRPr="00585825">
        <w:rPr>
          <w:rFonts w:ascii="Tahoma" w:hAnsi="Tahoma" w:cs="Tahoma"/>
          <w:bCs/>
          <w:sz w:val="20"/>
        </w:rPr>
        <w:t>Referenti tecnici</w:t>
      </w:r>
      <w:r w:rsidR="00C80DE2" w:rsidRPr="00585825">
        <w:rPr>
          <w:rFonts w:ascii="Tahoma" w:hAnsi="Tahoma" w:cs="Tahoma"/>
          <w:bCs/>
          <w:sz w:val="20"/>
        </w:rPr>
        <w:t>:</w:t>
      </w:r>
      <w:r w:rsidR="00C80DE2" w:rsidRPr="00585825">
        <w:rPr>
          <w:rFonts w:ascii="Tahoma" w:hAnsi="Tahoma" w:cs="Tahoma"/>
          <w:bCs/>
          <w:sz w:val="20"/>
        </w:rPr>
        <w:tab/>
      </w:r>
      <w:r w:rsidRPr="00585825">
        <w:rPr>
          <w:rFonts w:ascii="Tahoma" w:hAnsi="Tahoma" w:cs="Tahoma"/>
          <w:bCs/>
          <w:sz w:val="20"/>
        </w:rPr>
        <w:t>Luisa Cagelli</w:t>
      </w:r>
      <w:r w:rsidRPr="00585825">
        <w:rPr>
          <w:rFonts w:ascii="Tahoma" w:hAnsi="Tahoma" w:cs="Tahoma"/>
          <w:bCs/>
          <w:sz w:val="20"/>
        </w:rPr>
        <w:tab/>
      </w:r>
      <w:r w:rsidRPr="00585825">
        <w:rPr>
          <w:rFonts w:ascii="Tahoma" w:hAnsi="Tahoma" w:cs="Tahoma"/>
          <w:bCs/>
          <w:sz w:val="20"/>
        </w:rPr>
        <w:tab/>
        <w:t>Tel. 02.6765.2573</w:t>
      </w:r>
    </w:p>
    <w:p w14:paraId="4EB1A29A" w14:textId="77777777" w:rsidR="00FC0105" w:rsidRDefault="00F846C0" w:rsidP="00AA5F43">
      <w:pPr>
        <w:tabs>
          <w:tab w:val="left" w:pos="3544"/>
        </w:tabs>
        <w:suppressAutoHyphens w:val="0"/>
        <w:spacing w:before="0" w:after="0" w:line="360" w:lineRule="auto"/>
        <w:ind w:left="720" w:firstLine="0"/>
        <w:jc w:val="left"/>
        <w:rPr>
          <w:rFonts w:ascii="Tahoma" w:hAnsi="Tahoma" w:cs="Tahoma"/>
          <w:bCs/>
          <w:sz w:val="20"/>
        </w:rPr>
      </w:pPr>
      <w:proofErr w:type="gramStart"/>
      <w:r w:rsidRPr="008D1D09">
        <w:rPr>
          <w:rFonts w:ascii="Tahoma" w:hAnsi="Tahoma" w:cs="Tahoma"/>
          <w:bCs/>
          <w:sz w:val="20"/>
        </w:rPr>
        <w:t>Email</w:t>
      </w:r>
      <w:proofErr w:type="gramEnd"/>
      <w:r w:rsidRPr="008D1D09">
        <w:rPr>
          <w:rFonts w:ascii="Tahoma" w:hAnsi="Tahoma" w:cs="Tahoma"/>
          <w:bCs/>
          <w:sz w:val="20"/>
        </w:rPr>
        <w:t xml:space="preserve">: </w:t>
      </w:r>
      <w:r w:rsidR="00C80DE2" w:rsidRPr="008D1D09">
        <w:rPr>
          <w:rFonts w:ascii="Tahoma" w:hAnsi="Tahoma" w:cs="Tahoma"/>
          <w:bCs/>
          <w:sz w:val="20"/>
        </w:rPr>
        <w:tab/>
      </w:r>
      <w:hyperlink r:id="rId43" w:history="1">
        <w:r w:rsidR="00FC0105" w:rsidRPr="00FF4B61">
          <w:rPr>
            <w:rStyle w:val="Collegamentoipertestuale"/>
            <w:rFonts w:ascii="Tahoma" w:hAnsi="Tahoma" w:cs="Tahoma"/>
            <w:bCs/>
            <w:sz w:val="20"/>
          </w:rPr>
          <w:t>foreste@regione.lombardia.it</w:t>
        </w:r>
      </w:hyperlink>
    </w:p>
    <w:p w14:paraId="0FB7BB59" w14:textId="77777777" w:rsidR="008A06BB" w:rsidRPr="008D1D09" w:rsidRDefault="008A06BB" w:rsidP="00AA5F43">
      <w:pPr>
        <w:pStyle w:val="Paragrafoelenco"/>
        <w:numPr>
          <w:ilvl w:val="1"/>
          <w:numId w:val="12"/>
        </w:numPr>
        <w:suppressAutoHyphens w:val="0"/>
        <w:spacing w:before="0" w:after="0" w:line="360" w:lineRule="auto"/>
        <w:ind w:left="426"/>
        <w:contextualSpacing/>
        <w:rPr>
          <w:rFonts w:ascii="Tahoma" w:hAnsi="Tahoma" w:cs="Tahoma"/>
          <w:b/>
          <w:sz w:val="20"/>
          <w:lang w:val="x-none"/>
        </w:rPr>
      </w:pPr>
      <w:r w:rsidRPr="008D1D09">
        <w:rPr>
          <w:rFonts w:ascii="Tahoma" w:hAnsi="Tahoma" w:cs="Tahoma"/>
          <w:b/>
          <w:sz w:val="20"/>
          <w:lang w:val="x-none"/>
        </w:rPr>
        <w:t>Assistenza tecnica relativa alle procedure informatizzate (</w:t>
      </w:r>
      <w:proofErr w:type="spellStart"/>
      <w:r w:rsidRPr="008D1D09">
        <w:rPr>
          <w:rFonts w:ascii="Tahoma" w:hAnsi="Tahoma" w:cs="Tahoma"/>
          <w:b/>
          <w:sz w:val="20"/>
          <w:lang w:val="x-none"/>
        </w:rPr>
        <w:t>Sis.Co</w:t>
      </w:r>
      <w:proofErr w:type="spellEnd"/>
      <w:r w:rsidRPr="008D1D09">
        <w:rPr>
          <w:rFonts w:ascii="Tahoma" w:hAnsi="Tahoma" w:cs="Tahoma"/>
          <w:b/>
          <w:sz w:val="20"/>
          <w:lang w:val="x-none"/>
        </w:rPr>
        <w:t xml:space="preserve">.) </w:t>
      </w:r>
    </w:p>
    <w:p w14:paraId="169B112A" w14:textId="77777777" w:rsidR="008A06BB" w:rsidRPr="00FC0105" w:rsidRDefault="008A06BB" w:rsidP="00AA5F43">
      <w:pPr>
        <w:tabs>
          <w:tab w:val="left" w:pos="3544"/>
        </w:tabs>
        <w:suppressAutoHyphens w:val="0"/>
        <w:spacing w:before="0" w:after="0" w:line="360" w:lineRule="auto"/>
        <w:ind w:left="720" w:firstLine="0"/>
        <w:jc w:val="left"/>
        <w:rPr>
          <w:rFonts w:ascii="Tahoma" w:hAnsi="Tahoma" w:cs="Tahoma"/>
          <w:bCs/>
          <w:sz w:val="20"/>
        </w:rPr>
      </w:pPr>
      <w:r w:rsidRPr="00FC0105">
        <w:rPr>
          <w:rFonts w:ascii="Tahoma" w:hAnsi="Tahoma" w:cs="Tahoma"/>
          <w:bCs/>
          <w:sz w:val="20"/>
        </w:rPr>
        <w:t xml:space="preserve">Numero Verde </w:t>
      </w:r>
      <w:r w:rsidR="00FC0105">
        <w:rPr>
          <w:rFonts w:ascii="Tahoma" w:hAnsi="Tahoma" w:cs="Tahoma"/>
          <w:bCs/>
          <w:sz w:val="20"/>
        </w:rPr>
        <w:tab/>
      </w:r>
      <w:r w:rsidRPr="00FC0105">
        <w:rPr>
          <w:rFonts w:ascii="Tahoma" w:hAnsi="Tahoma" w:cs="Tahoma"/>
          <w:bCs/>
          <w:sz w:val="20"/>
        </w:rPr>
        <w:t xml:space="preserve">800 131 151  </w:t>
      </w:r>
    </w:p>
    <w:p w14:paraId="55EE24D7" w14:textId="77777777" w:rsidR="008A06BB" w:rsidRPr="00FC0105" w:rsidRDefault="008A06BB" w:rsidP="00AA5F43">
      <w:pPr>
        <w:tabs>
          <w:tab w:val="left" w:pos="3544"/>
        </w:tabs>
        <w:suppressAutoHyphens w:val="0"/>
        <w:spacing w:before="0" w:after="0" w:line="360" w:lineRule="auto"/>
        <w:ind w:left="720" w:firstLine="0"/>
        <w:jc w:val="left"/>
        <w:rPr>
          <w:rFonts w:ascii="Tahoma" w:hAnsi="Tahoma" w:cs="Tahoma"/>
          <w:bCs/>
          <w:sz w:val="20"/>
        </w:rPr>
      </w:pPr>
      <w:proofErr w:type="gramStart"/>
      <w:r w:rsidRPr="00FC0105">
        <w:rPr>
          <w:rFonts w:ascii="Tahoma" w:hAnsi="Tahoma" w:cs="Tahoma"/>
          <w:bCs/>
          <w:sz w:val="20"/>
        </w:rPr>
        <w:t>Email</w:t>
      </w:r>
      <w:proofErr w:type="gramEnd"/>
      <w:r w:rsidRPr="00FC0105">
        <w:rPr>
          <w:rFonts w:ascii="Tahoma" w:hAnsi="Tahoma" w:cs="Tahoma"/>
          <w:bCs/>
          <w:sz w:val="20"/>
        </w:rPr>
        <w:t xml:space="preserve">: </w:t>
      </w:r>
      <w:r w:rsidR="00FC0105">
        <w:rPr>
          <w:rFonts w:ascii="Tahoma" w:hAnsi="Tahoma" w:cs="Tahoma"/>
          <w:bCs/>
          <w:sz w:val="20"/>
        </w:rPr>
        <w:tab/>
      </w:r>
      <w:r w:rsidR="00FC0105">
        <w:rPr>
          <w:rFonts w:ascii="Tahoma" w:hAnsi="Tahoma" w:cs="Tahoma"/>
          <w:bCs/>
          <w:sz w:val="20"/>
        </w:rPr>
        <w:tab/>
      </w:r>
      <w:hyperlink r:id="rId44" w:history="1">
        <w:r w:rsidR="00FC0105" w:rsidRPr="00FF4B61">
          <w:rPr>
            <w:rStyle w:val="Collegamentoipertestuale"/>
            <w:rFonts w:ascii="Tahoma" w:hAnsi="Tahoma" w:cs="Tahoma"/>
            <w:sz w:val="20"/>
          </w:rPr>
          <w:t>sisco.supporto@regione.lombardia.it</w:t>
        </w:r>
      </w:hyperlink>
    </w:p>
    <w:p w14:paraId="2C0828DE" w14:textId="77777777" w:rsidR="008A06BB" w:rsidRPr="008D1D09" w:rsidRDefault="008A06BB" w:rsidP="00AA5F43">
      <w:pPr>
        <w:pStyle w:val="Paragrafoelenco"/>
        <w:numPr>
          <w:ilvl w:val="1"/>
          <w:numId w:val="12"/>
        </w:numPr>
        <w:suppressAutoHyphens w:val="0"/>
        <w:spacing w:before="0" w:after="0" w:line="360" w:lineRule="auto"/>
        <w:ind w:left="426"/>
        <w:contextualSpacing/>
        <w:rPr>
          <w:rFonts w:ascii="Tahoma" w:hAnsi="Tahoma" w:cs="Tahoma"/>
          <w:b/>
          <w:sz w:val="20"/>
          <w:lang w:val="x-none"/>
        </w:rPr>
      </w:pPr>
      <w:r w:rsidRPr="008D1D09">
        <w:rPr>
          <w:rFonts w:ascii="Tahoma" w:hAnsi="Tahoma" w:cs="Tahoma"/>
          <w:b/>
          <w:sz w:val="20"/>
          <w:lang w:val="x-none"/>
        </w:rPr>
        <w:t>Informazioni relative ai controlli ed ai pagamenti (Organismo Pagatore Regionale)</w:t>
      </w:r>
    </w:p>
    <w:p w14:paraId="5014A18B" w14:textId="23A7DA57" w:rsidR="008A06BB" w:rsidRPr="00B728C0" w:rsidRDefault="008A06BB" w:rsidP="00AA5F43">
      <w:pPr>
        <w:spacing w:before="0" w:after="0" w:line="360" w:lineRule="auto"/>
        <w:ind w:left="738"/>
        <w:rPr>
          <w:rFonts w:ascii="Tahoma" w:hAnsi="Tahoma" w:cs="Tahoma"/>
          <w:bCs/>
          <w:sz w:val="20"/>
        </w:rPr>
      </w:pPr>
      <w:r w:rsidRPr="00B728C0">
        <w:rPr>
          <w:rFonts w:ascii="Tahoma" w:hAnsi="Tahoma" w:cs="Tahoma"/>
          <w:bCs/>
          <w:sz w:val="20"/>
        </w:rPr>
        <w:t xml:space="preserve">Dirigente Servizio Tecnico e autorizzazione pagamenti FEASR e FEAGA: </w:t>
      </w:r>
      <w:r w:rsidR="00B13321">
        <w:rPr>
          <w:rFonts w:ascii="Tahoma" w:hAnsi="Tahoma" w:cs="Tahoma"/>
          <w:bCs/>
          <w:sz w:val="20"/>
        </w:rPr>
        <w:t>Paolo Tafuro</w:t>
      </w:r>
      <w:r w:rsidRPr="00B728C0">
        <w:rPr>
          <w:rFonts w:ascii="Tahoma" w:hAnsi="Tahoma" w:cs="Tahoma"/>
          <w:bCs/>
          <w:sz w:val="20"/>
        </w:rPr>
        <w:t xml:space="preserve"> Tel. 02 6765.</w:t>
      </w:r>
      <w:r w:rsidR="00B13321">
        <w:rPr>
          <w:rFonts w:ascii="Tahoma" w:hAnsi="Tahoma" w:cs="Tahoma"/>
          <w:bCs/>
          <w:sz w:val="20"/>
        </w:rPr>
        <w:t>4041</w:t>
      </w:r>
    </w:p>
    <w:p w14:paraId="4286239E" w14:textId="77777777" w:rsidR="008A06BB" w:rsidRPr="00B728C0" w:rsidRDefault="008A06BB" w:rsidP="00AA5F43">
      <w:pPr>
        <w:tabs>
          <w:tab w:val="left" w:pos="3544"/>
          <w:tab w:val="left" w:pos="5670"/>
        </w:tabs>
        <w:suppressAutoHyphens w:val="0"/>
        <w:spacing w:before="0" w:after="0" w:line="360" w:lineRule="auto"/>
        <w:ind w:left="720" w:firstLine="0"/>
        <w:jc w:val="left"/>
        <w:rPr>
          <w:rFonts w:ascii="Tahoma" w:hAnsi="Tahoma" w:cs="Tahoma"/>
          <w:bCs/>
          <w:sz w:val="20"/>
        </w:rPr>
      </w:pPr>
      <w:r w:rsidRPr="00B728C0">
        <w:rPr>
          <w:rFonts w:ascii="Tahoma" w:hAnsi="Tahoma" w:cs="Tahoma"/>
          <w:bCs/>
          <w:sz w:val="20"/>
        </w:rPr>
        <w:t xml:space="preserve">Referente: </w:t>
      </w:r>
      <w:r w:rsidR="006D32E4" w:rsidRPr="00B728C0">
        <w:rPr>
          <w:rFonts w:ascii="Tahoma" w:hAnsi="Tahoma" w:cs="Tahoma"/>
          <w:bCs/>
          <w:sz w:val="20"/>
        </w:rPr>
        <w:tab/>
      </w:r>
      <w:r w:rsidR="002B6ECB" w:rsidRPr="00B728C0">
        <w:rPr>
          <w:rFonts w:ascii="Tahoma" w:hAnsi="Tahoma" w:cs="Tahoma"/>
          <w:bCs/>
          <w:sz w:val="20"/>
        </w:rPr>
        <w:t>Bruna Capurso</w:t>
      </w:r>
      <w:r w:rsidR="002B6ECB" w:rsidRPr="00B728C0">
        <w:rPr>
          <w:rFonts w:ascii="Tahoma" w:hAnsi="Tahoma" w:cs="Tahoma"/>
          <w:bCs/>
          <w:sz w:val="20"/>
        </w:rPr>
        <w:tab/>
      </w:r>
      <w:r w:rsidRPr="00B728C0">
        <w:rPr>
          <w:rFonts w:ascii="Tahoma" w:hAnsi="Tahoma" w:cs="Tahoma"/>
          <w:bCs/>
          <w:sz w:val="20"/>
        </w:rPr>
        <w:t xml:space="preserve"> Tel. 02.67.65.</w:t>
      </w:r>
      <w:r w:rsidR="00004356" w:rsidRPr="00B728C0">
        <w:rPr>
          <w:rFonts w:ascii="Tahoma" w:hAnsi="Tahoma" w:cs="Tahoma"/>
          <w:bCs/>
          <w:sz w:val="20"/>
        </w:rPr>
        <w:t>25.74</w:t>
      </w:r>
    </w:p>
    <w:p w14:paraId="2F11413C" w14:textId="77777777" w:rsidR="00CF53C0" w:rsidRDefault="008A06BB" w:rsidP="00AA5F43">
      <w:pPr>
        <w:tabs>
          <w:tab w:val="left" w:pos="3544"/>
          <w:tab w:val="left" w:pos="5670"/>
        </w:tabs>
        <w:suppressAutoHyphens w:val="0"/>
        <w:spacing w:before="0" w:after="0" w:line="360" w:lineRule="auto"/>
        <w:ind w:left="720" w:firstLine="0"/>
        <w:jc w:val="left"/>
        <w:rPr>
          <w:rFonts w:ascii="Tahoma" w:hAnsi="Tahoma" w:cs="Tahoma"/>
          <w:bCs/>
          <w:sz w:val="20"/>
        </w:rPr>
      </w:pPr>
      <w:proofErr w:type="gramStart"/>
      <w:r w:rsidRPr="00B728C0">
        <w:rPr>
          <w:rFonts w:ascii="Tahoma" w:hAnsi="Tahoma" w:cs="Tahoma"/>
          <w:bCs/>
          <w:sz w:val="20"/>
        </w:rPr>
        <w:t>Email</w:t>
      </w:r>
      <w:proofErr w:type="gramEnd"/>
      <w:r w:rsidR="006D32E4" w:rsidRPr="00B728C0">
        <w:rPr>
          <w:rFonts w:ascii="Tahoma" w:hAnsi="Tahoma" w:cs="Tahoma"/>
          <w:bCs/>
          <w:sz w:val="20"/>
        </w:rPr>
        <w:t>:</w:t>
      </w:r>
      <w:r w:rsidR="006D32E4" w:rsidRPr="00B728C0">
        <w:rPr>
          <w:rFonts w:ascii="Tahoma" w:hAnsi="Tahoma" w:cs="Tahoma"/>
          <w:bCs/>
          <w:sz w:val="20"/>
        </w:rPr>
        <w:tab/>
      </w:r>
      <w:hyperlink r:id="rId45" w:history="1">
        <w:r w:rsidR="00FC0105" w:rsidRPr="00FF4B61">
          <w:rPr>
            <w:rStyle w:val="Collegamentoipertestuale"/>
            <w:rFonts w:ascii="Tahoma" w:hAnsi="Tahoma" w:cs="Tahoma"/>
            <w:bCs/>
            <w:sz w:val="20"/>
          </w:rPr>
          <w:t>bruna_capurso@regione.lombardia.it</w:t>
        </w:r>
      </w:hyperlink>
    </w:p>
    <w:p w14:paraId="440076A9" w14:textId="77777777" w:rsidR="004C609B" w:rsidRPr="003B7D36" w:rsidRDefault="004C609B" w:rsidP="00AA5F43">
      <w:pPr>
        <w:spacing w:before="0" w:after="0"/>
        <w:rPr>
          <w:rFonts w:ascii="Tahoma" w:hAnsi="Tahoma" w:cs="Tahoma"/>
          <w:bCs/>
          <w:sz w:val="20"/>
        </w:rPr>
      </w:pPr>
    </w:p>
    <w:p w14:paraId="60D4FF65" w14:textId="77777777" w:rsidR="00D26D3F" w:rsidRPr="003B7D36" w:rsidRDefault="000D72C4" w:rsidP="00E20512">
      <w:pPr>
        <w:suppressAutoHyphens w:val="0"/>
        <w:autoSpaceDE w:val="0"/>
        <w:autoSpaceDN w:val="0"/>
        <w:adjustRightInd w:val="0"/>
        <w:spacing w:before="0" w:after="0"/>
        <w:ind w:left="0" w:firstLine="0"/>
        <w:jc w:val="left"/>
        <w:rPr>
          <w:rFonts w:ascii="Tahoma" w:hAnsi="Tahoma" w:cs="Tahoma"/>
          <w:b/>
          <w:sz w:val="20"/>
        </w:rPr>
      </w:pPr>
      <w:r w:rsidRPr="003B7D36">
        <w:rPr>
          <w:rFonts w:ascii="Tahoma" w:hAnsi="Tahoma" w:cs="Tahoma"/>
          <w:b/>
          <w:sz w:val="20"/>
        </w:rPr>
        <w:t>A</w:t>
      </w:r>
      <w:r w:rsidR="00D26D3F" w:rsidRPr="003B7D36">
        <w:rPr>
          <w:rFonts w:ascii="Tahoma" w:hAnsi="Tahoma" w:cs="Tahoma"/>
          <w:b/>
          <w:sz w:val="20"/>
        </w:rPr>
        <w:t>LLEGATI</w:t>
      </w:r>
    </w:p>
    <w:p w14:paraId="24B45043" w14:textId="77777777" w:rsidR="00B65F7C" w:rsidRPr="00381972" w:rsidRDefault="00D80F2B" w:rsidP="00D80F2B">
      <w:pPr>
        <w:tabs>
          <w:tab w:val="left" w:pos="1843"/>
        </w:tabs>
        <w:ind w:left="1843" w:hanging="1843"/>
        <w:rPr>
          <w:rFonts w:ascii="Tahoma" w:hAnsi="Tahoma" w:cs="Tahoma"/>
          <w:sz w:val="20"/>
          <w:lang w:eastAsia="it-IT"/>
        </w:rPr>
      </w:pPr>
      <w:r w:rsidRPr="00381972">
        <w:rPr>
          <w:rFonts w:ascii="Tahoma" w:hAnsi="Tahoma" w:cs="Tahoma"/>
          <w:sz w:val="20"/>
          <w:lang w:eastAsia="it-IT"/>
        </w:rPr>
        <w:t xml:space="preserve">ALLEGATO </w:t>
      </w:r>
      <w:r w:rsidR="00D41EFC" w:rsidRPr="00381972">
        <w:rPr>
          <w:rFonts w:ascii="Tahoma" w:hAnsi="Tahoma" w:cs="Tahoma"/>
          <w:sz w:val="20"/>
          <w:lang w:eastAsia="it-IT"/>
        </w:rPr>
        <w:t>A</w:t>
      </w:r>
      <w:r w:rsidRPr="00381972">
        <w:rPr>
          <w:rFonts w:ascii="Tahoma" w:hAnsi="Tahoma" w:cs="Tahoma"/>
          <w:sz w:val="20"/>
          <w:lang w:eastAsia="it-IT"/>
        </w:rPr>
        <w:tab/>
      </w:r>
      <w:r w:rsidR="00B65F7C" w:rsidRPr="00381972">
        <w:rPr>
          <w:rFonts w:ascii="Tahoma" w:hAnsi="Tahoma" w:cs="Tahoma"/>
          <w:sz w:val="20"/>
          <w:lang w:eastAsia="it-IT"/>
        </w:rPr>
        <w:t>MODULO DI AUTOCERTIFICAZIONE – PERCEPIMENTO DI ULTERIORI FONDI</w:t>
      </w:r>
    </w:p>
    <w:p w14:paraId="3477D3BC" w14:textId="77777777" w:rsidR="00DB6CE3" w:rsidRPr="00381972" w:rsidRDefault="00DB6CE3" w:rsidP="00202109">
      <w:pPr>
        <w:tabs>
          <w:tab w:val="left" w:pos="1843"/>
        </w:tabs>
        <w:ind w:left="1843" w:hanging="1843"/>
        <w:rPr>
          <w:rFonts w:ascii="Tahoma" w:hAnsi="Tahoma" w:cs="Tahoma"/>
          <w:sz w:val="20"/>
          <w:lang w:eastAsia="it-IT"/>
        </w:rPr>
      </w:pPr>
      <w:r w:rsidRPr="00381972">
        <w:rPr>
          <w:rFonts w:ascii="Tahoma" w:hAnsi="Tahoma" w:cs="Tahoma"/>
          <w:sz w:val="20"/>
          <w:lang w:eastAsia="it-IT"/>
        </w:rPr>
        <w:t xml:space="preserve">ALLEGATO </w:t>
      </w:r>
      <w:r w:rsidR="00D41EFC" w:rsidRPr="00381972">
        <w:rPr>
          <w:rFonts w:ascii="Tahoma" w:hAnsi="Tahoma" w:cs="Tahoma"/>
          <w:sz w:val="20"/>
          <w:lang w:eastAsia="it-IT"/>
        </w:rPr>
        <w:t>B</w:t>
      </w:r>
      <w:r w:rsidRPr="00381972">
        <w:rPr>
          <w:rFonts w:ascii="Tahoma" w:hAnsi="Tahoma" w:cs="Tahoma"/>
          <w:sz w:val="20"/>
          <w:lang w:eastAsia="it-IT"/>
        </w:rPr>
        <w:tab/>
        <w:t xml:space="preserve">DICHIARAZIONE SOSTITUTIVA PER LA CONCESSIONE DI AIUTI </w:t>
      </w:r>
      <w:r w:rsidR="00202109" w:rsidRPr="00381972">
        <w:rPr>
          <w:rFonts w:ascii="Tahoma" w:hAnsi="Tahoma" w:cs="Tahoma"/>
          <w:sz w:val="20"/>
          <w:lang w:eastAsia="it-IT"/>
        </w:rPr>
        <w:t>DI STATO</w:t>
      </w:r>
    </w:p>
    <w:p w14:paraId="7402B261" w14:textId="77777777" w:rsidR="00F85E70" w:rsidRPr="00381972" w:rsidRDefault="00F85E70" w:rsidP="00F85E70">
      <w:pPr>
        <w:tabs>
          <w:tab w:val="left" w:pos="1843"/>
        </w:tabs>
        <w:ind w:left="1843" w:hanging="1843"/>
        <w:rPr>
          <w:rFonts w:ascii="Tahoma" w:hAnsi="Tahoma" w:cs="Tahoma"/>
          <w:sz w:val="20"/>
          <w:lang w:eastAsia="it-IT"/>
        </w:rPr>
      </w:pPr>
      <w:r w:rsidRPr="00381972">
        <w:rPr>
          <w:rFonts w:ascii="Tahoma" w:hAnsi="Tahoma" w:cs="Tahoma"/>
          <w:sz w:val="20"/>
          <w:lang w:eastAsia="it-IT"/>
        </w:rPr>
        <w:t xml:space="preserve">ALLEGATO </w:t>
      </w:r>
      <w:r w:rsidR="00D41EFC" w:rsidRPr="00381972">
        <w:rPr>
          <w:rFonts w:ascii="Tahoma" w:hAnsi="Tahoma" w:cs="Tahoma"/>
          <w:sz w:val="20"/>
          <w:lang w:eastAsia="it-IT"/>
        </w:rPr>
        <w:t>C</w:t>
      </w:r>
      <w:r w:rsidRPr="00381972">
        <w:rPr>
          <w:rFonts w:ascii="Tahoma" w:hAnsi="Tahoma" w:cs="Tahoma"/>
          <w:sz w:val="20"/>
          <w:lang w:eastAsia="it-IT"/>
        </w:rPr>
        <w:tab/>
      </w:r>
      <w:bookmarkStart w:id="90" w:name="_Hlk35524467"/>
      <w:r w:rsidRPr="00381972">
        <w:rPr>
          <w:rFonts w:ascii="Tahoma" w:hAnsi="Tahoma" w:cs="Tahoma"/>
          <w:sz w:val="20"/>
          <w:lang w:eastAsia="it-IT"/>
        </w:rPr>
        <w:t>DICHIARAZIONE DI CONSENSO AL CAMBIO DI BENEFICIARIO</w:t>
      </w:r>
      <w:bookmarkEnd w:id="90"/>
    </w:p>
    <w:p w14:paraId="26822056" w14:textId="77777777" w:rsidR="005110D3" w:rsidRPr="00381972" w:rsidRDefault="005110D3" w:rsidP="00F85E70">
      <w:pPr>
        <w:tabs>
          <w:tab w:val="left" w:pos="1843"/>
        </w:tabs>
        <w:ind w:left="1843" w:hanging="1843"/>
        <w:rPr>
          <w:rFonts w:ascii="Tahoma" w:hAnsi="Tahoma" w:cs="Tahoma"/>
          <w:sz w:val="20"/>
          <w:lang w:eastAsia="it-IT"/>
        </w:rPr>
      </w:pPr>
      <w:r w:rsidRPr="00381972">
        <w:rPr>
          <w:rFonts w:ascii="Tahoma" w:hAnsi="Tahoma" w:cs="Tahoma"/>
          <w:sz w:val="20"/>
          <w:lang w:eastAsia="it-IT"/>
        </w:rPr>
        <w:t xml:space="preserve">ALLEGATO </w:t>
      </w:r>
      <w:r w:rsidR="00D41EFC" w:rsidRPr="00381972">
        <w:rPr>
          <w:rFonts w:ascii="Tahoma" w:hAnsi="Tahoma" w:cs="Tahoma"/>
          <w:sz w:val="20"/>
          <w:lang w:eastAsia="it-IT"/>
        </w:rPr>
        <w:t>D</w:t>
      </w:r>
      <w:r w:rsidR="00F85E70" w:rsidRPr="00381972">
        <w:rPr>
          <w:rFonts w:ascii="Tahoma" w:hAnsi="Tahoma" w:cs="Tahoma"/>
          <w:sz w:val="20"/>
          <w:lang w:eastAsia="it-IT"/>
        </w:rPr>
        <w:tab/>
      </w:r>
      <w:r w:rsidR="00D50CC3" w:rsidRPr="00381972">
        <w:rPr>
          <w:rFonts w:ascii="Tahoma" w:hAnsi="Tahoma" w:cs="Tahoma"/>
          <w:sz w:val="20"/>
          <w:lang w:eastAsia="it-IT"/>
        </w:rPr>
        <w:t>FAC SIMILE MODULO DA ALLEGARE IN SIS.CO. ALLA RICHIESTA DI AUTORIZZAZIONE AL RICONOSCIMENTO DELLE CAUSE DI FORZA MAGGIORE</w:t>
      </w:r>
    </w:p>
    <w:p w14:paraId="691F48B3" w14:textId="77777777" w:rsidR="00890FA3" w:rsidRDefault="00202109" w:rsidP="00AA5F43">
      <w:pPr>
        <w:tabs>
          <w:tab w:val="left" w:pos="1843"/>
        </w:tabs>
        <w:ind w:left="1843" w:hanging="1843"/>
        <w:rPr>
          <w:rFonts w:ascii="Tahoma" w:hAnsi="Tahoma" w:cs="Tahoma"/>
          <w:sz w:val="20"/>
          <w:lang w:eastAsia="it-IT"/>
        </w:rPr>
      </w:pPr>
      <w:r w:rsidRPr="00381972">
        <w:rPr>
          <w:rFonts w:ascii="Tahoma" w:hAnsi="Tahoma" w:cs="Tahoma"/>
          <w:sz w:val="20"/>
          <w:lang w:eastAsia="it-IT"/>
        </w:rPr>
        <w:t xml:space="preserve">ALLEGATO </w:t>
      </w:r>
      <w:r w:rsidR="00D41EFC" w:rsidRPr="00381972">
        <w:rPr>
          <w:rFonts w:ascii="Tahoma" w:hAnsi="Tahoma" w:cs="Tahoma"/>
          <w:sz w:val="20"/>
          <w:lang w:eastAsia="it-IT"/>
        </w:rPr>
        <w:t>E</w:t>
      </w:r>
      <w:r w:rsidRPr="00381972">
        <w:rPr>
          <w:rFonts w:ascii="Tahoma" w:hAnsi="Tahoma" w:cs="Tahoma"/>
          <w:sz w:val="20"/>
          <w:lang w:eastAsia="it-IT"/>
        </w:rPr>
        <w:tab/>
        <w:t>TRATTAMENTO DEI DATI PERSONALI</w:t>
      </w:r>
      <w:r w:rsidR="007A2C56" w:rsidRPr="00704D5F">
        <w:rPr>
          <w:rFonts w:ascii="Tahoma" w:hAnsi="Tahoma" w:cs="Tahoma"/>
          <w:sz w:val="20"/>
          <w:lang w:eastAsia="it-IT"/>
        </w:rPr>
        <w:t xml:space="preserve"> </w:t>
      </w:r>
    </w:p>
    <w:p w14:paraId="7034E37A" w14:textId="787AEFD2" w:rsidR="004A78C0" w:rsidRDefault="0081316F" w:rsidP="008A3C7E">
      <w:pPr>
        <w:tabs>
          <w:tab w:val="left" w:pos="1843"/>
        </w:tabs>
        <w:ind w:left="1843" w:hanging="1843"/>
        <w:rPr>
          <w:rFonts w:ascii="Tahoma" w:hAnsi="Tahoma" w:cs="Tahoma"/>
          <w:sz w:val="20"/>
          <w:lang w:eastAsia="it-IT"/>
        </w:rPr>
      </w:pPr>
      <w:r w:rsidRPr="00461A51">
        <w:rPr>
          <w:rFonts w:ascii="Tahoma" w:hAnsi="Tahoma" w:cs="Tahoma"/>
          <w:sz w:val="20"/>
          <w:lang w:eastAsia="it-IT"/>
        </w:rPr>
        <w:t>ALLEGATO F</w:t>
      </w:r>
      <w:r w:rsidRPr="00461A51">
        <w:rPr>
          <w:rFonts w:ascii="Tahoma" w:hAnsi="Tahoma" w:cs="Tahoma"/>
          <w:sz w:val="20"/>
          <w:lang w:eastAsia="it-IT"/>
        </w:rPr>
        <w:tab/>
        <w:t>CALCOLO DIMENSIONE DI IMPRESA</w:t>
      </w:r>
    </w:p>
    <w:p w14:paraId="1F4F4679" w14:textId="77777777" w:rsidR="004A78C0" w:rsidRDefault="004A78C0">
      <w:pPr>
        <w:suppressAutoHyphens w:val="0"/>
        <w:spacing w:before="0" w:after="0"/>
        <w:ind w:left="0" w:firstLine="0"/>
        <w:jc w:val="left"/>
        <w:rPr>
          <w:rFonts w:ascii="Tahoma" w:hAnsi="Tahoma" w:cs="Tahoma"/>
          <w:sz w:val="20"/>
          <w:lang w:eastAsia="it-IT"/>
        </w:rPr>
      </w:pPr>
      <w:r>
        <w:rPr>
          <w:rFonts w:ascii="Tahoma" w:hAnsi="Tahoma" w:cs="Tahoma"/>
          <w:sz w:val="20"/>
          <w:lang w:eastAsia="it-IT"/>
        </w:rPr>
        <w:br w:type="page"/>
      </w:r>
    </w:p>
    <w:p w14:paraId="3EB31D61" w14:textId="77777777" w:rsidR="00D80F2B" w:rsidRPr="008A3C7E" w:rsidRDefault="00D80F2B" w:rsidP="008A3C7E">
      <w:pPr>
        <w:tabs>
          <w:tab w:val="left" w:pos="1843"/>
        </w:tabs>
        <w:ind w:left="1843" w:hanging="1843"/>
        <w:rPr>
          <w:rFonts w:ascii="Tahoma" w:hAnsi="Tahoma" w:cs="Tahoma"/>
          <w:sz w:val="20"/>
          <w:lang w:eastAsia="it-IT"/>
        </w:rPr>
      </w:pPr>
    </w:p>
    <w:p w14:paraId="3807A11A" w14:textId="77777777" w:rsidR="00890FA3" w:rsidRPr="00004356" w:rsidRDefault="00890FA3" w:rsidP="00890FA3">
      <w:pPr>
        <w:pStyle w:val="Titolo1"/>
        <w:numPr>
          <w:ilvl w:val="0"/>
          <w:numId w:val="0"/>
        </w:numPr>
        <w:tabs>
          <w:tab w:val="left" w:pos="567"/>
        </w:tabs>
        <w:rPr>
          <w:szCs w:val="24"/>
          <w:lang w:val="it-IT"/>
        </w:rPr>
      </w:pPr>
      <w:bookmarkStart w:id="91" w:name="_Toc437506737"/>
      <w:bookmarkStart w:id="92" w:name="_Toc437587233"/>
      <w:bookmarkStart w:id="93" w:name="_Toc460248677"/>
      <w:bookmarkStart w:id="94" w:name="_Toc2766410"/>
      <w:bookmarkStart w:id="95" w:name="_Toc163749734"/>
      <w:r w:rsidRPr="00004356">
        <w:rPr>
          <w:szCs w:val="24"/>
          <w:lang w:val="it-IT"/>
        </w:rPr>
        <w:t xml:space="preserve">ALLEGATO </w:t>
      </w:r>
      <w:bookmarkEnd w:id="91"/>
      <w:r w:rsidR="00D41EFC">
        <w:rPr>
          <w:szCs w:val="24"/>
          <w:lang w:val="it-IT"/>
        </w:rPr>
        <w:t>A</w:t>
      </w:r>
      <w:r w:rsidR="00D41EFC" w:rsidRPr="00004356">
        <w:rPr>
          <w:szCs w:val="24"/>
          <w:lang w:val="it-IT"/>
        </w:rPr>
        <w:t xml:space="preserve"> </w:t>
      </w:r>
      <w:r w:rsidRPr="00004356">
        <w:rPr>
          <w:szCs w:val="24"/>
          <w:lang w:val="it-IT"/>
        </w:rPr>
        <w:t>- MODULO DI AUTOCERTIFICAZIONE</w:t>
      </w:r>
      <w:bookmarkEnd w:id="92"/>
      <w:r w:rsidRPr="00004356">
        <w:rPr>
          <w:szCs w:val="24"/>
          <w:lang w:val="it-IT"/>
        </w:rPr>
        <w:t xml:space="preserve"> – PERCEPIMENTO DI ULTERIORI FONDI</w:t>
      </w:r>
      <w:bookmarkEnd w:id="93"/>
      <w:bookmarkEnd w:id="94"/>
      <w:bookmarkEnd w:id="95"/>
    </w:p>
    <w:p w14:paraId="17BC3DEF" w14:textId="77777777" w:rsidR="00890FA3" w:rsidRPr="00004356" w:rsidRDefault="00890FA3" w:rsidP="00890FA3">
      <w:pPr>
        <w:suppressAutoHyphens w:val="0"/>
        <w:autoSpaceDE w:val="0"/>
        <w:autoSpaceDN w:val="0"/>
        <w:adjustRightInd w:val="0"/>
        <w:spacing w:before="0" w:after="0"/>
        <w:ind w:left="0" w:firstLine="0"/>
        <w:jc w:val="center"/>
        <w:rPr>
          <w:rFonts w:ascii="Tahoma" w:eastAsia="Calibri" w:hAnsi="Tahoma" w:cs="Tahoma"/>
          <w:sz w:val="20"/>
          <w:lang w:eastAsia="it-IT"/>
        </w:rPr>
      </w:pPr>
    </w:p>
    <w:p w14:paraId="2BA0CB59" w14:textId="77777777" w:rsidR="00890FA3" w:rsidRPr="00004356" w:rsidRDefault="00890FA3" w:rsidP="00890FA3">
      <w:pPr>
        <w:suppressAutoHyphens w:val="0"/>
        <w:autoSpaceDE w:val="0"/>
        <w:autoSpaceDN w:val="0"/>
        <w:adjustRightInd w:val="0"/>
        <w:spacing w:before="0" w:after="0"/>
        <w:ind w:left="5670" w:firstLine="0"/>
        <w:jc w:val="left"/>
        <w:rPr>
          <w:rFonts w:ascii="Tahoma" w:eastAsia="Calibri" w:hAnsi="Tahoma" w:cs="Tahoma"/>
          <w:sz w:val="20"/>
          <w:lang w:eastAsia="it-IT"/>
        </w:rPr>
      </w:pPr>
      <w:r w:rsidRPr="00004356">
        <w:rPr>
          <w:rFonts w:ascii="Tahoma" w:eastAsia="Calibri" w:hAnsi="Tahoma" w:cs="Tahoma"/>
          <w:sz w:val="20"/>
          <w:lang w:eastAsia="it-IT"/>
        </w:rPr>
        <w:t>A Regione Lombardia</w:t>
      </w:r>
    </w:p>
    <w:p w14:paraId="52A5E0C9" w14:textId="77777777" w:rsidR="00890FA3" w:rsidRPr="00004356" w:rsidRDefault="00890FA3" w:rsidP="00890FA3">
      <w:pPr>
        <w:suppressAutoHyphens w:val="0"/>
        <w:autoSpaceDE w:val="0"/>
        <w:autoSpaceDN w:val="0"/>
        <w:adjustRightInd w:val="0"/>
        <w:spacing w:before="0" w:after="0"/>
        <w:ind w:left="5670" w:firstLine="0"/>
        <w:jc w:val="left"/>
        <w:rPr>
          <w:rFonts w:ascii="Tahoma" w:eastAsia="Calibri" w:hAnsi="Tahoma" w:cs="Tahoma"/>
          <w:sz w:val="20"/>
          <w:lang w:eastAsia="it-IT"/>
        </w:rPr>
      </w:pPr>
      <w:r w:rsidRPr="00004356">
        <w:rPr>
          <w:rFonts w:ascii="Tahoma" w:eastAsia="Calibri" w:hAnsi="Tahoma" w:cs="Tahoma"/>
          <w:sz w:val="20"/>
          <w:lang w:eastAsia="it-IT"/>
        </w:rPr>
        <w:t xml:space="preserve">………………………. </w:t>
      </w:r>
    </w:p>
    <w:p w14:paraId="40AD557D" w14:textId="77777777" w:rsidR="00890FA3" w:rsidRPr="00004356" w:rsidRDefault="00890FA3" w:rsidP="00890FA3">
      <w:pPr>
        <w:suppressAutoHyphens w:val="0"/>
        <w:autoSpaceDE w:val="0"/>
        <w:autoSpaceDN w:val="0"/>
        <w:adjustRightInd w:val="0"/>
        <w:spacing w:before="0" w:after="0"/>
        <w:ind w:left="5670" w:firstLine="0"/>
        <w:jc w:val="left"/>
        <w:rPr>
          <w:rFonts w:ascii="Tahoma" w:eastAsia="Calibri" w:hAnsi="Tahoma" w:cs="Tahoma"/>
          <w:sz w:val="20"/>
          <w:lang w:eastAsia="it-IT"/>
        </w:rPr>
      </w:pPr>
      <w:r w:rsidRPr="00004356">
        <w:rPr>
          <w:rFonts w:ascii="Tahoma" w:eastAsia="Calibri" w:hAnsi="Tahoma" w:cs="Tahoma"/>
          <w:sz w:val="20"/>
          <w:lang w:eastAsia="it-IT"/>
        </w:rPr>
        <w:t xml:space="preserve">………………………. </w:t>
      </w:r>
    </w:p>
    <w:p w14:paraId="54B5676A"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sz w:val="20"/>
          <w:lang w:eastAsia="it-IT"/>
        </w:rPr>
      </w:pPr>
    </w:p>
    <w:p w14:paraId="4E4D2087" w14:textId="77777777" w:rsidR="00890FA3" w:rsidRPr="00004356" w:rsidRDefault="00890FA3" w:rsidP="00890FA3">
      <w:pPr>
        <w:tabs>
          <w:tab w:val="left" w:pos="993"/>
          <w:tab w:val="left" w:pos="9638"/>
        </w:tabs>
        <w:suppressAutoHyphens w:val="0"/>
        <w:autoSpaceDE w:val="0"/>
        <w:autoSpaceDN w:val="0"/>
        <w:adjustRightInd w:val="0"/>
        <w:spacing w:before="0" w:after="0"/>
        <w:ind w:left="990" w:hanging="990"/>
        <w:jc w:val="left"/>
        <w:rPr>
          <w:rFonts w:ascii="Tahoma" w:eastAsia="Calibri" w:hAnsi="Tahoma" w:cs="Tahoma"/>
          <w:b/>
          <w:sz w:val="20"/>
          <w:lang w:eastAsia="it-IT"/>
        </w:rPr>
      </w:pPr>
      <w:r w:rsidRPr="00004356">
        <w:rPr>
          <w:rFonts w:ascii="Tahoma" w:eastAsia="Calibri" w:hAnsi="Tahoma" w:cs="Tahoma"/>
          <w:b/>
          <w:sz w:val="20"/>
          <w:lang w:eastAsia="it-IT"/>
        </w:rPr>
        <w:t>Oggetto:</w:t>
      </w:r>
      <w:r w:rsidRPr="00004356">
        <w:rPr>
          <w:rFonts w:ascii="Tahoma" w:eastAsia="Calibri" w:hAnsi="Tahoma" w:cs="Tahoma"/>
          <w:b/>
          <w:sz w:val="20"/>
          <w:lang w:eastAsia="it-IT"/>
        </w:rPr>
        <w:tab/>
        <w:t xml:space="preserve">Regolamento (UE) n. 1305/2013 – Programma di Sviluppo Rurale 2014-2020. </w:t>
      </w:r>
    </w:p>
    <w:p w14:paraId="7FE5BEC5" w14:textId="77777777" w:rsidR="00890FA3" w:rsidRPr="00004356" w:rsidRDefault="00890FA3" w:rsidP="00890FA3">
      <w:pPr>
        <w:tabs>
          <w:tab w:val="left" w:pos="993"/>
          <w:tab w:val="left" w:pos="9638"/>
        </w:tabs>
        <w:suppressAutoHyphens w:val="0"/>
        <w:autoSpaceDE w:val="0"/>
        <w:autoSpaceDN w:val="0"/>
        <w:adjustRightInd w:val="0"/>
        <w:spacing w:before="0" w:after="0"/>
        <w:ind w:left="990" w:hanging="990"/>
        <w:jc w:val="left"/>
        <w:rPr>
          <w:rFonts w:ascii="Tahoma" w:eastAsia="Calibri" w:hAnsi="Tahoma" w:cs="Tahoma"/>
          <w:b/>
          <w:sz w:val="20"/>
          <w:lang w:eastAsia="it-IT"/>
        </w:rPr>
      </w:pPr>
      <w:r w:rsidRPr="00004356">
        <w:rPr>
          <w:rFonts w:ascii="Tahoma" w:eastAsia="Calibri" w:hAnsi="Tahoma" w:cs="Tahoma"/>
          <w:b/>
          <w:sz w:val="20"/>
          <w:lang w:eastAsia="it-IT"/>
        </w:rPr>
        <w:t>Operazione 8.1.02 “</w:t>
      </w:r>
      <w:r w:rsidRPr="00004356">
        <w:rPr>
          <w:rFonts w:ascii="Tahoma" w:hAnsi="Tahoma" w:cs="Tahoma"/>
          <w:b/>
          <w:sz w:val="20"/>
          <w:lang w:eastAsia="it-IT"/>
        </w:rPr>
        <w:t>Mantenimento di superfici imboschite</w:t>
      </w:r>
      <w:r w:rsidRPr="00004356">
        <w:rPr>
          <w:rFonts w:ascii="Tahoma" w:eastAsia="Calibri" w:hAnsi="Tahoma" w:cs="Tahoma"/>
          <w:b/>
          <w:sz w:val="20"/>
          <w:lang w:eastAsia="it-IT"/>
        </w:rPr>
        <w:t>”.</w:t>
      </w:r>
    </w:p>
    <w:p w14:paraId="2BD482B4"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b/>
          <w:bCs/>
          <w:sz w:val="20"/>
          <w:lang w:eastAsia="it-IT"/>
        </w:rPr>
      </w:pPr>
    </w:p>
    <w:p w14:paraId="12A7060A" w14:textId="77777777" w:rsidR="00890FA3" w:rsidRPr="00004356" w:rsidRDefault="00890FA3" w:rsidP="00890FA3">
      <w:pPr>
        <w:suppressAutoHyphens w:val="0"/>
        <w:autoSpaceDE w:val="0"/>
        <w:autoSpaceDN w:val="0"/>
        <w:adjustRightInd w:val="0"/>
        <w:spacing w:before="0" w:after="0"/>
        <w:ind w:left="0" w:firstLine="0"/>
        <w:jc w:val="center"/>
        <w:rPr>
          <w:rFonts w:ascii="Tahoma" w:eastAsia="Calibri" w:hAnsi="Tahoma" w:cs="Tahoma"/>
          <w:sz w:val="20"/>
          <w:lang w:eastAsia="it-IT"/>
        </w:rPr>
      </w:pPr>
      <w:r w:rsidRPr="00004356">
        <w:rPr>
          <w:rFonts w:ascii="Tahoma" w:eastAsia="Calibri" w:hAnsi="Tahoma" w:cs="Tahoma"/>
          <w:b/>
          <w:bCs/>
          <w:sz w:val="20"/>
          <w:lang w:eastAsia="it-IT"/>
        </w:rPr>
        <w:t>DICHIARAZIONE SOSTITUTIVA DI ATTO DI NOTORIETA’</w:t>
      </w:r>
    </w:p>
    <w:p w14:paraId="2C9F6E86" w14:textId="77777777" w:rsidR="00890FA3" w:rsidRPr="00004356" w:rsidRDefault="00890FA3" w:rsidP="00890FA3">
      <w:pPr>
        <w:suppressAutoHyphens w:val="0"/>
        <w:autoSpaceDE w:val="0"/>
        <w:autoSpaceDN w:val="0"/>
        <w:adjustRightInd w:val="0"/>
        <w:spacing w:before="0" w:after="0"/>
        <w:ind w:left="0" w:firstLine="0"/>
        <w:jc w:val="center"/>
        <w:rPr>
          <w:rFonts w:ascii="Tahoma" w:eastAsia="Calibri" w:hAnsi="Tahoma" w:cs="Tahoma"/>
          <w:sz w:val="20"/>
          <w:lang w:eastAsia="it-IT"/>
        </w:rPr>
      </w:pPr>
      <w:r w:rsidRPr="00004356">
        <w:rPr>
          <w:rFonts w:ascii="Tahoma" w:eastAsia="Calibri" w:hAnsi="Tahoma" w:cs="Tahoma"/>
          <w:sz w:val="20"/>
          <w:lang w:eastAsia="it-IT"/>
        </w:rPr>
        <w:t>(art. 47 del D.P.R. 28 dicembre 2000 n. 445)</w:t>
      </w:r>
    </w:p>
    <w:p w14:paraId="7B5FC9B1"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sz w:val="20"/>
          <w:lang w:eastAsia="it-IT"/>
        </w:rPr>
      </w:pPr>
    </w:p>
    <w:p w14:paraId="24C9824A" w14:textId="77777777" w:rsidR="00890FA3"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bookmarkStart w:id="96" w:name="_Hlk5630491"/>
      <w:r w:rsidRPr="00004356">
        <w:rPr>
          <w:rFonts w:ascii="Tahoma" w:eastAsia="Calibri" w:hAnsi="Tahoma" w:cs="Tahoma"/>
          <w:sz w:val="20"/>
          <w:lang w:eastAsia="it-IT"/>
        </w:rPr>
        <w:t>Il/la sottoscritto/a _________________________________________</w:t>
      </w:r>
      <w:r w:rsidR="0094396F" w:rsidRPr="00004356">
        <w:rPr>
          <w:rFonts w:ascii="Tahoma" w:eastAsia="Calibri" w:hAnsi="Tahoma" w:cs="Tahoma"/>
          <w:sz w:val="20"/>
          <w:lang w:eastAsia="it-IT"/>
        </w:rPr>
        <w:t>_________________________________</w:t>
      </w:r>
      <w:r w:rsidRPr="00004356">
        <w:rPr>
          <w:rFonts w:ascii="Tahoma" w:eastAsia="Calibri" w:hAnsi="Tahoma" w:cs="Tahoma"/>
          <w:sz w:val="20"/>
          <w:lang w:eastAsia="it-IT"/>
        </w:rPr>
        <w:t xml:space="preserve">__ nato/a </w:t>
      </w:r>
      <w:proofErr w:type="spellStart"/>
      <w:r w:rsidRPr="00004356">
        <w:rPr>
          <w:rFonts w:ascii="Tahoma" w:eastAsia="Calibri" w:hAnsi="Tahoma" w:cs="Tahoma"/>
          <w:sz w:val="20"/>
          <w:lang w:eastAsia="it-IT"/>
        </w:rPr>
        <w:t>a</w:t>
      </w:r>
      <w:proofErr w:type="spellEnd"/>
      <w:r w:rsidRPr="00004356">
        <w:rPr>
          <w:rFonts w:ascii="Tahoma" w:eastAsia="Calibri" w:hAnsi="Tahoma" w:cs="Tahoma"/>
          <w:sz w:val="20"/>
          <w:lang w:eastAsia="it-IT"/>
        </w:rPr>
        <w:t xml:space="preserve"> ____________________________ Provincia o Stato Estero ____________________________ il __/__/____  residente nel Comune di __________________</w:t>
      </w:r>
      <w:r w:rsidR="0094396F" w:rsidRPr="00004356">
        <w:rPr>
          <w:rFonts w:ascii="Tahoma" w:eastAsia="Calibri" w:hAnsi="Tahoma" w:cs="Tahoma"/>
          <w:sz w:val="20"/>
          <w:lang w:eastAsia="it-IT"/>
        </w:rPr>
        <w:t>________________________________</w:t>
      </w:r>
      <w:r w:rsidRPr="00004356">
        <w:rPr>
          <w:rFonts w:ascii="Tahoma" w:eastAsia="Calibri" w:hAnsi="Tahoma" w:cs="Tahoma"/>
          <w:sz w:val="20"/>
          <w:lang w:eastAsia="it-IT"/>
        </w:rPr>
        <w:t>___ Provincia ____________ via/piazza____________________________________________________________________</w:t>
      </w:r>
      <w:r w:rsidR="0094396F" w:rsidRPr="00004356">
        <w:rPr>
          <w:rFonts w:ascii="Tahoma" w:eastAsia="Calibri" w:hAnsi="Tahoma" w:cs="Tahoma"/>
          <w:sz w:val="20"/>
          <w:lang w:eastAsia="it-IT"/>
        </w:rPr>
        <w:t>_______</w:t>
      </w:r>
      <w:r w:rsidRPr="00004356">
        <w:rPr>
          <w:rFonts w:ascii="Tahoma" w:eastAsia="Calibri" w:hAnsi="Tahoma" w:cs="Tahoma"/>
          <w:sz w:val="20"/>
          <w:lang w:eastAsia="it-IT"/>
        </w:rPr>
        <w:t xml:space="preserve">____________ </w:t>
      </w:r>
    </w:p>
    <w:p w14:paraId="61981571" w14:textId="77777777" w:rsidR="0094396F"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Codice fiscale _______________</w:t>
      </w:r>
      <w:r w:rsidR="0094396F" w:rsidRPr="00004356">
        <w:rPr>
          <w:rFonts w:ascii="Tahoma" w:eastAsia="Calibri" w:hAnsi="Tahoma" w:cs="Tahoma"/>
          <w:sz w:val="20"/>
          <w:lang w:eastAsia="it-IT"/>
        </w:rPr>
        <w:t>_____________________________________________________</w:t>
      </w:r>
      <w:r w:rsidRPr="00004356">
        <w:rPr>
          <w:rFonts w:ascii="Tahoma" w:eastAsia="Calibri" w:hAnsi="Tahoma" w:cs="Tahoma"/>
          <w:sz w:val="20"/>
          <w:lang w:eastAsia="it-IT"/>
        </w:rPr>
        <w:t>________</w:t>
      </w:r>
      <w:r w:rsidR="0094396F" w:rsidRPr="00004356">
        <w:rPr>
          <w:rFonts w:ascii="Tahoma" w:eastAsia="Calibri" w:hAnsi="Tahoma" w:cs="Tahoma"/>
          <w:sz w:val="20"/>
          <w:lang w:eastAsia="it-IT"/>
        </w:rPr>
        <w:t>___</w:t>
      </w:r>
      <w:r w:rsidRPr="00004356">
        <w:rPr>
          <w:rFonts w:ascii="Tahoma" w:eastAsia="Calibri" w:hAnsi="Tahoma" w:cs="Tahoma"/>
          <w:sz w:val="20"/>
          <w:lang w:eastAsia="it-IT"/>
        </w:rPr>
        <w:t>_____</w:t>
      </w:r>
    </w:p>
    <w:p w14:paraId="227B719C" w14:textId="77777777" w:rsidR="0094396F"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 xml:space="preserve">in qualità di titolare/legale rappresentante dell’impresa/società </w:t>
      </w:r>
    </w:p>
    <w:p w14:paraId="74C2342D" w14:textId="77777777" w:rsidR="0094396F"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___________________________________________________</w:t>
      </w:r>
      <w:r w:rsidR="0094396F" w:rsidRPr="00004356">
        <w:rPr>
          <w:rFonts w:ascii="Tahoma" w:eastAsia="Calibri" w:hAnsi="Tahoma" w:cs="Tahoma"/>
          <w:sz w:val="20"/>
          <w:lang w:eastAsia="it-IT"/>
        </w:rPr>
        <w:t>__________________</w:t>
      </w:r>
      <w:r w:rsidRPr="00004356">
        <w:rPr>
          <w:rFonts w:ascii="Tahoma" w:eastAsia="Calibri" w:hAnsi="Tahoma" w:cs="Tahoma"/>
          <w:sz w:val="20"/>
          <w:lang w:eastAsia="it-IT"/>
        </w:rPr>
        <w:t>_</w:t>
      </w:r>
      <w:r w:rsidR="0094396F" w:rsidRPr="00004356">
        <w:rPr>
          <w:rFonts w:ascii="Tahoma" w:eastAsia="Calibri" w:hAnsi="Tahoma" w:cs="Tahoma"/>
          <w:sz w:val="20"/>
          <w:lang w:eastAsia="it-IT"/>
        </w:rPr>
        <w:t>__________________</w:t>
      </w:r>
      <w:r w:rsidRPr="00004356">
        <w:rPr>
          <w:rFonts w:ascii="Tahoma" w:eastAsia="Calibri" w:hAnsi="Tahoma" w:cs="Tahoma"/>
          <w:sz w:val="20"/>
          <w:lang w:eastAsia="it-IT"/>
        </w:rPr>
        <w:t>_______</w:t>
      </w:r>
    </w:p>
    <w:p w14:paraId="59589FA0" w14:textId="77777777" w:rsidR="0094396F"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Codice fiscale________________________</w:t>
      </w:r>
      <w:r w:rsidR="0094396F" w:rsidRPr="00004356">
        <w:rPr>
          <w:rFonts w:ascii="Tahoma" w:eastAsia="Calibri" w:hAnsi="Tahoma" w:cs="Tahoma"/>
          <w:sz w:val="20"/>
          <w:lang w:eastAsia="it-IT"/>
        </w:rPr>
        <w:t>____________________________________________________________</w:t>
      </w:r>
    </w:p>
    <w:bookmarkEnd w:id="96"/>
    <w:p w14:paraId="37F0B1F0" w14:textId="77777777" w:rsidR="0094396F"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con riferimento alla domanda di contributo n. _________________________</w:t>
      </w:r>
      <w:r w:rsidR="0094396F" w:rsidRPr="00004356">
        <w:rPr>
          <w:rFonts w:ascii="Tahoma" w:eastAsia="Calibri" w:hAnsi="Tahoma" w:cs="Tahoma"/>
          <w:sz w:val="20"/>
          <w:lang w:eastAsia="it-IT"/>
        </w:rPr>
        <w:t>_______________________________</w:t>
      </w:r>
      <w:r w:rsidRPr="00004356">
        <w:rPr>
          <w:rFonts w:ascii="Tahoma" w:eastAsia="Calibri" w:hAnsi="Tahoma" w:cs="Tahoma"/>
          <w:sz w:val="20"/>
          <w:lang w:eastAsia="it-IT"/>
        </w:rPr>
        <w:t>__</w:t>
      </w:r>
    </w:p>
    <w:p w14:paraId="27E724D9" w14:textId="77777777" w:rsidR="00890FA3" w:rsidRPr="00004356" w:rsidRDefault="00890FA3" w:rsidP="0094396F">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 xml:space="preserve">essendo a conoscenza di quanto stabilito dalle disposizioni attuative in oggetto, </w:t>
      </w:r>
    </w:p>
    <w:p w14:paraId="697D5872"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b/>
          <w:bCs/>
          <w:i/>
          <w:iCs/>
          <w:sz w:val="20"/>
          <w:lang w:eastAsia="it-IT"/>
        </w:rPr>
      </w:pPr>
    </w:p>
    <w:p w14:paraId="08B6EF6D" w14:textId="77777777" w:rsidR="00890FA3" w:rsidRPr="00004356" w:rsidRDefault="00890FA3" w:rsidP="00890FA3">
      <w:pPr>
        <w:suppressAutoHyphens w:val="0"/>
        <w:autoSpaceDE w:val="0"/>
        <w:autoSpaceDN w:val="0"/>
        <w:adjustRightInd w:val="0"/>
        <w:spacing w:before="0" w:after="0"/>
        <w:ind w:left="0" w:firstLine="0"/>
        <w:rPr>
          <w:rFonts w:ascii="Tahoma" w:eastAsia="Calibri" w:hAnsi="Tahoma" w:cs="Tahoma"/>
          <w:b/>
          <w:bCs/>
          <w:i/>
          <w:iCs/>
          <w:sz w:val="20"/>
          <w:lang w:eastAsia="it-IT"/>
        </w:rPr>
      </w:pPr>
      <w:r w:rsidRPr="00004356">
        <w:rPr>
          <w:rFonts w:ascii="Tahoma" w:eastAsia="Calibri" w:hAnsi="Tahoma" w:cs="Tahoma"/>
          <w:b/>
          <w:bCs/>
          <w:i/>
          <w:iCs/>
          <w:sz w:val="20"/>
          <w:lang w:eastAsia="it-IT"/>
        </w:rPr>
        <w:t>consapevole delle sanzioni penali nel caso di dichiarazioni non veritiere, di formazione o uso di atti falsi, richiamate dall’art. 76 del D.P.R. n. 445/2000, e della decadenza dai benefici conseguenti al provvedimento eventualmente emanato sulla base di dichiarazione non veritiera, ai sensi dell’art. 75 dello stesso D.P.R.</w:t>
      </w:r>
    </w:p>
    <w:p w14:paraId="6D0BCC30" w14:textId="77777777" w:rsidR="00890FA3" w:rsidRPr="00004356" w:rsidRDefault="00890FA3" w:rsidP="00890FA3">
      <w:pPr>
        <w:suppressAutoHyphens w:val="0"/>
        <w:autoSpaceDE w:val="0"/>
        <w:autoSpaceDN w:val="0"/>
        <w:adjustRightInd w:val="0"/>
        <w:spacing w:before="0" w:after="0"/>
        <w:ind w:left="0" w:firstLine="0"/>
        <w:rPr>
          <w:rFonts w:ascii="Tahoma" w:eastAsia="Calibri" w:hAnsi="Tahoma" w:cs="Tahoma"/>
          <w:sz w:val="20"/>
          <w:lang w:eastAsia="it-IT"/>
        </w:rPr>
      </w:pPr>
      <w:r w:rsidRPr="00004356">
        <w:rPr>
          <w:rFonts w:ascii="Tahoma" w:eastAsia="Calibri" w:hAnsi="Tahoma" w:cs="Tahoma"/>
          <w:b/>
          <w:bCs/>
          <w:i/>
          <w:iCs/>
          <w:sz w:val="20"/>
          <w:lang w:eastAsia="it-IT"/>
        </w:rPr>
        <w:t xml:space="preserve"> </w:t>
      </w:r>
    </w:p>
    <w:p w14:paraId="78A531FD" w14:textId="77777777" w:rsidR="00890FA3" w:rsidRPr="00004356" w:rsidRDefault="00890FA3" w:rsidP="00890FA3">
      <w:pPr>
        <w:suppressAutoHyphens w:val="0"/>
        <w:autoSpaceDE w:val="0"/>
        <w:autoSpaceDN w:val="0"/>
        <w:adjustRightInd w:val="0"/>
        <w:spacing w:before="0" w:after="0"/>
        <w:ind w:left="0" w:firstLine="0"/>
        <w:jc w:val="center"/>
        <w:rPr>
          <w:rFonts w:ascii="Tahoma" w:eastAsia="Calibri" w:hAnsi="Tahoma" w:cs="Tahoma"/>
          <w:b/>
          <w:bCs/>
          <w:sz w:val="20"/>
          <w:lang w:eastAsia="it-IT"/>
        </w:rPr>
      </w:pPr>
      <w:r w:rsidRPr="00004356">
        <w:rPr>
          <w:rFonts w:ascii="Tahoma" w:eastAsia="Calibri" w:hAnsi="Tahoma" w:cs="Tahoma"/>
          <w:b/>
          <w:bCs/>
          <w:sz w:val="20"/>
          <w:lang w:eastAsia="it-IT"/>
        </w:rPr>
        <w:t>DICHIARA</w:t>
      </w:r>
    </w:p>
    <w:p w14:paraId="747BAE1E" w14:textId="77777777" w:rsidR="00890FA3" w:rsidRPr="00004356" w:rsidRDefault="00890FA3" w:rsidP="00890FA3">
      <w:pPr>
        <w:suppressAutoHyphens w:val="0"/>
        <w:autoSpaceDE w:val="0"/>
        <w:autoSpaceDN w:val="0"/>
        <w:adjustRightInd w:val="0"/>
        <w:spacing w:before="0" w:after="0"/>
        <w:ind w:left="0" w:firstLine="0"/>
        <w:jc w:val="center"/>
        <w:rPr>
          <w:rFonts w:ascii="Tahoma" w:eastAsia="Calibri" w:hAnsi="Tahoma" w:cs="Tahoma"/>
          <w:b/>
          <w:bCs/>
          <w:sz w:val="20"/>
          <w:lang w:eastAsia="it-IT"/>
        </w:rPr>
      </w:pPr>
    </w:p>
    <w:p w14:paraId="47D3B4CD" w14:textId="77777777" w:rsidR="00890FA3" w:rsidRPr="00004356" w:rsidRDefault="00890FA3" w:rsidP="00890FA3">
      <w:pPr>
        <w:suppressAutoHyphens w:val="0"/>
        <w:autoSpaceDE w:val="0"/>
        <w:autoSpaceDN w:val="0"/>
        <w:adjustRightInd w:val="0"/>
        <w:spacing w:before="0" w:after="0"/>
        <w:ind w:left="0" w:firstLine="0"/>
        <w:rPr>
          <w:rFonts w:ascii="Tahoma" w:eastAsia="Calibri" w:hAnsi="Tahoma" w:cs="Tahoma"/>
          <w:b/>
          <w:bCs/>
          <w:sz w:val="20"/>
          <w:lang w:eastAsia="en-US"/>
        </w:rPr>
      </w:pPr>
      <w:r w:rsidRPr="00004356">
        <w:rPr>
          <w:rFonts w:ascii="Tahoma" w:hAnsi="Tahoma" w:cs="Tahoma"/>
          <w:bCs/>
          <w:sz w:val="20"/>
          <w:lang w:eastAsia="it-IT"/>
        </w:rPr>
        <w:t>di non avere percepito un contributo per il mantenimento o per il mancato reddito previsto dal presente bando attraverso altre fonti di aiuto corrispondenti, diverse dal Programma di Sviluppo Rurale 2014 - 2020.</w:t>
      </w:r>
    </w:p>
    <w:p w14:paraId="1FCBF8B6" w14:textId="77777777" w:rsidR="00890FA3" w:rsidRPr="00004356" w:rsidRDefault="00890FA3" w:rsidP="00890FA3">
      <w:pPr>
        <w:suppressAutoHyphens w:val="0"/>
        <w:autoSpaceDE w:val="0"/>
        <w:autoSpaceDN w:val="0"/>
        <w:adjustRightInd w:val="0"/>
        <w:spacing w:before="0" w:after="0"/>
        <w:ind w:left="0" w:firstLine="0"/>
        <w:rPr>
          <w:rFonts w:ascii="Tahoma" w:eastAsia="Calibri" w:hAnsi="Tahoma" w:cs="Tahoma"/>
          <w:i/>
          <w:iCs/>
          <w:sz w:val="20"/>
          <w:lang w:eastAsia="it-IT"/>
        </w:rPr>
      </w:pPr>
    </w:p>
    <w:p w14:paraId="6F112898" w14:textId="77777777" w:rsidR="00F15F13" w:rsidRPr="00004356" w:rsidRDefault="00F15F13" w:rsidP="00F15F13">
      <w:pPr>
        <w:suppressAutoHyphens w:val="0"/>
        <w:spacing w:before="0" w:after="200" w:line="276" w:lineRule="auto"/>
        <w:ind w:left="0" w:firstLine="0"/>
        <w:jc w:val="center"/>
        <w:rPr>
          <w:rFonts w:ascii="Tahoma" w:eastAsia="Calibri" w:hAnsi="Tahoma" w:cs="Tahoma"/>
          <w:b/>
          <w:spacing w:val="20"/>
          <w:sz w:val="22"/>
          <w:szCs w:val="22"/>
          <w:lang w:eastAsia="en-US"/>
        </w:rPr>
      </w:pPr>
      <w:r w:rsidRPr="00004356">
        <w:rPr>
          <w:rFonts w:ascii="Tahoma" w:eastAsia="Calibri" w:hAnsi="Tahoma" w:cs="Tahoma"/>
          <w:b/>
          <w:spacing w:val="20"/>
          <w:sz w:val="22"/>
          <w:szCs w:val="22"/>
          <w:lang w:eastAsia="en-US"/>
        </w:rPr>
        <w:t>SI IMPEGNA</w:t>
      </w:r>
    </w:p>
    <w:p w14:paraId="004F3E31" w14:textId="77777777" w:rsidR="00F15F13" w:rsidRPr="00004356" w:rsidRDefault="00F15F13" w:rsidP="00F15F13">
      <w:pPr>
        <w:suppressAutoHyphens w:val="0"/>
        <w:spacing w:before="0" w:after="200" w:line="276"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a comunicare</w:t>
      </w:r>
      <w:r w:rsidR="004A1789" w:rsidRPr="00004356">
        <w:rPr>
          <w:rFonts w:ascii="Tahoma" w:eastAsia="Calibri" w:hAnsi="Tahoma" w:cs="Tahoma"/>
          <w:sz w:val="20"/>
          <w:lang w:eastAsia="en-US"/>
        </w:rPr>
        <w:t>,</w:t>
      </w:r>
      <w:r w:rsidR="006078F7" w:rsidRPr="00004356">
        <w:rPr>
          <w:rFonts w:ascii="Tahoma" w:eastAsia="Calibri" w:hAnsi="Tahoma" w:cs="Tahoma"/>
          <w:sz w:val="20"/>
          <w:lang w:eastAsia="en-US"/>
        </w:rPr>
        <w:t xml:space="preserve"> qualora intervengano</w:t>
      </w:r>
      <w:r w:rsidR="004A1789" w:rsidRPr="00004356">
        <w:rPr>
          <w:rFonts w:ascii="Tahoma" w:eastAsia="Calibri" w:hAnsi="Tahoma" w:cs="Tahoma"/>
          <w:sz w:val="20"/>
          <w:lang w:eastAsia="en-US"/>
        </w:rPr>
        <w:t>,</w:t>
      </w:r>
      <w:r w:rsidR="006078F7" w:rsidRPr="00004356">
        <w:rPr>
          <w:rFonts w:ascii="Tahoma" w:eastAsia="Calibri" w:hAnsi="Tahoma" w:cs="Tahoma"/>
          <w:sz w:val="20"/>
          <w:lang w:eastAsia="en-US"/>
        </w:rPr>
        <w:t xml:space="preserve"> eventuali variazioni </w:t>
      </w:r>
      <w:r w:rsidRPr="00004356">
        <w:rPr>
          <w:rFonts w:ascii="Tahoma" w:eastAsia="Calibri" w:hAnsi="Tahoma" w:cs="Tahoma"/>
          <w:sz w:val="20"/>
          <w:lang w:eastAsia="en-US"/>
        </w:rPr>
        <w:t>rispetto a quanto dichiarato</w:t>
      </w:r>
      <w:r w:rsidR="00BA3B10" w:rsidRPr="00004356">
        <w:rPr>
          <w:rFonts w:ascii="Tahoma" w:eastAsia="Calibri" w:hAnsi="Tahoma" w:cs="Tahoma"/>
          <w:sz w:val="20"/>
          <w:lang w:eastAsia="en-US"/>
        </w:rPr>
        <w:t xml:space="preserve"> con la presente dichiarazione.</w:t>
      </w:r>
    </w:p>
    <w:p w14:paraId="7B1191B9" w14:textId="77777777" w:rsidR="00002231" w:rsidRPr="00004356" w:rsidRDefault="00002231" w:rsidP="00890FA3">
      <w:pPr>
        <w:suppressAutoHyphens w:val="0"/>
        <w:autoSpaceDE w:val="0"/>
        <w:autoSpaceDN w:val="0"/>
        <w:adjustRightInd w:val="0"/>
        <w:spacing w:before="0" w:after="0"/>
        <w:ind w:left="0" w:firstLine="0"/>
        <w:rPr>
          <w:rFonts w:ascii="Tahoma" w:eastAsia="Calibri" w:hAnsi="Tahoma" w:cs="Tahoma"/>
          <w:i/>
          <w:iCs/>
          <w:sz w:val="20"/>
          <w:lang w:eastAsia="it-IT"/>
        </w:rPr>
      </w:pPr>
    </w:p>
    <w:p w14:paraId="6C1061B0" w14:textId="69896055" w:rsidR="00890FA3" w:rsidRPr="00004356" w:rsidRDefault="00890FA3" w:rsidP="00890FA3">
      <w:pPr>
        <w:suppressAutoHyphens w:val="0"/>
        <w:autoSpaceDE w:val="0"/>
        <w:autoSpaceDN w:val="0"/>
        <w:adjustRightInd w:val="0"/>
        <w:spacing w:before="0" w:after="0"/>
        <w:ind w:left="0" w:firstLine="0"/>
        <w:rPr>
          <w:rFonts w:ascii="Tahoma" w:eastAsia="Calibri" w:hAnsi="Tahoma" w:cs="Tahoma"/>
          <w:sz w:val="20"/>
          <w:lang w:eastAsia="it-IT"/>
        </w:rPr>
      </w:pPr>
      <w:r w:rsidRPr="00004356">
        <w:rPr>
          <w:rFonts w:ascii="Tahoma" w:eastAsia="Calibri" w:hAnsi="Tahoma" w:cs="Tahoma"/>
          <w:i/>
          <w:iCs/>
          <w:sz w:val="20"/>
          <w:lang w:eastAsia="it-IT"/>
        </w:rPr>
        <w:t xml:space="preserve">Il sottoscritto dichiara inoltre di essere stato informato che i dati personali contenuti nella presente dichiarazione saranno trattati, anche con strumenti informatici, esclusivamente nell’ambito del procedimento per il quale la presente dichiarazione viene resa. </w:t>
      </w:r>
    </w:p>
    <w:p w14:paraId="4B80925A"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sz w:val="20"/>
          <w:lang w:eastAsia="it-IT"/>
        </w:rPr>
      </w:pPr>
    </w:p>
    <w:p w14:paraId="1E7B5273"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sz w:val="20"/>
          <w:lang w:eastAsia="it-IT"/>
        </w:rPr>
      </w:pPr>
      <w:r w:rsidRPr="00004356">
        <w:rPr>
          <w:rFonts w:ascii="Tahoma" w:eastAsia="Calibri" w:hAnsi="Tahoma" w:cs="Tahoma"/>
          <w:sz w:val="20"/>
          <w:lang w:eastAsia="it-IT"/>
        </w:rPr>
        <w:t xml:space="preserve">Luogo, ____________________ </w:t>
      </w:r>
    </w:p>
    <w:p w14:paraId="7C16D1C0" w14:textId="77777777" w:rsidR="00890FA3" w:rsidRPr="00004356" w:rsidRDefault="00890FA3" w:rsidP="00890FA3">
      <w:pPr>
        <w:suppressAutoHyphens w:val="0"/>
        <w:autoSpaceDE w:val="0"/>
        <w:autoSpaceDN w:val="0"/>
        <w:adjustRightInd w:val="0"/>
        <w:spacing w:before="0" w:after="0"/>
        <w:ind w:left="0" w:firstLine="0"/>
        <w:jc w:val="left"/>
        <w:rPr>
          <w:rFonts w:ascii="Tahoma" w:eastAsia="Calibri" w:hAnsi="Tahoma" w:cs="Tahoma"/>
          <w:sz w:val="20"/>
          <w:lang w:eastAsia="it-IT"/>
        </w:rPr>
      </w:pPr>
    </w:p>
    <w:p w14:paraId="1279BA00" w14:textId="77777777" w:rsidR="00890FA3" w:rsidRPr="00004356" w:rsidRDefault="00890FA3" w:rsidP="00890FA3">
      <w:pPr>
        <w:suppressAutoHyphens w:val="0"/>
        <w:autoSpaceDE w:val="0"/>
        <w:autoSpaceDN w:val="0"/>
        <w:adjustRightInd w:val="0"/>
        <w:spacing w:before="0" w:after="0"/>
        <w:ind w:left="5670" w:firstLine="0"/>
        <w:jc w:val="center"/>
        <w:rPr>
          <w:rFonts w:ascii="Tahoma" w:eastAsia="Calibri" w:hAnsi="Tahoma" w:cs="Tahoma"/>
          <w:sz w:val="20"/>
          <w:lang w:eastAsia="it-IT"/>
        </w:rPr>
      </w:pPr>
      <w:r w:rsidRPr="00004356">
        <w:rPr>
          <w:rFonts w:ascii="Tahoma" w:eastAsia="Calibri" w:hAnsi="Tahoma" w:cs="Tahoma"/>
          <w:sz w:val="20"/>
          <w:lang w:eastAsia="it-IT"/>
        </w:rPr>
        <w:t>Firma del dichiarante</w:t>
      </w:r>
    </w:p>
    <w:p w14:paraId="62E1403B" w14:textId="77777777" w:rsidR="00890FA3" w:rsidRPr="00004356" w:rsidRDefault="00890FA3" w:rsidP="00890FA3">
      <w:pPr>
        <w:suppressAutoHyphens w:val="0"/>
        <w:spacing w:before="0" w:after="0"/>
        <w:ind w:left="0" w:firstLine="0"/>
        <w:jc w:val="left"/>
        <w:rPr>
          <w:rFonts w:ascii="Tahoma" w:hAnsi="Tahoma" w:cs="Tahoma"/>
          <w:lang w:eastAsia="it-IT"/>
        </w:rPr>
      </w:pPr>
      <w:r w:rsidRPr="00004356">
        <w:rPr>
          <w:rFonts w:ascii="Tahoma" w:hAnsi="Tahoma" w:cs="Tahoma"/>
          <w:sz w:val="20"/>
          <w:lang w:eastAsia="it-IT"/>
        </w:rPr>
        <w:t>data</w:t>
      </w:r>
      <w:r w:rsidRPr="00004356">
        <w:rPr>
          <w:rFonts w:ascii="Tahoma" w:hAnsi="Tahoma" w:cs="Tahoma"/>
          <w:lang w:eastAsia="it-IT"/>
        </w:rPr>
        <w:t>, _____________</w:t>
      </w:r>
    </w:p>
    <w:p w14:paraId="7669F40B" w14:textId="77777777" w:rsidR="00890FA3" w:rsidRPr="00004356" w:rsidRDefault="00890FA3" w:rsidP="00890FA3">
      <w:pPr>
        <w:suppressAutoHyphens w:val="0"/>
        <w:spacing w:before="0" w:after="0"/>
        <w:ind w:left="0" w:firstLine="0"/>
        <w:jc w:val="left"/>
        <w:rPr>
          <w:rFonts w:ascii="Tahoma" w:hAnsi="Tahoma" w:cs="Tahoma"/>
          <w:lang w:eastAsia="it-IT"/>
        </w:rPr>
      </w:pPr>
    </w:p>
    <w:p w14:paraId="59C43751" w14:textId="77777777" w:rsidR="00890FA3" w:rsidRPr="00004356" w:rsidRDefault="00890FA3" w:rsidP="00890FA3">
      <w:pPr>
        <w:pStyle w:val="Titolo1"/>
        <w:numPr>
          <w:ilvl w:val="0"/>
          <w:numId w:val="0"/>
        </w:numPr>
        <w:tabs>
          <w:tab w:val="left" w:pos="567"/>
        </w:tabs>
        <w:rPr>
          <w:szCs w:val="24"/>
          <w:lang w:val="it-IT"/>
        </w:rPr>
      </w:pPr>
      <w:r w:rsidRPr="00004356">
        <w:br w:type="page"/>
      </w:r>
      <w:bookmarkStart w:id="97" w:name="_Toc163749735"/>
      <w:r w:rsidRPr="00004356">
        <w:rPr>
          <w:lang w:val="it-IT" w:eastAsia="it-IT"/>
        </w:rPr>
        <w:lastRenderedPageBreak/>
        <w:t xml:space="preserve">ALLEGATO </w:t>
      </w:r>
      <w:r w:rsidR="00D41EFC">
        <w:rPr>
          <w:lang w:val="it-IT" w:eastAsia="it-IT"/>
        </w:rPr>
        <w:t>B</w:t>
      </w:r>
      <w:r w:rsidR="00D41EFC" w:rsidRPr="00004356">
        <w:rPr>
          <w:lang w:val="it-IT" w:eastAsia="it-IT"/>
        </w:rPr>
        <w:t xml:space="preserve"> </w:t>
      </w:r>
      <w:r w:rsidRPr="00004356">
        <w:rPr>
          <w:lang w:val="it-IT" w:eastAsia="it-IT"/>
        </w:rPr>
        <w:t xml:space="preserve">- </w:t>
      </w:r>
      <w:bookmarkStart w:id="98" w:name="_Toc482286075"/>
      <w:bookmarkStart w:id="99" w:name="_Toc488316391"/>
      <w:bookmarkStart w:id="100" w:name="DOCUMENTO4"/>
      <w:r w:rsidRPr="00004356">
        <w:rPr>
          <w:szCs w:val="24"/>
          <w:lang w:val="it-IT"/>
        </w:rPr>
        <w:t>DICHIARAZIONE SOSTITUTIVA PER LA CONCESSIONE DI AIUTI DI STATO</w:t>
      </w:r>
      <w:bookmarkEnd w:id="97"/>
      <w:bookmarkEnd w:id="98"/>
      <w:bookmarkEnd w:id="99"/>
    </w:p>
    <w:bookmarkEnd w:id="100"/>
    <w:p w14:paraId="578AF8DD" w14:textId="77777777" w:rsidR="00890FA3" w:rsidRPr="00004356" w:rsidRDefault="00890FA3" w:rsidP="00890FA3">
      <w:pPr>
        <w:suppressAutoHyphens w:val="0"/>
        <w:spacing w:before="0" w:after="200" w:line="276" w:lineRule="auto"/>
        <w:ind w:left="0" w:firstLine="0"/>
        <w:jc w:val="center"/>
        <w:rPr>
          <w:rFonts w:ascii="Tw Cen MT" w:eastAsia="Calibri" w:hAnsi="Tw Cen MT"/>
          <w:b/>
          <w:bCs/>
          <w:sz w:val="22"/>
          <w:szCs w:val="22"/>
          <w:lang w:eastAsia="en-US"/>
        </w:rPr>
      </w:pPr>
    </w:p>
    <w:tbl>
      <w:tblPr>
        <w:tblW w:w="10160" w:type="dxa"/>
        <w:tblInd w:w="-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03"/>
        <w:gridCol w:w="82"/>
        <w:gridCol w:w="140"/>
        <w:gridCol w:w="3254"/>
        <w:gridCol w:w="843"/>
        <w:gridCol w:w="932"/>
        <w:gridCol w:w="2312"/>
        <w:gridCol w:w="894"/>
      </w:tblGrid>
      <w:tr w:rsidR="00890FA3" w:rsidRPr="00004356" w14:paraId="4233152A" w14:textId="77777777" w:rsidTr="00E01DB3">
        <w:trPr>
          <w:trHeight w:val="580"/>
        </w:trPr>
        <w:tc>
          <w:tcPr>
            <w:tcW w:w="1925" w:type="dxa"/>
            <w:gridSpan w:val="3"/>
            <w:shd w:val="clear" w:color="auto" w:fill="auto"/>
            <w:vAlign w:val="center"/>
          </w:tcPr>
          <w:p w14:paraId="097A1958" w14:textId="77777777" w:rsidR="00890FA3" w:rsidRPr="00004356" w:rsidRDefault="00890FA3" w:rsidP="00E01DB3">
            <w:pPr>
              <w:suppressAutoHyphens w:val="0"/>
              <w:spacing w:before="0" w:after="0"/>
              <w:ind w:left="0" w:firstLine="0"/>
              <w:jc w:val="left"/>
              <w:rPr>
                <w:rFonts w:ascii="Tahoma" w:eastAsia="Calibri" w:hAnsi="Tahoma" w:cs="Tahoma"/>
                <w:sz w:val="20"/>
                <w:lang w:eastAsia="en-US"/>
              </w:rPr>
            </w:pPr>
            <w:r w:rsidRPr="00004356">
              <w:rPr>
                <w:rFonts w:ascii="Tahoma" w:eastAsia="Calibri" w:hAnsi="Tahoma" w:cs="Tahoma"/>
                <w:sz w:val="20"/>
                <w:lang w:eastAsia="en-US"/>
              </w:rPr>
              <w:t>Il sottoscritto</w:t>
            </w:r>
          </w:p>
        </w:tc>
        <w:tc>
          <w:tcPr>
            <w:tcW w:w="8235" w:type="dxa"/>
            <w:gridSpan w:val="5"/>
            <w:shd w:val="clear" w:color="auto" w:fill="auto"/>
            <w:vAlign w:val="center"/>
          </w:tcPr>
          <w:p w14:paraId="2C2AFD64" w14:textId="77777777" w:rsidR="00890FA3" w:rsidRPr="00004356" w:rsidRDefault="00890FA3" w:rsidP="00E01DB3">
            <w:pPr>
              <w:suppressAutoHyphens w:val="0"/>
              <w:spacing w:before="240" w:after="240"/>
              <w:ind w:left="0" w:firstLine="0"/>
              <w:contextualSpacing/>
              <w:jc w:val="left"/>
              <w:rPr>
                <w:rFonts w:ascii="Tw Cen MT" w:eastAsia="Calibri" w:hAnsi="Tw Cen MT"/>
                <w:sz w:val="22"/>
                <w:szCs w:val="22"/>
                <w:lang w:eastAsia="en-US"/>
              </w:rPr>
            </w:pPr>
            <w:r w:rsidRPr="00004356">
              <w:rPr>
                <w:rFonts w:ascii="Tw Cen MT" w:eastAsia="Calibri" w:hAnsi="Tw Cen MT"/>
                <w:sz w:val="22"/>
                <w:szCs w:val="22"/>
                <w:lang w:eastAsia="en-US"/>
              </w:rPr>
              <w:br/>
              <w:t>_____________________________________________________________________</w:t>
            </w:r>
          </w:p>
          <w:p w14:paraId="0847B68E"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(Nome Cognome)</w:t>
            </w:r>
          </w:p>
        </w:tc>
      </w:tr>
      <w:tr w:rsidR="004A1789" w:rsidRPr="00004356" w14:paraId="7EFD88C3" w14:textId="77777777" w:rsidTr="00E01DB3">
        <w:trPr>
          <w:trHeight w:val="580"/>
        </w:trPr>
        <w:tc>
          <w:tcPr>
            <w:tcW w:w="1703" w:type="dxa"/>
            <w:shd w:val="clear" w:color="auto" w:fill="auto"/>
          </w:tcPr>
          <w:p w14:paraId="3CBFD336" w14:textId="77777777" w:rsidR="00890FA3" w:rsidRPr="00004356" w:rsidRDefault="00890FA3" w:rsidP="00E01DB3">
            <w:pPr>
              <w:suppressAutoHyphens w:val="0"/>
              <w:spacing w:before="0" w:after="0"/>
              <w:ind w:left="0" w:firstLine="0"/>
              <w:jc w:val="left"/>
              <w:rPr>
                <w:rFonts w:ascii="Tahoma" w:eastAsia="Calibri" w:hAnsi="Tahoma" w:cs="Tahoma"/>
                <w:sz w:val="20"/>
                <w:lang w:eastAsia="en-US"/>
              </w:rPr>
            </w:pPr>
            <w:r w:rsidRPr="00004356">
              <w:rPr>
                <w:rFonts w:ascii="Tahoma" w:eastAsia="Calibri" w:hAnsi="Tahoma" w:cs="Tahoma"/>
                <w:sz w:val="20"/>
                <w:lang w:eastAsia="en-US"/>
              </w:rPr>
              <w:t xml:space="preserve">nato/a </w:t>
            </w:r>
            <w:proofErr w:type="spellStart"/>
            <w:r w:rsidRPr="00004356">
              <w:rPr>
                <w:rFonts w:ascii="Tahoma" w:eastAsia="Calibri" w:hAnsi="Tahoma" w:cs="Tahoma"/>
                <w:sz w:val="20"/>
                <w:lang w:eastAsia="en-US"/>
              </w:rPr>
              <w:t>a</w:t>
            </w:r>
            <w:proofErr w:type="spellEnd"/>
          </w:p>
        </w:tc>
        <w:tc>
          <w:tcPr>
            <w:tcW w:w="3476" w:type="dxa"/>
            <w:gridSpan w:val="3"/>
            <w:shd w:val="clear" w:color="auto" w:fill="auto"/>
            <w:vAlign w:val="center"/>
          </w:tcPr>
          <w:p w14:paraId="26168820"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____________________________</w:t>
            </w:r>
          </w:p>
          <w:p w14:paraId="4970EE5E"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(Comune)</w:t>
            </w:r>
          </w:p>
        </w:tc>
        <w:tc>
          <w:tcPr>
            <w:tcW w:w="843" w:type="dxa"/>
            <w:shd w:val="clear" w:color="auto" w:fill="auto"/>
            <w:vAlign w:val="center"/>
          </w:tcPr>
          <w:p w14:paraId="0C757593"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w:t>
            </w:r>
          </w:p>
          <w:p w14:paraId="112C51AF"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(Prov.)</w:t>
            </w:r>
          </w:p>
        </w:tc>
        <w:tc>
          <w:tcPr>
            <w:tcW w:w="932" w:type="dxa"/>
            <w:shd w:val="clear" w:color="auto" w:fill="auto"/>
          </w:tcPr>
          <w:p w14:paraId="6C4672C6" w14:textId="77777777" w:rsidR="00890FA3" w:rsidRPr="00004356" w:rsidRDefault="00890FA3" w:rsidP="00E01DB3">
            <w:pPr>
              <w:suppressAutoHyphens w:val="0"/>
              <w:spacing w:before="240" w:after="240"/>
              <w:ind w:left="0" w:firstLine="0"/>
              <w:contextualSpacing/>
              <w:jc w:val="center"/>
              <w:rPr>
                <w:rFonts w:ascii="Tahoma" w:eastAsia="Calibri" w:hAnsi="Tahoma" w:cs="Tahoma"/>
                <w:sz w:val="20"/>
                <w:lang w:eastAsia="en-US"/>
              </w:rPr>
            </w:pPr>
            <w:r w:rsidRPr="00004356">
              <w:rPr>
                <w:rFonts w:ascii="Tahoma" w:eastAsia="Calibri" w:hAnsi="Tahoma" w:cs="Tahoma"/>
                <w:sz w:val="20"/>
                <w:lang w:eastAsia="en-US"/>
              </w:rPr>
              <w:t>il</w:t>
            </w:r>
          </w:p>
        </w:tc>
        <w:tc>
          <w:tcPr>
            <w:tcW w:w="3205" w:type="dxa"/>
            <w:gridSpan w:val="2"/>
            <w:shd w:val="clear" w:color="auto" w:fill="auto"/>
            <w:vAlign w:val="center"/>
          </w:tcPr>
          <w:p w14:paraId="65AE0BB7"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_____ /_____ / __________</w:t>
            </w:r>
          </w:p>
          <w:p w14:paraId="610459FF" w14:textId="77777777" w:rsidR="00890FA3" w:rsidRPr="00004356" w:rsidRDefault="00890FA3" w:rsidP="00E01DB3">
            <w:pPr>
              <w:suppressAutoHyphens w:val="0"/>
              <w:spacing w:before="240" w:after="240"/>
              <w:ind w:left="0" w:firstLine="0"/>
              <w:contextualSpacing/>
              <w:jc w:val="left"/>
              <w:rPr>
                <w:rFonts w:ascii="Tahoma" w:eastAsia="Calibri" w:hAnsi="Tahoma" w:cs="Tahoma"/>
                <w:i/>
                <w:sz w:val="16"/>
                <w:szCs w:val="22"/>
                <w:lang w:eastAsia="en-US"/>
              </w:rPr>
            </w:pPr>
            <w:r w:rsidRPr="00004356">
              <w:rPr>
                <w:rFonts w:ascii="Tahoma" w:eastAsia="Calibri" w:hAnsi="Tahoma" w:cs="Tahoma"/>
                <w:i/>
                <w:sz w:val="16"/>
                <w:szCs w:val="22"/>
                <w:lang w:eastAsia="en-US"/>
              </w:rPr>
              <w:t xml:space="preserve">                  (gg/mm/</w:t>
            </w:r>
            <w:proofErr w:type="spellStart"/>
            <w:r w:rsidRPr="00004356">
              <w:rPr>
                <w:rFonts w:ascii="Tahoma" w:eastAsia="Calibri" w:hAnsi="Tahoma" w:cs="Tahoma"/>
                <w:i/>
                <w:sz w:val="16"/>
                <w:szCs w:val="22"/>
                <w:lang w:eastAsia="en-US"/>
              </w:rPr>
              <w:t>aaaa</w:t>
            </w:r>
            <w:proofErr w:type="spellEnd"/>
            <w:r w:rsidRPr="00004356">
              <w:rPr>
                <w:rFonts w:ascii="Tahoma" w:eastAsia="Calibri" w:hAnsi="Tahoma" w:cs="Tahoma"/>
                <w:i/>
                <w:sz w:val="16"/>
                <w:szCs w:val="22"/>
                <w:lang w:eastAsia="en-US"/>
              </w:rPr>
              <w:t>)</w:t>
            </w:r>
          </w:p>
        </w:tc>
      </w:tr>
      <w:tr w:rsidR="004A1789" w:rsidRPr="00004356" w14:paraId="0A4C3217" w14:textId="77777777" w:rsidTr="00E01DB3">
        <w:trPr>
          <w:trHeight w:val="580"/>
        </w:trPr>
        <w:tc>
          <w:tcPr>
            <w:tcW w:w="1785" w:type="dxa"/>
            <w:gridSpan w:val="2"/>
            <w:shd w:val="clear" w:color="auto" w:fill="auto"/>
          </w:tcPr>
          <w:p w14:paraId="5F74AE14" w14:textId="77777777" w:rsidR="00890FA3" w:rsidRPr="00004356" w:rsidRDefault="00890FA3" w:rsidP="00E01DB3">
            <w:pPr>
              <w:suppressAutoHyphens w:val="0"/>
              <w:spacing w:before="0" w:after="0"/>
              <w:ind w:left="0" w:firstLine="0"/>
              <w:jc w:val="left"/>
              <w:rPr>
                <w:rFonts w:ascii="Tahoma" w:eastAsia="Calibri" w:hAnsi="Tahoma" w:cs="Tahoma"/>
                <w:sz w:val="20"/>
                <w:lang w:eastAsia="en-US"/>
              </w:rPr>
            </w:pPr>
            <w:r w:rsidRPr="00004356">
              <w:rPr>
                <w:rFonts w:ascii="Tahoma" w:eastAsia="Calibri" w:hAnsi="Tahoma" w:cs="Tahoma"/>
                <w:sz w:val="20"/>
                <w:lang w:eastAsia="en-US"/>
              </w:rPr>
              <w:t>residente in</w:t>
            </w:r>
          </w:p>
        </w:tc>
        <w:tc>
          <w:tcPr>
            <w:tcW w:w="3393" w:type="dxa"/>
            <w:gridSpan w:val="2"/>
            <w:shd w:val="clear" w:color="auto" w:fill="auto"/>
          </w:tcPr>
          <w:p w14:paraId="1A471E3E"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___________________________</w:t>
            </w:r>
          </w:p>
          <w:p w14:paraId="355FF65C"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(Comune)</w:t>
            </w:r>
          </w:p>
        </w:tc>
        <w:tc>
          <w:tcPr>
            <w:tcW w:w="843" w:type="dxa"/>
            <w:shd w:val="clear" w:color="auto" w:fill="auto"/>
          </w:tcPr>
          <w:p w14:paraId="3D7AE5FD"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w:t>
            </w:r>
          </w:p>
          <w:p w14:paraId="2ED5E816"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(Prov.)</w:t>
            </w:r>
          </w:p>
        </w:tc>
        <w:tc>
          <w:tcPr>
            <w:tcW w:w="3244" w:type="dxa"/>
            <w:gridSpan w:val="2"/>
            <w:shd w:val="clear" w:color="auto" w:fill="auto"/>
          </w:tcPr>
          <w:p w14:paraId="5F357147" w14:textId="77777777" w:rsidR="00890FA3" w:rsidRPr="00004356" w:rsidRDefault="00890FA3" w:rsidP="00E01DB3">
            <w:pPr>
              <w:suppressAutoHyphens w:val="0"/>
              <w:spacing w:before="240" w:after="240"/>
              <w:ind w:left="0" w:firstLine="0"/>
              <w:contextualSpacing/>
              <w:jc w:val="center"/>
              <w:rPr>
                <w:rFonts w:ascii="Tw Cen MT" w:eastAsia="Calibri" w:hAnsi="Tw Cen MT"/>
                <w:sz w:val="22"/>
                <w:szCs w:val="22"/>
                <w:lang w:eastAsia="en-US"/>
              </w:rPr>
            </w:pPr>
            <w:r w:rsidRPr="00004356">
              <w:rPr>
                <w:rFonts w:ascii="Tw Cen MT" w:eastAsia="Calibri" w:hAnsi="Tw Cen MT"/>
                <w:sz w:val="22"/>
                <w:szCs w:val="22"/>
                <w:lang w:eastAsia="en-US"/>
              </w:rPr>
              <w:t>__________________________</w:t>
            </w:r>
          </w:p>
          <w:p w14:paraId="2047901B" w14:textId="77777777" w:rsidR="00890FA3" w:rsidRPr="00004356" w:rsidRDefault="00890FA3" w:rsidP="00E01DB3">
            <w:pPr>
              <w:suppressAutoHyphens w:val="0"/>
              <w:spacing w:before="240" w:after="24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(Via, Piazza, ecc.)</w:t>
            </w:r>
          </w:p>
        </w:tc>
        <w:tc>
          <w:tcPr>
            <w:tcW w:w="893" w:type="dxa"/>
            <w:shd w:val="clear" w:color="auto" w:fill="auto"/>
          </w:tcPr>
          <w:p w14:paraId="74701114" w14:textId="77777777" w:rsidR="00890FA3" w:rsidRPr="00004356" w:rsidRDefault="00890FA3" w:rsidP="00E01DB3">
            <w:pPr>
              <w:suppressAutoHyphens w:val="0"/>
              <w:spacing w:before="0" w:after="0"/>
              <w:ind w:left="0" w:firstLine="0"/>
              <w:jc w:val="center"/>
              <w:rPr>
                <w:rFonts w:ascii="Tw Cen MT" w:eastAsia="Calibri" w:hAnsi="Tw Cen MT"/>
                <w:sz w:val="22"/>
                <w:szCs w:val="22"/>
                <w:lang w:eastAsia="en-US"/>
              </w:rPr>
            </w:pPr>
            <w:r w:rsidRPr="00004356">
              <w:rPr>
                <w:rFonts w:ascii="Tw Cen MT" w:eastAsia="Calibri" w:hAnsi="Tw Cen MT"/>
                <w:sz w:val="22"/>
                <w:szCs w:val="22"/>
                <w:lang w:eastAsia="en-US"/>
              </w:rPr>
              <w:t xml:space="preserve">_____ </w:t>
            </w:r>
            <w:r w:rsidRPr="00004356">
              <w:rPr>
                <w:rFonts w:ascii="Tahoma" w:eastAsia="Calibri" w:hAnsi="Tahoma" w:cs="Tahoma"/>
                <w:i/>
                <w:sz w:val="16"/>
                <w:szCs w:val="22"/>
                <w:lang w:eastAsia="en-US"/>
              </w:rPr>
              <w:t>(</w:t>
            </w:r>
            <w:proofErr w:type="spellStart"/>
            <w:r w:rsidRPr="00004356">
              <w:rPr>
                <w:rFonts w:ascii="Tahoma" w:eastAsia="Calibri" w:hAnsi="Tahoma" w:cs="Tahoma"/>
                <w:i/>
                <w:sz w:val="16"/>
                <w:szCs w:val="22"/>
                <w:lang w:eastAsia="en-US"/>
              </w:rPr>
              <w:t>Num</w:t>
            </w:r>
            <w:proofErr w:type="spellEnd"/>
            <w:r w:rsidRPr="00004356">
              <w:rPr>
                <w:rFonts w:ascii="Tahoma" w:eastAsia="Calibri" w:hAnsi="Tahoma" w:cs="Tahoma"/>
                <w:i/>
                <w:sz w:val="16"/>
                <w:szCs w:val="22"/>
                <w:lang w:eastAsia="en-US"/>
              </w:rPr>
              <w:t>)</w:t>
            </w:r>
          </w:p>
        </w:tc>
      </w:tr>
    </w:tbl>
    <w:p w14:paraId="282A5FB8" w14:textId="77777777" w:rsidR="00890FA3" w:rsidRPr="00004356" w:rsidRDefault="00890FA3" w:rsidP="00890FA3">
      <w:pPr>
        <w:suppressAutoHyphens w:val="0"/>
        <w:spacing w:before="0" w:after="0"/>
        <w:ind w:left="0" w:firstLine="0"/>
        <w:jc w:val="left"/>
        <w:rPr>
          <w:rFonts w:ascii="Tw Cen MT" w:eastAsia="Calibri" w:hAnsi="Tw Cen MT"/>
          <w:sz w:val="22"/>
          <w:szCs w:val="22"/>
          <w:lang w:eastAsia="en-US"/>
        </w:rPr>
      </w:pPr>
    </w:p>
    <w:p w14:paraId="7CA6D4A1" w14:textId="77777777" w:rsidR="00890FA3" w:rsidRPr="00004356" w:rsidRDefault="00890FA3" w:rsidP="00890FA3">
      <w:pPr>
        <w:suppressAutoHyphens w:val="0"/>
        <w:spacing w:before="0" w:after="0"/>
        <w:ind w:left="0" w:firstLine="0"/>
        <w:jc w:val="left"/>
        <w:rPr>
          <w:rFonts w:ascii="Tahoma" w:eastAsia="Calibri" w:hAnsi="Tahoma" w:cs="Tahoma"/>
          <w:sz w:val="20"/>
          <w:lang w:eastAsia="en-US"/>
        </w:rPr>
      </w:pPr>
      <w:r w:rsidRPr="00004356">
        <w:rPr>
          <w:rFonts w:ascii="Tahoma" w:eastAsia="Calibri" w:hAnsi="Tahoma" w:cs="Tahoma"/>
          <w:sz w:val="20"/>
          <w:lang w:eastAsia="en-US"/>
        </w:rPr>
        <w:t>In qualità di:</w:t>
      </w:r>
    </w:p>
    <w:p w14:paraId="27382CEF" w14:textId="77777777" w:rsidR="00890FA3" w:rsidRPr="00004356" w:rsidRDefault="00890FA3" w:rsidP="00890FA3">
      <w:pPr>
        <w:suppressAutoHyphens w:val="0"/>
        <w:spacing w:before="0" w:after="0"/>
        <w:ind w:left="0" w:firstLine="0"/>
        <w:jc w:val="left"/>
        <w:rPr>
          <w:rFonts w:ascii="Tw Cen MT" w:eastAsia="Calibri" w:hAnsi="Tw Cen MT"/>
          <w:sz w:val="22"/>
          <w:szCs w:val="22"/>
          <w:lang w:eastAsia="en-US"/>
        </w:rPr>
      </w:pPr>
    </w:p>
    <w:tbl>
      <w:tblPr>
        <w:tblpPr w:leftFromText="141" w:rightFromText="141" w:vertAnchor="text" w:horzAnchor="margin" w:tblpY="-67"/>
        <w:tblOverlap w:val="never"/>
        <w:tblW w:w="10043" w:type="dxa"/>
        <w:tblBorders>
          <w:top w:val="single" w:sz="4" w:space="0" w:color="auto"/>
          <w:left w:val="single" w:sz="4" w:space="0" w:color="auto"/>
          <w:bottom w:val="single" w:sz="4" w:space="0" w:color="auto"/>
          <w:right w:val="single" w:sz="4" w:space="0" w:color="auto"/>
        </w:tblBorders>
        <w:tblLayout w:type="fixed"/>
        <w:tblCellMar>
          <w:top w:w="57" w:type="dxa"/>
          <w:bottom w:w="57" w:type="dxa"/>
        </w:tblCellMar>
        <w:tblLook w:val="04A0" w:firstRow="1" w:lastRow="0" w:firstColumn="1" w:lastColumn="0" w:noHBand="0" w:noVBand="1"/>
      </w:tblPr>
      <w:tblGrid>
        <w:gridCol w:w="1621"/>
        <w:gridCol w:w="6"/>
        <w:gridCol w:w="2950"/>
        <w:gridCol w:w="1065"/>
        <w:gridCol w:w="419"/>
        <w:gridCol w:w="3031"/>
        <w:gridCol w:w="951"/>
      </w:tblGrid>
      <w:tr w:rsidR="00890FA3" w:rsidRPr="00004356" w14:paraId="4B5368B1" w14:textId="77777777" w:rsidTr="00E01DB3">
        <w:trPr>
          <w:trHeight w:val="361"/>
        </w:trPr>
        <w:tc>
          <w:tcPr>
            <w:tcW w:w="10043" w:type="dxa"/>
            <w:gridSpan w:val="7"/>
            <w:shd w:val="clear" w:color="auto" w:fill="auto"/>
            <w:tcMar>
              <w:left w:w="0" w:type="dxa"/>
              <w:right w:w="0" w:type="dxa"/>
            </w:tcMar>
            <w:vAlign w:val="bottom"/>
          </w:tcPr>
          <w:p w14:paraId="31209DD3" w14:textId="77777777" w:rsidR="00890FA3" w:rsidRPr="00004356" w:rsidRDefault="00890FA3" w:rsidP="00E01DB3">
            <w:pPr>
              <w:suppressAutoHyphens w:val="0"/>
              <w:spacing w:before="0" w:after="0"/>
              <w:ind w:left="57" w:firstLine="0"/>
              <w:jc w:val="left"/>
              <w:rPr>
                <w:rFonts w:ascii="Tw Cen MT" w:eastAsia="Calibri" w:hAnsi="Tw Cen MT"/>
                <w:i/>
                <w:sz w:val="22"/>
                <w:szCs w:val="22"/>
                <w:lang w:eastAsia="en-US"/>
              </w:rPr>
            </w:pPr>
            <w:r w:rsidRPr="00004356">
              <w:rPr>
                <w:rFonts w:ascii="Tw Cen MT" w:eastAsia="Calibri" w:hAnsi="Tw Cen MT"/>
                <w:i/>
                <w:sz w:val="22"/>
                <w:szCs w:val="22"/>
                <w:lang w:eastAsia="en-US"/>
              </w:rPr>
              <w:t xml:space="preserve"> </w:t>
            </w:r>
            <w:r w:rsidRPr="00004356">
              <w:rPr>
                <w:rFonts w:ascii="Segoe UI Symbol" w:eastAsia="Calibri" w:hAnsi="Segoe UI Symbol" w:cs="Segoe UI Symbol"/>
                <w:sz w:val="22"/>
                <w:szCs w:val="22"/>
                <w:lang w:eastAsia="en-US"/>
              </w:rPr>
              <w:t>☐</w:t>
            </w:r>
            <w:r w:rsidRPr="00004356">
              <w:rPr>
                <w:rFonts w:ascii="Tw Cen MT" w:eastAsia="Calibri" w:hAnsi="Tw Cen MT"/>
                <w:sz w:val="22"/>
                <w:szCs w:val="22"/>
                <w:lang w:eastAsia="en-US"/>
              </w:rPr>
              <w:t xml:space="preserve"> </w:t>
            </w:r>
            <w:r w:rsidRPr="00004356">
              <w:rPr>
                <w:rFonts w:ascii="Tahoma" w:eastAsia="Calibri" w:hAnsi="Tahoma" w:cs="Tahoma"/>
                <w:sz w:val="20"/>
                <w:lang w:eastAsia="en-US"/>
              </w:rPr>
              <w:t>legale rappresentante della società</w:t>
            </w:r>
            <w:r w:rsidRPr="00004356">
              <w:rPr>
                <w:rFonts w:ascii="Tw Cen MT" w:eastAsia="Calibri" w:hAnsi="Tw Cen MT"/>
                <w:i/>
                <w:sz w:val="22"/>
                <w:szCs w:val="22"/>
                <w:lang w:eastAsia="en-US"/>
              </w:rPr>
              <w:t xml:space="preserve"> ______________________________________________________ </w:t>
            </w:r>
          </w:p>
        </w:tc>
      </w:tr>
      <w:tr w:rsidR="00890FA3" w:rsidRPr="00004356" w14:paraId="6B277FF1" w14:textId="77777777" w:rsidTr="00E01DB3">
        <w:trPr>
          <w:trHeight w:val="285"/>
        </w:trPr>
        <w:tc>
          <w:tcPr>
            <w:tcW w:w="1621" w:type="dxa"/>
            <w:shd w:val="clear" w:color="auto" w:fill="auto"/>
            <w:vAlign w:val="bottom"/>
          </w:tcPr>
          <w:p w14:paraId="59E41B40" w14:textId="77777777" w:rsidR="00890FA3" w:rsidRPr="00004356" w:rsidRDefault="00890FA3" w:rsidP="00E01DB3">
            <w:pPr>
              <w:suppressAutoHyphens w:val="0"/>
              <w:spacing w:before="0" w:after="0"/>
              <w:ind w:left="57" w:firstLine="0"/>
              <w:jc w:val="left"/>
              <w:rPr>
                <w:rFonts w:ascii="Tw Cen MT" w:eastAsia="Calibri" w:hAnsi="Tw Cen MT"/>
                <w:i/>
                <w:sz w:val="22"/>
                <w:szCs w:val="22"/>
                <w:lang w:eastAsia="en-US"/>
              </w:rPr>
            </w:pPr>
          </w:p>
        </w:tc>
        <w:tc>
          <w:tcPr>
            <w:tcW w:w="8422" w:type="dxa"/>
            <w:gridSpan w:val="6"/>
            <w:shd w:val="clear" w:color="auto" w:fill="auto"/>
          </w:tcPr>
          <w:p w14:paraId="1EF654FF" w14:textId="77777777" w:rsidR="00890FA3" w:rsidRPr="00004356" w:rsidRDefault="00890FA3" w:rsidP="00E01DB3">
            <w:pPr>
              <w:suppressAutoHyphens w:val="0"/>
              <w:spacing w:before="0" w:after="0"/>
              <w:ind w:left="57" w:firstLine="0"/>
              <w:jc w:val="center"/>
              <w:rPr>
                <w:rFonts w:ascii="Tahoma" w:eastAsia="Calibri" w:hAnsi="Tahoma" w:cs="Tahoma"/>
                <w:i/>
                <w:sz w:val="22"/>
                <w:szCs w:val="22"/>
                <w:lang w:eastAsia="en-US"/>
              </w:rPr>
            </w:pPr>
            <w:r w:rsidRPr="00004356">
              <w:rPr>
                <w:rFonts w:ascii="Tahoma" w:eastAsia="Calibri" w:hAnsi="Tahoma" w:cs="Tahoma"/>
                <w:i/>
                <w:sz w:val="16"/>
                <w:szCs w:val="22"/>
                <w:lang w:eastAsia="en-US"/>
              </w:rPr>
              <w:t>(Ragione sociale)</w:t>
            </w:r>
          </w:p>
        </w:tc>
      </w:tr>
      <w:tr w:rsidR="00890FA3" w:rsidRPr="00004356" w14:paraId="522EDC9F" w14:textId="77777777" w:rsidTr="00E01DB3">
        <w:trPr>
          <w:trHeight w:val="285"/>
        </w:trPr>
        <w:tc>
          <w:tcPr>
            <w:tcW w:w="10043" w:type="dxa"/>
            <w:gridSpan w:val="7"/>
            <w:shd w:val="clear" w:color="auto" w:fill="auto"/>
            <w:vAlign w:val="bottom"/>
          </w:tcPr>
          <w:p w14:paraId="6564416D" w14:textId="77777777" w:rsidR="00890FA3" w:rsidRPr="00004356" w:rsidRDefault="00890FA3" w:rsidP="00E01DB3">
            <w:pPr>
              <w:suppressAutoHyphens w:val="0"/>
              <w:spacing w:before="0" w:after="0"/>
              <w:ind w:left="0" w:firstLine="0"/>
              <w:jc w:val="left"/>
              <w:rPr>
                <w:rFonts w:ascii="Tw Cen MT" w:eastAsia="Calibri" w:hAnsi="Tw Cen MT"/>
                <w:i/>
                <w:sz w:val="16"/>
                <w:szCs w:val="22"/>
                <w:lang w:eastAsia="en-US"/>
              </w:rPr>
            </w:pPr>
            <w:r w:rsidRPr="00004356">
              <w:rPr>
                <w:rFonts w:ascii="Segoe UI Symbol" w:eastAsia="Calibri" w:hAnsi="Segoe UI Symbol" w:cs="Segoe UI Symbol"/>
                <w:sz w:val="22"/>
                <w:szCs w:val="22"/>
                <w:lang w:eastAsia="en-US"/>
              </w:rPr>
              <w:t>☐</w:t>
            </w:r>
            <w:r w:rsidRPr="00004356">
              <w:rPr>
                <w:rFonts w:ascii="Tw Cen MT" w:eastAsia="Calibri" w:hAnsi="Tw Cen MT"/>
                <w:sz w:val="22"/>
                <w:szCs w:val="22"/>
                <w:lang w:eastAsia="en-US"/>
              </w:rPr>
              <w:t xml:space="preserve"> </w:t>
            </w:r>
            <w:r w:rsidRPr="00004356">
              <w:rPr>
                <w:rFonts w:ascii="Tahoma" w:eastAsia="Calibri" w:hAnsi="Tahoma" w:cs="Tahoma"/>
                <w:sz w:val="20"/>
                <w:lang w:eastAsia="en-US"/>
              </w:rPr>
              <w:t>titolare dell’impresa</w:t>
            </w:r>
            <w:r w:rsidRPr="00004356">
              <w:rPr>
                <w:rFonts w:ascii="Tw Cen MT" w:eastAsia="Calibri" w:hAnsi="Tw Cen MT"/>
                <w:i/>
                <w:sz w:val="40"/>
                <w:szCs w:val="22"/>
                <w:lang w:eastAsia="en-US"/>
              </w:rPr>
              <w:t xml:space="preserve"> </w:t>
            </w:r>
            <w:r w:rsidRPr="00004356">
              <w:rPr>
                <w:rFonts w:ascii="Tw Cen MT" w:eastAsia="Calibri" w:hAnsi="Tw Cen MT"/>
                <w:i/>
                <w:sz w:val="22"/>
                <w:szCs w:val="22"/>
                <w:lang w:eastAsia="en-US"/>
              </w:rPr>
              <w:t>__________________________________________________________________</w:t>
            </w:r>
          </w:p>
        </w:tc>
      </w:tr>
      <w:tr w:rsidR="00890FA3" w:rsidRPr="00004356" w14:paraId="098265AA" w14:textId="77777777" w:rsidTr="00E01DB3">
        <w:trPr>
          <w:trHeight w:val="285"/>
        </w:trPr>
        <w:tc>
          <w:tcPr>
            <w:tcW w:w="1621" w:type="dxa"/>
            <w:shd w:val="clear" w:color="auto" w:fill="auto"/>
            <w:vAlign w:val="bottom"/>
          </w:tcPr>
          <w:p w14:paraId="6AD29A6C" w14:textId="77777777" w:rsidR="00890FA3" w:rsidRPr="00004356" w:rsidRDefault="00890FA3" w:rsidP="00E01DB3">
            <w:pPr>
              <w:suppressAutoHyphens w:val="0"/>
              <w:spacing w:before="0" w:after="0"/>
              <w:ind w:left="0" w:firstLine="0"/>
              <w:jc w:val="left"/>
              <w:rPr>
                <w:rFonts w:ascii="Tw Cen MT" w:eastAsia="Calibri" w:hAnsi="Tw Cen MT"/>
                <w:i/>
                <w:sz w:val="22"/>
                <w:szCs w:val="22"/>
                <w:lang w:eastAsia="en-US"/>
              </w:rPr>
            </w:pPr>
          </w:p>
        </w:tc>
        <w:tc>
          <w:tcPr>
            <w:tcW w:w="8422" w:type="dxa"/>
            <w:gridSpan w:val="6"/>
            <w:shd w:val="clear" w:color="auto" w:fill="auto"/>
          </w:tcPr>
          <w:p w14:paraId="2C7B1932" w14:textId="77777777" w:rsidR="00890FA3" w:rsidRPr="00004356" w:rsidRDefault="00890FA3" w:rsidP="00E01DB3">
            <w:pPr>
              <w:suppressAutoHyphens w:val="0"/>
              <w:spacing w:before="0" w:after="0"/>
              <w:ind w:left="0" w:firstLine="0"/>
              <w:jc w:val="center"/>
              <w:rPr>
                <w:rFonts w:ascii="Tahoma" w:eastAsia="Calibri" w:hAnsi="Tahoma" w:cs="Tahoma"/>
                <w:i/>
                <w:sz w:val="16"/>
                <w:szCs w:val="22"/>
                <w:lang w:eastAsia="en-US"/>
              </w:rPr>
            </w:pPr>
            <w:r w:rsidRPr="00004356">
              <w:rPr>
                <w:rFonts w:ascii="Tahoma" w:eastAsia="Calibri" w:hAnsi="Tahoma" w:cs="Tahoma"/>
                <w:i/>
                <w:sz w:val="16"/>
                <w:szCs w:val="22"/>
                <w:lang w:eastAsia="en-US"/>
              </w:rPr>
              <w:t>(Denominazione)</w:t>
            </w:r>
          </w:p>
        </w:tc>
      </w:tr>
      <w:tr w:rsidR="00890FA3" w:rsidRPr="00004356" w14:paraId="61B3EE34" w14:textId="77777777" w:rsidTr="00E01DB3">
        <w:trPr>
          <w:trHeight w:val="286"/>
        </w:trPr>
        <w:tc>
          <w:tcPr>
            <w:tcW w:w="1627" w:type="dxa"/>
            <w:gridSpan w:val="2"/>
            <w:shd w:val="clear" w:color="auto" w:fill="auto"/>
            <w:tcMar>
              <w:left w:w="0" w:type="dxa"/>
              <w:right w:w="0" w:type="dxa"/>
            </w:tcMar>
            <w:vAlign w:val="bottom"/>
          </w:tcPr>
          <w:p w14:paraId="6A82DDB5"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r w:rsidRPr="00004356">
              <w:rPr>
                <w:rFonts w:ascii="Tw Cen MT" w:eastAsia="Calibri" w:hAnsi="Tw Cen MT"/>
                <w:sz w:val="22"/>
                <w:szCs w:val="22"/>
                <w:lang w:eastAsia="en-US"/>
              </w:rPr>
              <w:t xml:space="preserve"> </w:t>
            </w:r>
            <w:r w:rsidRPr="00004356">
              <w:rPr>
                <w:rFonts w:ascii="Tahoma" w:eastAsia="Calibri" w:hAnsi="Tahoma" w:cs="Tahoma"/>
                <w:sz w:val="20"/>
                <w:lang w:eastAsia="en-US"/>
              </w:rPr>
              <w:t>con sede in</w:t>
            </w:r>
            <w:r w:rsidRPr="00004356">
              <w:rPr>
                <w:rFonts w:ascii="Tw Cen MT" w:eastAsia="Calibri" w:hAnsi="Tw Cen MT"/>
                <w:sz w:val="22"/>
                <w:szCs w:val="22"/>
                <w:lang w:eastAsia="en-US"/>
              </w:rPr>
              <w:t>:</w:t>
            </w:r>
          </w:p>
        </w:tc>
        <w:tc>
          <w:tcPr>
            <w:tcW w:w="2950" w:type="dxa"/>
            <w:shd w:val="clear" w:color="auto" w:fill="auto"/>
            <w:vAlign w:val="bottom"/>
          </w:tcPr>
          <w:p w14:paraId="39805660" w14:textId="77777777" w:rsidR="00890FA3" w:rsidRPr="00004356" w:rsidRDefault="00890FA3" w:rsidP="00E01DB3">
            <w:pPr>
              <w:suppressAutoHyphens w:val="0"/>
              <w:spacing w:before="0" w:after="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_______________________</w:t>
            </w:r>
          </w:p>
        </w:tc>
        <w:tc>
          <w:tcPr>
            <w:tcW w:w="1065" w:type="dxa"/>
            <w:shd w:val="clear" w:color="auto" w:fill="auto"/>
            <w:vAlign w:val="bottom"/>
          </w:tcPr>
          <w:p w14:paraId="0B7E70C1" w14:textId="77777777" w:rsidR="00890FA3" w:rsidRPr="00004356" w:rsidRDefault="00890FA3" w:rsidP="00E01DB3">
            <w:pPr>
              <w:suppressAutoHyphens w:val="0"/>
              <w:spacing w:before="0" w:after="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w:t>
            </w:r>
          </w:p>
        </w:tc>
        <w:tc>
          <w:tcPr>
            <w:tcW w:w="3450" w:type="dxa"/>
            <w:gridSpan w:val="2"/>
            <w:shd w:val="clear" w:color="auto" w:fill="auto"/>
            <w:vAlign w:val="bottom"/>
          </w:tcPr>
          <w:p w14:paraId="0CB8415B" w14:textId="77777777" w:rsidR="00890FA3" w:rsidRPr="00004356" w:rsidRDefault="00890FA3" w:rsidP="00E01DB3">
            <w:pPr>
              <w:suppressAutoHyphens w:val="0"/>
              <w:spacing w:before="0" w:after="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____________________________</w:t>
            </w:r>
          </w:p>
        </w:tc>
        <w:tc>
          <w:tcPr>
            <w:tcW w:w="949" w:type="dxa"/>
            <w:shd w:val="clear" w:color="auto" w:fill="auto"/>
            <w:vAlign w:val="bottom"/>
          </w:tcPr>
          <w:p w14:paraId="13AFFE1A" w14:textId="77777777" w:rsidR="00890FA3" w:rsidRPr="00004356" w:rsidRDefault="00890FA3" w:rsidP="00E01DB3">
            <w:pPr>
              <w:suppressAutoHyphens w:val="0"/>
              <w:spacing w:before="0" w:after="0"/>
              <w:ind w:left="0" w:firstLine="0"/>
              <w:jc w:val="center"/>
              <w:rPr>
                <w:rFonts w:ascii="Tw Cen MT" w:eastAsia="Calibri" w:hAnsi="Tw Cen MT"/>
                <w:i/>
                <w:sz w:val="22"/>
                <w:szCs w:val="22"/>
                <w:lang w:eastAsia="en-US"/>
              </w:rPr>
            </w:pPr>
            <w:r w:rsidRPr="00004356">
              <w:rPr>
                <w:rFonts w:ascii="Tw Cen MT" w:eastAsia="Calibri" w:hAnsi="Tw Cen MT"/>
                <w:i/>
                <w:sz w:val="22"/>
                <w:szCs w:val="22"/>
                <w:lang w:eastAsia="en-US"/>
              </w:rPr>
              <w:t>______</w:t>
            </w:r>
          </w:p>
        </w:tc>
      </w:tr>
      <w:tr w:rsidR="00890FA3" w:rsidRPr="00004356" w14:paraId="50A8ACF3" w14:textId="77777777" w:rsidTr="00E01DB3">
        <w:trPr>
          <w:trHeight w:val="286"/>
        </w:trPr>
        <w:tc>
          <w:tcPr>
            <w:tcW w:w="1627" w:type="dxa"/>
            <w:gridSpan w:val="2"/>
            <w:shd w:val="clear" w:color="auto" w:fill="auto"/>
            <w:vAlign w:val="bottom"/>
          </w:tcPr>
          <w:p w14:paraId="4EC63B06"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p>
        </w:tc>
        <w:tc>
          <w:tcPr>
            <w:tcW w:w="2950" w:type="dxa"/>
            <w:shd w:val="clear" w:color="auto" w:fill="auto"/>
          </w:tcPr>
          <w:p w14:paraId="25D331DE"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(Comune)</w:t>
            </w:r>
          </w:p>
        </w:tc>
        <w:tc>
          <w:tcPr>
            <w:tcW w:w="1065" w:type="dxa"/>
            <w:shd w:val="clear" w:color="auto" w:fill="auto"/>
          </w:tcPr>
          <w:p w14:paraId="322CDF93"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(Provincia)</w:t>
            </w:r>
          </w:p>
        </w:tc>
        <w:tc>
          <w:tcPr>
            <w:tcW w:w="3450" w:type="dxa"/>
            <w:gridSpan w:val="2"/>
            <w:shd w:val="clear" w:color="auto" w:fill="auto"/>
          </w:tcPr>
          <w:p w14:paraId="7E89E0A4"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2"/>
                <w:szCs w:val="22"/>
                <w:lang w:eastAsia="en-US"/>
              </w:rPr>
            </w:pPr>
            <w:r w:rsidRPr="00004356">
              <w:rPr>
                <w:rFonts w:ascii="Tahoma" w:eastAsia="Calibri" w:hAnsi="Tahoma" w:cs="Tahoma"/>
                <w:i/>
                <w:sz w:val="16"/>
                <w:szCs w:val="22"/>
                <w:lang w:eastAsia="en-US"/>
              </w:rPr>
              <w:t>(Via, Piazza, ecc.)</w:t>
            </w:r>
          </w:p>
        </w:tc>
        <w:tc>
          <w:tcPr>
            <w:tcW w:w="949" w:type="dxa"/>
            <w:shd w:val="clear" w:color="auto" w:fill="auto"/>
          </w:tcPr>
          <w:p w14:paraId="0A7BF668" w14:textId="77777777" w:rsidR="00890FA3" w:rsidRPr="00004356" w:rsidRDefault="00890FA3" w:rsidP="00E01DB3">
            <w:pPr>
              <w:suppressAutoHyphens w:val="0"/>
              <w:spacing w:before="0" w:after="0"/>
              <w:ind w:left="0" w:firstLine="0"/>
              <w:jc w:val="center"/>
              <w:rPr>
                <w:rFonts w:ascii="Tahoma" w:eastAsia="Calibri" w:hAnsi="Tahoma" w:cs="Tahoma"/>
                <w:i/>
                <w:sz w:val="22"/>
                <w:szCs w:val="22"/>
                <w:lang w:eastAsia="en-US"/>
              </w:rPr>
            </w:pPr>
            <w:r w:rsidRPr="00004356">
              <w:rPr>
                <w:rFonts w:ascii="Tahoma" w:eastAsia="Calibri" w:hAnsi="Tahoma" w:cs="Tahoma"/>
                <w:i/>
                <w:sz w:val="16"/>
                <w:szCs w:val="22"/>
                <w:lang w:eastAsia="en-US"/>
              </w:rPr>
              <w:t>(Numero)</w:t>
            </w:r>
          </w:p>
        </w:tc>
      </w:tr>
      <w:tr w:rsidR="00890FA3" w:rsidRPr="00004356" w14:paraId="41D46BC2" w14:textId="77777777" w:rsidTr="00E01DB3">
        <w:trPr>
          <w:trHeight w:val="384"/>
        </w:trPr>
        <w:tc>
          <w:tcPr>
            <w:tcW w:w="1627" w:type="dxa"/>
            <w:gridSpan w:val="2"/>
            <w:shd w:val="clear" w:color="auto" w:fill="auto"/>
            <w:tcMar>
              <w:left w:w="0" w:type="dxa"/>
              <w:right w:w="0" w:type="dxa"/>
            </w:tcMar>
            <w:vAlign w:val="bottom"/>
          </w:tcPr>
          <w:p w14:paraId="71FFD6D1"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r w:rsidRPr="00004356">
              <w:rPr>
                <w:rFonts w:ascii="Tw Cen MT" w:eastAsia="Calibri" w:hAnsi="Tw Cen MT"/>
                <w:sz w:val="22"/>
                <w:szCs w:val="22"/>
                <w:lang w:eastAsia="en-US"/>
              </w:rPr>
              <w:t xml:space="preserve"> </w:t>
            </w:r>
            <w:r w:rsidRPr="00004356">
              <w:rPr>
                <w:rFonts w:ascii="Tahoma" w:eastAsia="Calibri" w:hAnsi="Tahoma" w:cs="Tahoma"/>
                <w:sz w:val="20"/>
                <w:lang w:eastAsia="en-US"/>
              </w:rPr>
              <w:t>Tel</w:t>
            </w:r>
            <w:r w:rsidRPr="00004356">
              <w:rPr>
                <w:rFonts w:ascii="Tw Cen MT" w:eastAsia="Calibri" w:hAnsi="Tw Cen MT"/>
                <w:sz w:val="22"/>
                <w:szCs w:val="22"/>
                <w:lang w:eastAsia="en-US"/>
              </w:rPr>
              <w:t>.</w:t>
            </w:r>
          </w:p>
        </w:tc>
        <w:tc>
          <w:tcPr>
            <w:tcW w:w="2950" w:type="dxa"/>
            <w:shd w:val="clear" w:color="auto" w:fill="auto"/>
            <w:vAlign w:val="bottom"/>
          </w:tcPr>
          <w:p w14:paraId="7EE10962" w14:textId="77777777" w:rsidR="00890FA3" w:rsidRPr="00004356" w:rsidRDefault="00890FA3" w:rsidP="00E01DB3">
            <w:pPr>
              <w:suppressAutoHyphens w:val="0"/>
              <w:spacing w:before="0" w:after="0"/>
              <w:ind w:left="0" w:firstLine="0"/>
              <w:contextualSpacing/>
              <w:jc w:val="left"/>
              <w:rPr>
                <w:rFonts w:ascii="Tw Cen MT" w:eastAsia="Calibri" w:hAnsi="Tw Cen MT"/>
                <w:i/>
                <w:sz w:val="22"/>
                <w:szCs w:val="22"/>
                <w:lang w:eastAsia="en-US"/>
              </w:rPr>
            </w:pPr>
            <w:r w:rsidRPr="00004356">
              <w:rPr>
                <w:rFonts w:ascii="Tw Cen MT" w:eastAsia="Calibri" w:hAnsi="Tw Cen MT"/>
                <w:i/>
                <w:sz w:val="22"/>
                <w:szCs w:val="22"/>
                <w:lang w:eastAsia="en-US"/>
              </w:rPr>
              <w:t>_______________________</w:t>
            </w:r>
          </w:p>
        </w:tc>
        <w:tc>
          <w:tcPr>
            <w:tcW w:w="1484" w:type="dxa"/>
            <w:gridSpan w:val="2"/>
            <w:shd w:val="clear" w:color="auto" w:fill="auto"/>
            <w:vAlign w:val="bottom"/>
          </w:tcPr>
          <w:p w14:paraId="1A31DF61" w14:textId="77777777" w:rsidR="00890FA3" w:rsidRPr="00004356" w:rsidRDefault="00890FA3" w:rsidP="00E01DB3">
            <w:pPr>
              <w:suppressAutoHyphens w:val="0"/>
              <w:spacing w:before="0" w:after="0"/>
              <w:ind w:left="0" w:firstLine="0"/>
              <w:contextualSpacing/>
              <w:jc w:val="left"/>
              <w:rPr>
                <w:rFonts w:ascii="Tw Cen MT" w:eastAsia="Calibri" w:hAnsi="Tw Cen MT"/>
                <w:sz w:val="22"/>
                <w:szCs w:val="22"/>
                <w:lang w:eastAsia="en-US"/>
              </w:rPr>
            </w:pPr>
            <w:r w:rsidRPr="00004356">
              <w:rPr>
                <w:rFonts w:ascii="Tahoma" w:eastAsia="Calibri" w:hAnsi="Tahoma" w:cs="Tahoma"/>
                <w:sz w:val="20"/>
                <w:lang w:eastAsia="en-US"/>
              </w:rPr>
              <w:t>C.F./P.IVA</w:t>
            </w:r>
            <w:r w:rsidRPr="00004356">
              <w:rPr>
                <w:rFonts w:ascii="Tw Cen MT" w:eastAsia="Calibri" w:hAnsi="Tw Cen MT"/>
                <w:sz w:val="22"/>
                <w:szCs w:val="22"/>
                <w:lang w:eastAsia="en-US"/>
              </w:rPr>
              <w:t>:</w:t>
            </w:r>
          </w:p>
        </w:tc>
        <w:tc>
          <w:tcPr>
            <w:tcW w:w="3981" w:type="dxa"/>
            <w:gridSpan w:val="2"/>
            <w:shd w:val="clear" w:color="auto" w:fill="auto"/>
            <w:vAlign w:val="bottom"/>
          </w:tcPr>
          <w:p w14:paraId="06533993" w14:textId="77777777" w:rsidR="00890FA3" w:rsidRPr="00004356" w:rsidRDefault="00890FA3" w:rsidP="00E01DB3">
            <w:pPr>
              <w:tabs>
                <w:tab w:val="left" w:pos="505"/>
              </w:tabs>
              <w:suppressAutoHyphens w:val="0"/>
              <w:spacing w:before="0" w:after="0"/>
              <w:ind w:left="0" w:firstLine="0"/>
              <w:contextualSpacing/>
              <w:jc w:val="left"/>
              <w:rPr>
                <w:rFonts w:ascii="Tw Cen MT" w:eastAsia="Calibri" w:hAnsi="Tw Cen MT"/>
                <w:i/>
                <w:sz w:val="22"/>
                <w:szCs w:val="22"/>
                <w:lang w:eastAsia="en-US"/>
              </w:rPr>
            </w:pPr>
            <w:r w:rsidRPr="00004356">
              <w:rPr>
                <w:rFonts w:ascii="Tw Cen MT" w:eastAsia="Calibri" w:hAnsi="Tw Cen MT"/>
                <w:i/>
                <w:sz w:val="22"/>
                <w:szCs w:val="22"/>
                <w:lang w:eastAsia="en-US"/>
              </w:rPr>
              <w:t xml:space="preserve"> ________________________________</w:t>
            </w:r>
          </w:p>
        </w:tc>
      </w:tr>
      <w:tr w:rsidR="00890FA3" w:rsidRPr="00004356" w14:paraId="6F266473" w14:textId="77777777" w:rsidTr="00E01DB3">
        <w:trPr>
          <w:trHeight w:val="20"/>
        </w:trPr>
        <w:tc>
          <w:tcPr>
            <w:tcW w:w="1627" w:type="dxa"/>
            <w:gridSpan w:val="2"/>
            <w:shd w:val="clear" w:color="auto" w:fill="auto"/>
            <w:tcMar>
              <w:left w:w="0" w:type="dxa"/>
              <w:right w:w="0" w:type="dxa"/>
            </w:tcMar>
            <w:vAlign w:val="bottom"/>
          </w:tcPr>
          <w:p w14:paraId="0D36C387"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p>
        </w:tc>
        <w:tc>
          <w:tcPr>
            <w:tcW w:w="2950" w:type="dxa"/>
            <w:shd w:val="clear" w:color="auto" w:fill="auto"/>
            <w:vAlign w:val="bottom"/>
          </w:tcPr>
          <w:p w14:paraId="08F7C18D" w14:textId="77777777" w:rsidR="00890FA3" w:rsidRPr="00004356" w:rsidRDefault="00890FA3" w:rsidP="00E01DB3">
            <w:pPr>
              <w:suppressAutoHyphens w:val="0"/>
              <w:spacing w:before="0" w:after="0"/>
              <w:ind w:left="0" w:firstLine="0"/>
              <w:contextualSpacing/>
              <w:jc w:val="left"/>
              <w:rPr>
                <w:rFonts w:ascii="Tw Cen MT" w:eastAsia="Calibri" w:hAnsi="Tw Cen MT"/>
                <w:i/>
                <w:sz w:val="22"/>
                <w:szCs w:val="22"/>
                <w:lang w:eastAsia="en-US"/>
              </w:rPr>
            </w:pPr>
          </w:p>
        </w:tc>
        <w:tc>
          <w:tcPr>
            <w:tcW w:w="1484" w:type="dxa"/>
            <w:gridSpan w:val="2"/>
            <w:shd w:val="clear" w:color="auto" w:fill="auto"/>
            <w:vAlign w:val="bottom"/>
          </w:tcPr>
          <w:p w14:paraId="23C8F7D8" w14:textId="77777777" w:rsidR="00890FA3" w:rsidRPr="00004356" w:rsidRDefault="00890FA3" w:rsidP="00E01DB3">
            <w:pPr>
              <w:suppressAutoHyphens w:val="0"/>
              <w:spacing w:before="0" w:after="0"/>
              <w:ind w:left="0" w:firstLine="0"/>
              <w:contextualSpacing/>
              <w:jc w:val="left"/>
              <w:rPr>
                <w:rFonts w:ascii="Tw Cen MT" w:eastAsia="Calibri" w:hAnsi="Tw Cen MT"/>
                <w:i/>
                <w:sz w:val="12"/>
                <w:szCs w:val="22"/>
                <w:lang w:eastAsia="en-US"/>
              </w:rPr>
            </w:pPr>
          </w:p>
        </w:tc>
        <w:tc>
          <w:tcPr>
            <w:tcW w:w="3981" w:type="dxa"/>
            <w:gridSpan w:val="2"/>
            <w:shd w:val="clear" w:color="auto" w:fill="auto"/>
            <w:vAlign w:val="bottom"/>
          </w:tcPr>
          <w:p w14:paraId="6FD8E718" w14:textId="77777777" w:rsidR="00890FA3" w:rsidRPr="00004356" w:rsidRDefault="00890FA3" w:rsidP="00E01DB3">
            <w:pPr>
              <w:tabs>
                <w:tab w:val="left" w:pos="505"/>
              </w:tabs>
              <w:suppressAutoHyphens w:val="0"/>
              <w:spacing w:before="0" w:after="0"/>
              <w:ind w:left="0" w:firstLine="0"/>
              <w:contextualSpacing/>
              <w:jc w:val="left"/>
              <w:rPr>
                <w:rFonts w:ascii="Tw Cen MT" w:eastAsia="Calibri" w:hAnsi="Tw Cen MT"/>
                <w:i/>
                <w:sz w:val="22"/>
                <w:szCs w:val="22"/>
                <w:lang w:eastAsia="en-US"/>
              </w:rPr>
            </w:pPr>
          </w:p>
        </w:tc>
      </w:tr>
    </w:tbl>
    <w:p w14:paraId="2EE87CCD" w14:textId="77777777" w:rsidR="00890FA3" w:rsidRPr="00004356" w:rsidRDefault="00890FA3" w:rsidP="00890FA3">
      <w:pPr>
        <w:suppressAutoHyphens w:val="0"/>
        <w:spacing w:before="120" w:after="200" w:line="276"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in via di autocertificazione, sotto la propria responsabilità e consapevole delle sanzioni penali a carico di chi rilascia dichiarazioni mendaci e forma atti falsi, ai sensi degli Artt. 46, 47, 75 e 76 del D.P.R. n. 445/2000</w:t>
      </w:r>
    </w:p>
    <w:p w14:paraId="2808830A" w14:textId="77777777" w:rsidR="00890FA3" w:rsidRPr="00004356" w:rsidRDefault="00890FA3" w:rsidP="00890FA3">
      <w:pPr>
        <w:suppressAutoHyphens w:val="0"/>
        <w:spacing w:before="0" w:after="200" w:line="276" w:lineRule="auto"/>
        <w:ind w:left="0" w:firstLine="0"/>
        <w:jc w:val="center"/>
        <w:rPr>
          <w:rFonts w:ascii="Tahoma" w:eastAsia="Calibri" w:hAnsi="Tahoma" w:cs="Tahoma"/>
          <w:sz w:val="20"/>
          <w:lang w:eastAsia="en-US"/>
        </w:rPr>
      </w:pPr>
    </w:p>
    <w:p w14:paraId="6997E3CF" w14:textId="77777777" w:rsidR="00890FA3" w:rsidRPr="00004356" w:rsidRDefault="00890FA3" w:rsidP="00890FA3">
      <w:pPr>
        <w:suppressAutoHyphens w:val="0"/>
        <w:spacing w:before="0" w:after="200" w:line="276" w:lineRule="auto"/>
        <w:ind w:left="0" w:firstLine="0"/>
        <w:jc w:val="center"/>
        <w:rPr>
          <w:rFonts w:ascii="Tahoma" w:eastAsia="Calibri" w:hAnsi="Tahoma" w:cs="Tahoma"/>
          <w:b/>
          <w:spacing w:val="20"/>
          <w:sz w:val="22"/>
          <w:szCs w:val="22"/>
          <w:lang w:eastAsia="en-US"/>
        </w:rPr>
      </w:pPr>
      <w:r w:rsidRPr="00004356">
        <w:rPr>
          <w:rFonts w:ascii="Tahoma" w:eastAsia="Calibri" w:hAnsi="Tahoma" w:cs="Tahoma"/>
          <w:b/>
          <w:spacing w:val="20"/>
          <w:sz w:val="22"/>
          <w:szCs w:val="22"/>
          <w:lang w:eastAsia="en-US"/>
        </w:rPr>
        <w:t>DICHIARA</w:t>
      </w:r>
    </w:p>
    <w:p w14:paraId="030B597D" w14:textId="77777777" w:rsidR="00890FA3" w:rsidRPr="00004356" w:rsidRDefault="00890FA3" w:rsidP="00890FA3">
      <w:pPr>
        <w:suppressAutoHyphens w:val="0"/>
        <w:spacing w:before="0" w:after="200" w:line="276"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 xml:space="preserve">ai fini della concessione dell’agevolazione, qualificabile come aiuto di Stato ai sensi dell’art. 107 del Trattato sul funzionamento dell’Unione europea e concessa ai sensi del Regolamento (UE) n. </w:t>
      </w:r>
      <w:r w:rsidR="00534A99">
        <w:rPr>
          <w:rFonts w:ascii="Tahoma" w:eastAsia="Calibri" w:hAnsi="Tahoma" w:cs="Tahoma"/>
          <w:sz w:val="20"/>
          <w:lang w:eastAsia="en-US"/>
        </w:rPr>
        <w:t>702</w:t>
      </w:r>
      <w:r w:rsidRPr="00004356">
        <w:rPr>
          <w:rFonts w:ascii="Tahoma" w:eastAsia="Calibri" w:hAnsi="Tahoma" w:cs="Tahoma"/>
          <w:sz w:val="20"/>
          <w:lang w:eastAsia="en-US"/>
        </w:rPr>
        <w:t xml:space="preserve">/2014: </w:t>
      </w:r>
    </w:p>
    <w:tbl>
      <w:tblPr>
        <w:tblW w:w="0" w:type="auto"/>
        <w:tblLook w:val="04A0" w:firstRow="1" w:lastRow="0" w:firstColumn="1" w:lastColumn="0" w:noHBand="0" w:noVBand="1"/>
      </w:tblPr>
      <w:tblGrid>
        <w:gridCol w:w="450"/>
        <w:gridCol w:w="9178"/>
      </w:tblGrid>
      <w:tr w:rsidR="00890FA3" w:rsidRPr="00004356" w14:paraId="3A923A20" w14:textId="77777777" w:rsidTr="00E01DB3">
        <w:trPr>
          <w:trHeight w:val="680"/>
        </w:trPr>
        <w:tc>
          <w:tcPr>
            <w:tcW w:w="450" w:type="dxa"/>
            <w:shd w:val="clear" w:color="auto" w:fill="auto"/>
          </w:tcPr>
          <w:p w14:paraId="6574C95B"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r w:rsidRPr="00004356">
              <w:rPr>
                <w:rFonts w:ascii="Segoe UI Symbol" w:eastAsia="Calibri" w:hAnsi="Segoe UI Symbol" w:cs="Segoe UI Symbol"/>
                <w:sz w:val="22"/>
                <w:szCs w:val="22"/>
                <w:lang w:eastAsia="en-US"/>
              </w:rPr>
              <w:t>☐</w:t>
            </w:r>
          </w:p>
        </w:tc>
        <w:tc>
          <w:tcPr>
            <w:tcW w:w="9178" w:type="dxa"/>
            <w:shd w:val="clear" w:color="auto" w:fill="auto"/>
          </w:tcPr>
          <w:p w14:paraId="4C5D83B3" w14:textId="77777777" w:rsidR="00890FA3" w:rsidRPr="00004356" w:rsidRDefault="00890FA3" w:rsidP="00004356">
            <w:pPr>
              <w:suppressAutoHyphens w:val="0"/>
              <w:spacing w:before="0" w:after="0" w:line="276" w:lineRule="auto"/>
              <w:ind w:left="0" w:firstLine="0"/>
              <w:rPr>
                <w:rFonts w:ascii="Tw Cen MT" w:eastAsia="Calibri" w:hAnsi="Tw Cen MT"/>
                <w:sz w:val="22"/>
                <w:szCs w:val="22"/>
                <w:lang w:eastAsia="en-US"/>
              </w:rPr>
            </w:pPr>
            <w:r w:rsidRPr="00004356">
              <w:rPr>
                <w:rFonts w:ascii="Tahoma" w:eastAsia="Calibri" w:hAnsi="Tahoma" w:cs="Tahoma"/>
                <w:sz w:val="20"/>
                <w:lang w:eastAsia="en-US"/>
              </w:rPr>
              <w:t>di non essere impresa in difficoltà ai sensi dell’articolo 2 par.</w:t>
            </w:r>
            <w:r w:rsidR="00534A99">
              <w:rPr>
                <w:rFonts w:ascii="Tahoma" w:eastAsia="Calibri" w:hAnsi="Tahoma" w:cs="Tahoma"/>
                <w:sz w:val="20"/>
                <w:lang w:eastAsia="en-US"/>
              </w:rPr>
              <w:t xml:space="preserve"> 1, punto</w:t>
            </w:r>
            <w:r w:rsidRPr="00004356">
              <w:rPr>
                <w:rFonts w:ascii="Tahoma" w:eastAsia="Calibri" w:hAnsi="Tahoma" w:cs="Tahoma"/>
                <w:sz w:val="20"/>
                <w:lang w:eastAsia="en-US"/>
              </w:rPr>
              <w:t xml:space="preserve"> 1</w:t>
            </w:r>
            <w:r w:rsidR="00534A99">
              <w:rPr>
                <w:rFonts w:ascii="Tahoma" w:eastAsia="Calibri" w:hAnsi="Tahoma" w:cs="Tahoma"/>
                <w:sz w:val="20"/>
                <w:lang w:eastAsia="en-US"/>
              </w:rPr>
              <w:t xml:space="preserve">4 </w:t>
            </w:r>
            <w:r w:rsidRPr="00004356">
              <w:rPr>
                <w:rFonts w:ascii="Tahoma" w:eastAsia="Calibri" w:hAnsi="Tahoma" w:cs="Tahoma"/>
                <w:sz w:val="20"/>
                <w:lang w:eastAsia="en-US"/>
              </w:rPr>
              <w:t xml:space="preserve">del Regolamento (UE) n. </w:t>
            </w:r>
            <w:r w:rsidR="00534A99">
              <w:rPr>
                <w:rFonts w:ascii="Tahoma" w:eastAsia="Calibri" w:hAnsi="Tahoma" w:cs="Tahoma"/>
                <w:sz w:val="20"/>
                <w:lang w:eastAsia="en-US"/>
              </w:rPr>
              <w:t>702</w:t>
            </w:r>
            <w:r w:rsidRPr="00004356">
              <w:rPr>
                <w:rFonts w:ascii="Tahoma" w:eastAsia="Calibri" w:hAnsi="Tahoma" w:cs="Tahoma"/>
                <w:sz w:val="20"/>
                <w:lang w:eastAsia="en-US"/>
              </w:rPr>
              <w:t>/2014, in quanto applicabile</w:t>
            </w:r>
            <w:r w:rsidRPr="00004356">
              <w:rPr>
                <w:rFonts w:ascii="Tw Cen MT" w:eastAsia="Calibri" w:hAnsi="Tw Cen MT"/>
                <w:sz w:val="22"/>
                <w:szCs w:val="22"/>
                <w:lang w:eastAsia="en-US"/>
              </w:rPr>
              <w:t>;</w:t>
            </w:r>
          </w:p>
        </w:tc>
      </w:tr>
      <w:tr w:rsidR="00890FA3" w:rsidRPr="00004356" w14:paraId="6B474493" w14:textId="77777777" w:rsidTr="00E01DB3">
        <w:trPr>
          <w:trHeight w:val="680"/>
        </w:trPr>
        <w:tc>
          <w:tcPr>
            <w:tcW w:w="450" w:type="dxa"/>
            <w:shd w:val="clear" w:color="auto" w:fill="auto"/>
          </w:tcPr>
          <w:p w14:paraId="16CCBE23"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r w:rsidRPr="00004356">
              <w:rPr>
                <w:rFonts w:ascii="Segoe UI Symbol" w:eastAsia="Calibri" w:hAnsi="Segoe UI Symbol" w:cs="Segoe UI Symbol"/>
                <w:sz w:val="22"/>
                <w:szCs w:val="22"/>
                <w:lang w:eastAsia="en-US"/>
              </w:rPr>
              <w:t>☐</w:t>
            </w:r>
          </w:p>
        </w:tc>
        <w:tc>
          <w:tcPr>
            <w:tcW w:w="9178" w:type="dxa"/>
            <w:shd w:val="clear" w:color="auto" w:fill="auto"/>
          </w:tcPr>
          <w:p w14:paraId="47A6F664" w14:textId="77777777" w:rsidR="00890FA3" w:rsidRPr="00004356" w:rsidRDefault="00890FA3" w:rsidP="00004356">
            <w:pPr>
              <w:suppressAutoHyphens w:val="0"/>
              <w:spacing w:before="0" w:after="0" w:line="276" w:lineRule="auto"/>
              <w:ind w:left="0" w:firstLine="0"/>
              <w:rPr>
                <w:rFonts w:ascii="Tahoma" w:eastAsia="Calibri" w:hAnsi="Tahoma" w:cs="Tahoma"/>
                <w:sz w:val="20"/>
                <w:lang w:eastAsia="en-US"/>
              </w:rPr>
            </w:pPr>
            <w:r w:rsidRPr="00004356">
              <w:rPr>
                <w:rFonts w:ascii="Tahoma" w:eastAsia="Calibri" w:hAnsi="Tahoma" w:cs="Tahoma"/>
                <w:sz w:val="20"/>
                <w:lang w:eastAsia="en-US"/>
              </w:rPr>
              <w:t>di non avere ricevuto altri “aiuti di Stato” o Fondi UE a gestione diretta a valere sullo stesso progetto di cui si chiede il finanziamento</w:t>
            </w:r>
          </w:p>
        </w:tc>
      </w:tr>
      <w:tr w:rsidR="00890FA3" w:rsidRPr="00004356" w14:paraId="650F54B7" w14:textId="77777777" w:rsidTr="00E01DB3">
        <w:trPr>
          <w:trHeight w:val="1304"/>
        </w:trPr>
        <w:tc>
          <w:tcPr>
            <w:tcW w:w="450" w:type="dxa"/>
            <w:shd w:val="clear" w:color="auto" w:fill="auto"/>
          </w:tcPr>
          <w:p w14:paraId="281EAAF9" w14:textId="77777777" w:rsidR="00890FA3" w:rsidRPr="00004356" w:rsidRDefault="00890FA3" w:rsidP="00E01DB3">
            <w:pPr>
              <w:suppressAutoHyphens w:val="0"/>
              <w:spacing w:before="0" w:after="0"/>
              <w:ind w:left="0" w:firstLine="0"/>
              <w:jc w:val="left"/>
              <w:rPr>
                <w:rFonts w:ascii="Tw Cen MT" w:eastAsia="Calibri" w:hAnsi="Tw Cen MT"/>
                <w:sz w:val="22"/>
                <w:szCs w:val="22"/>
                <w:lang w:eastAsia="en-US"/>
              </w:rPr>
            </w:pPr>
            <w:r w:rsidRPr="00004356">
              <w:rPr>
                <w:rFonts w:ascii="Segoe UI Symbol" w:eastAsia="Calibri" w:hAnsi="Segoe UI Symbol" w:cs="Segoe UI Symbol"/>
                <w:sz w:val="22"/>
                <w:szCs w:val="22"/>
                <w:lang w:eastAsia="en-US"/>
              </w:rPr>
              <w:t>☐</w:t>
            </w:r>
          </w:p>
        </w:tc>
        <w:tc>
          <w:tcPr>
            <w:tcW w:w="9178" w:type="dxa"/>
            <w:shd w:val="clear" w:color="auto" w:fill="auto"/>
          </w:tcPr>
          <w:p w14:paraId="3B91D7C4" w14:textId="77777777" w:rsidR="00890FA3" w:rsidRPr="00004356" w:rsidRDefault="00890FA3" w:rsidP="002A0945">
            <w:pPr>
              <w:suppressAutoHyphens w:val="0"/>
              <w:spacing w:before="0" w:after="0" w:line="276" w:lineRule="auto"/>
              <w:ind w:left="0" w:firstLine="0"/>
              <w:rPr>
                <w:rFonts w:ascii="Tahoma" w:eastAsia="Calibri" w:hAnsi="Tahoma" w:cs="Tahoma"/>
                <w:sz w:val="20"/>
                <w:lang w:eastAsia="en-US"/>
              </w:rPr>
            </w:pPr>
            <w:r w:rsidRPr="00004356">
              <w:rPr>
                <w:rFonts w:ascii="Tahoma" w:eastAsia="Calibri" w:hAnsi="Tahoma" w:cs="Tahoma"/>
                <w:sz w:val="20"/>
                <w:lang w:eastAsia="en-US"/>
              </w:rPr>
              <w:t>di avere ricevuto altri “aiuti di Stato” o Fondi UE a gestione diretta a valere sullo stesso progetto di cui si chiede il finanziamento che riguardano i seguenti costi e relativi importi come da elenco seguente e di cui è in grado di produrre, se richiesto, la documentazione giustificativa di spesa, e si impegna ad aggiornare ogni eventuale successiva variazione intervenuta fino al momento della concessione dell’aiuto di cui al presente bando</w:t>
            </w:r>
          </w:p>
        </w:tc>
      </w:tr>
    </w:tbl>
    <w:p w14:paraId="1831DA82" w14:textId="77777777" w:rsidR="00890FA3" w:rsidRPr="00004356" w:rsidRDefault="00890FA3" w:rsidP="00890FA3">
      <w:pPr>
        <w:suppressAutoHyphens w:val="0"/>
        <w:spacing w:before="0" w:after="200" w:line="276" w:lineRule="auto"/>
        <w:ind w:left="0" w:firstLine="0"/>
        <w:jc w:val="left"/>
        <w:rPr>
          <w:rFonts w:ascii="Tw Cen MT" w:eastAsia="Calibri" w:hAnsi="Tw Cen MT"/>
          <w:i/>
          <w:sz w:val="20"/>
          <w:szCs w:val="22"/>
          <w:lang w:eastAsia="en-US"/>
        </w:rPr>
      </w:pPr>
    </w:p>
    <w:p w14:paraId="4B986187" w14:textId="77777777" w:rsidR="00890FA3" w:rsidRPr="00004356" w:rsidRDefault="00890FA3" w:rsidP="00890FA3">
      <w:pPr>
        <w:suppressAutoHyphens w:val="0"/>
        <w:spacing w:before="0" w:after="200" w:line="276" w:lineRule="auto"/>
        <w:ind w:left="0" w:firstLine="0"/>
        <w:jc w:val="center"/>
        <w:rPr>
          <w:rFonts w:ascii="Tahoma" w:eastAsia="Calibri" w:hAnsi="Tahoma" w:cs="Tahoma"/>
          <w:i/>
          <w:sz w:val="20"/>
          <w:lang w:eastAsia="en-US"/>
        </w:rPr>
      </w:pPr>
      <w:r w:rsidRPr="00004356">
        <w:rPr>
          <w:rFonts w:ascii="Tahoma" w:eastAsia="Calibri" w:hAnsi="Tahoma" w:cs="Tahoma"/>
          <w:i/>
          <w:sz w:val="20"/>
          <w:lang w:eastAsia="en-US"/>
        </w:rPr>
        <w:lastRenderedPageBreak/>
        <w:t>Deve essere sottoscritta una sola alternativa. Se l’impresa ha ricevuto altri “aiuti di Stato” o contributi nell’anno in corso compilare la tabella che segue:</w:t>
      </w:r>
    </w:p>
    <w:p w14:paraId="2FE249A4" w14:textId="77777777" w:rsidR="00890FA3" w:rsidRPr="00004356" w:rsidRDefault="00890FA3" w:rsidP="00890FA3">
      <w:pPr>
        <w:suppressAutoHyphens w:val="0"/>
        <w:spacing w:before="0" w:after="200" w:line="276" w:lineRule="auto"/>
        <w:ind w:left="0" w:firstLine="0"/>
        <w:jc w:val="center"/>
        <w:rPr>
          <w:rFonts w:ascii="Tw Cen MT" w:eastAsia="Calibri" w:hAnsi="Tw Cen MT"/>
          <w:i/>
          <w:sz w:val="20"/>
          <w:szCs w:val="22"/>
          <w:lang w:eastAsia="en-US"/>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2"/>
        <w:gridCol w:w="2363"/>
        <w:gridCol w:w="2494"/>
        <w:gridCol w:w="2557"/>
      </w:tblGrid>
      <w:tr w:rsidR="00890FA3" w:rsidRPr="00004356" w14:paraId="53AEFB86" w14:textId="77777777" w:rsidTr="00E01DB3">
        <w:trPr>
          <w:trHeight w:val="510"/>
        </w:trPr>
        <w:tc>
          <w:tcPr>
            <w:tcW w:w="2362" w:type="dxa"/>
            <w:shd w:val="clear" w:color="auto" w:fill="F2F2F2"/>
            <w:vAlign w:val="center"/>
          </w:tcPr>
          <w:p w14:paraId="172FEB01" w14:textId="77777777" w:rsidR="00890FA3" w:rsidRPr="00004356" w:rsidRDefault="00890FA3" w:rsidP="00E01DB3">
            <w:pPr>
              <w:suppressAutoHyphens w:val="0"/>
              <w:spacing w:before="0" w:after="0"/>
              <w:ind w:left="0" w:firstLine="0"/>
              <w:jc w:val="center"/>
              <w:rPr>
                <w:rFonts w:ascii="Tahoma" w:eastAsia="Calibri" w:hAnsi="Tahoma" w:cs="Tahoma"/>
                <w:i/>
                <w:sz w:val="18"/>
                <w:szCs w:val="18"/>
                <w:lang w:eastAsia="en-US"/>
              </w:rPr>
            </w:pPr>
            <w:r w:rsidRPr="00004356">
              <w:rPr>
                <w:rFonts w:ascii="Tahoma" w:eastAsia="Calibri" w:hAnsi="Tahoma" w:cs="Tahoma"/>
                <w:i/>
                <w:sz w:val="18"/>
                <w:szCs w:val="18"/>
                <w:lang w:eastAsia="en-US"/>
              </w:rPr>
              <w:t>Ente concedente</w:t>
            </w:r>
          </w:p>
        </w:tc>
        <w:tc>
          <w:tcPr>
            <w:tcW w:w="2363" w:type="dxa"/>
            <w:shd w:val="clear" w:color="auto" w:fill="F2F2F2"/>
            <w:vAlign w:val="center"/>
          </w:tcPr>
          <w:p w14:paraId="24573159" w14:textId="77777777" w:rsidR="00890FA3" w:rsidRPr="00004356" w:rsidRDefault="00890FA3" w:rsidP="00E01DB3">
            <w:pPr>
              <w:suppressAutoHyphens w:val="0"/>
              <w:spacing w:before="0" w:after="0"/>
              <w:ind w:left="0" w:firstLine="0"/>
              <w:jc w:val="center"/>
              <w:rPr>
                <w:rFonts w:ascii="Tahoma" w:eastAsia="Calibri" w:hAnsi="Tahoma" w:cs="Tahoma"/>
                <w:i/>
                <w:sz w:val="18"/>
                <w:szCs w:val="18"/>
                <w:lang w:eastAsia="en-US"/>
              </w:rPr>
            </w:pPr>
            <w:r w:rsidRPr="00004356">
              <w:rPr>
                <w:rFonts w:ascii="Tahoma" w:eastAsia="Calibri" w:hAnsi="Tahoma" w:cs="Tahoma"/>
                <w:i/>
                <w:sz w:val="18"/>
                <w:szCs w:val="18"/>
                <w:lang w:eastAsia="en-US"/>
              </w:rPr>
              <w:t>Riferimento normativo o amministrativo che prevede l’agevolazione</w:t>
            </w:r>
          </w:p>
        </w:tc>
        <w:tc>
          <w:tcPr>
            <w:tcW w:w="2494" w:type="dxa"/>
            <w:shd w:val="clear" w:color="auto" w:fill="F2F2F2"/>
            <w:vAlign w:val="center"/>
          </w:tcPr>
          <w:p w14:paraId="400CEEB6" w14:textId="77777777" w:rsidR="00890FA3" w:rsidRPr="00004356" w:rsidRDefault="00890FA3" w:rsidP="00E01DB3">
            <w:pPr>
              <w:suppressAutoHyphens w:val="0"/>
              <w:spacing w:before="0" w:after="0"/>
              <w:ind w:left="0" w:firstLine="0"/>
              <w:jc w:val="center"/>
              <w:rPr>
                <w:rFonts w:ascii="Tahoma" w:eastAsia="Calibri" w:hAnsi="Tahoma" w:cs="Tahoma"/>
                <w:i/>
                <w:sz w:val="18"/>
                <w:szCs w:val="18"/>
                <w:lang w:eastAsia="en-US"/>
              </w:rPr>
            </w:pPr>
            <w:r w:rsidRPr="00004356">
              <w:rPr>
                <w:rFonts w:ascii="Tahoma" w:eastAsia="Calibri" w:hAnsi="Tahoma" w:cs="Tahoma"/>
                <w:i/>
                <w:sz w:val="18"/>
                <w:szCs w:val="18"/>
                <w:lang w:eastAsia="en-US"/>
              </w:rPr>
              <w:t>Importo dell’agevolazione</w:t>
            </w:r>
          </w:p>
        </w:tc>
        <w:tc>
          <w:tcPr>
            <w:tcW w:w="2557" w:type="dxa"/>
            <w:shd w:val="clear" w:color="auto" w:fill="F2F2F2"/>
            <w:vAlign w:val="center"/>
          </w:tcPr>
          <w:p w14:paraId="4B2E8B9E" w14:textId="77777777" w:rsidR="00890FA3" w:rsidRPr="00004356" w:rsidRDefault="00890FA3" w:rsidP="00E01DB3">
            <w:pPr>
              <w:suppressAutoHyphens w:val="0"/>
              <w:spacing w:before="0" w:after="0"/>
              <w:ind w:left="0" w:firstLine="0"/>
              <w:jc w:val="center"/>
              <w:rPr>
                <w:rFonts w:ascii="Tahoma" w:eastAsia="Calibri" w:hAnsi="Tahoma" w:cs="Tahoma"/>
                <w:i/>
                <w:sz w:val="18"/>
                <w:szCs w:val="18"/>
                <w:lang w:eastAsia="en-US"/>
              </w:rPr>
            </w:pPr>
            <w:r w:rsidRPr="00004356">
              <w:rPr>
                <w:rFonts w:ascii="Tahoma" w:eastAsia="Calibri" w:hAnsi="Tahoma" w:cs="Tahoma"/>
                <w:i/>
                <w:sz w:val="18"/>
                <w:szCs w:val="18"/>
                <w:lang w:eastAsia="en-US"/>
              </w:rPr>
              <w:t>Data di concessione</w:t>
            </w:r>
          </w:p>
        </w:tc>
      </w:tr>
      <w:tr w:rsidR="00890FA3" w:rsidRPr="00004356" w14:paraId="04DD071B" w14:textId="77777777" w:rsidTr="00E01DB3">
        <w:trPr>
          <w:trHeight w:val="510"/>
        </w:trPr>
        <w:tc>
          <w:tcPr>
            <w:tcW w:w="2362" w:type="dxa"/>
            <w:shd w:val="clear" w:color="auto" w:fill="auto"/>
            <w:vAlign w:val="center"/>
          </w:tcPr>
          <w:p w14:paraId="7AF41653"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363" w:type="dxa"/>
            <w:shd w:val="clear" w:color="auto" w:fill="auto"/>
            <w:vAlign w:val="center"/>
          </w:tcPr>
          <w:p w14:paraId="01095568"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494" w:type="dxa"/>
            <w:shd w:val="clear" w:color="auto" w:fill="auto"/>
            <w:vAlign w:val="center"/>
          </w:tcPr>
          <w:p w14:paraId="5E1E35F2" w14:textId="77777777" w:rsidR="00890FA3" w:rsidRPr="00004356" w:rsidRDefault="00890FA3" w:rsidP="00E01DB3">
            <w:pPr>
              <w:suppressAutoHyphens w:val="0"/>
              <w:spacing w:before="0" w:after="0"/>
              <w:ind w:left="0" w:firstLine="0"/>
              <w:jc w:val="center"/>
              <w:rPr>
                <w:rFonts w:ascii="Tahoma" w:eastAsia="Calibri" w:hAnsi="Tahoma" w:cs="Tahoma"/>
                <w:i/>
                <w:sz w:val="20"/>
                <w:lang w:eastAsia="en-US"/>
              </w:rPr>
            </w:pPr>
            <w:r w:rsidRPr="00004356">
              <w:rPr>
                <w:rFonts w:ascii="Tahoma" w:eastAsia="Calibri" w:hAnsi="Tahoma" w:cs="Tahoma"/>
                <w:i/>
                <w:sz w:val="20"/>
                <w:lang w:eastAsia="en-US"/>
              </w:rPr>
              <w:t>€ ____________ , ____</w:t>
            </w:r>
          </w:p>
        </w:tc>
        <w:tc>
          <w:tcPr>
            <w:tcW w:w="2557" w:type="dxa"/>
            <w:shd w:val="clear" w:color="auto" w:fill="auto"/>
            <w:vAlign w:val="center"/>
          </w:tcPr>
          <w:p w14:paraId="48086379" w14:textId="77777777" w:rsidR="00890FA3" w:rsidRPr="00004356" w:rsidRDefault="00890FA3" w:rsidP="00E01DB3">
            <w:pPr>
              <w:suppressAutoHyphens w:val="0"/>
              <w:spacing w:before="240" w:after="24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 /____ / _______</w:t>
            </w:r>
          </w:p>
        </w:tc>
      </w:tr>
      <w:tr w:rsidR="00890FA3" w:rsidRPr="00004356" w14:paraId="171F5F83" w14:textId="77777777" w:rsidTr="00E01DB3">
        <w:trPr>
          <w:trHeight w:val="510"/>
        </w:trPr>
        <w:tc>
          <w:tcPr>
            <w:tcW w:w="2362" w:type="dxa"/>
            <w:shd w:val="clear" w:color="auto" w:fill="auto"/>
            <w:vAlign w:val="center"/>
          </w:tcPr>
          <w:p w14:paraId="2E664ABC"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363" w:type="dxa"/>
            <w:shd w:val="clear" w:color="auto" w:fill="auto"/>
            <w:vAlign w:val="center"/>
          </w:tcPr>
          <w:p w14:paraId="254DE36B"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494" w:type="dxa"/>
            <w:shd w:val="clear" w:color="auto" w:fill="auto"/>
            <w:vAlign w:val="center"/>
          </w:tcPr>
          <w:p w14:paraId="381A4089" w14:textId="77777777" w:rsidR="00890FA3" w:rsidRPr="00004356" w:rsidRDefault="00890FA3" w:rsidP="00E01DB3">
            <w:pPr>
              <w:suppressAutoHyphens w:val="0"/>
              <w:spacing w:before="0" w:after="0"/>
              <w:ind w:left="0" w:firstLine="0"/>
              <w:jc w:val="center"/>
              <w:rPr>
                <w:rFonts w:ascii="Tahoma" w:eastAsia="Calibri" w:hAnsi="Tahoma" w:cs="Tahoma"/>
                <w:i/>
                <w:sz w:val="20"/>
                <w:lang w:eastAsia="en-US"/>
              </w:rPr>
            </w:pPr>
            <w:r w:rsidRPr="00004356">
              <w:rPr>
                <w:rFonts w:ascii="Tahoma" w:eastAsia="Calibri" w:hAnsi="Tahoma" w:cs="Tahoma"/>
                <w:i/>
                <w:sz w:val="20"/>
                <w:lang w:eastAsia="en-US"/>
              </w:rPr>
              <w:t>€ ____________ , ____</w:t>
            </w:r>
          </w:p>
        </w:tc>
        <w:tc>
          <w:tcPr>
            <w:tcW w:w="2557" w:type="dxa"/>
            <w:shd w:val="clear" w:color="auto" w:fill="auto"/>
            <w:vAlign w:val="center"/>
          </w:tcPr>
          <w:p w14:paraId="622A983E"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 /____ / _______</w:t>
            </w:r>
          </w:p>
        </w:tc>
      </w:tr>
      <w:tr w:rsidR="00890FA3" w:rsidRPr="00004356" w14:paraId="123B7CEB" w14:textId="77777777" w:rsidTr="00E01DB3">
        <w:trPr>
          <w:trHeight w:val="510"/>
        </w:trPr>
        <w:tc>
          <w:tcPr>
            <w:tcW w:w="2362" w:type="dxa"/>
            <w:shd w:val="clear" w:color="auto" w:fill="auto"/>
            <w:vAlign w:val="center"/>
          </w:tcPr>
          <w:p w14:paraId="299FE807"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363" w:type="dxa"/>
            <w:shd w:val="clear" w:color="auto" w:fill="auto"/>
            <w:vAlign w:val="center"/>
          </w:tcPr>
          <w:p w14:paraId="76951A4C"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w:t>
            </w:r>
          </w:p>
        </w:tc>
        <w:tc>
          <w:tcPr>
            <w:tcW w:w="2494" w:type="dxa"/>
            <w:shd w:val="clear" w:color="auto" w:fill="auto"/>
            <w:vAlign w:val="center"/>
          </w:tcPr>
          <w:p w14:paraId="511ED9EF" w14:textId="77777777" w:rsidR="00890FA3" w:rsidRPr="00004356" w:rsidRDefault="00890FA3" w:rsidP="00E01DB3">
            <w:pPr>
              <w:suppressAutoHyphens w:val="0"/>
              <w:spacing w:before="0" w:after="0"/>
              <w:ind w:left="0" w:firstLine="0"/>
              <w:jc w:val="center"/>
              <w:rPr>
                <w:rFonts w:ascii="Tahoma" w:eastAsia="Calibri" w:hAnsi="Tahoma" w:cs="Tahoma"/>
                <w:i/>
                <w:sz w:val="20"/>
                <w:lang w:eastAsia="en-US"/>
              </w:rPr>
            </w:pPr>
            <w:r w:rsidRPr="00004356">
              <w:rPr>
                <w:rFonts w:ascii="Tahoma" w:eastAsia="Calibri" w:hAnsi="Tahoma" w:cs="Tahoma"/>
                <w:i/>
                <w:sz w:val="20"/>
                <w:lang w:eastAsia="en-US"/>
              </w:rPr>
              <w:t>€ ____________ , ____</w:t>
            </w:r>
          </w:p>
        </w:tc>
        <w:tc>
          <w:tcPr>
            <w:tcW w:w="2557" w:type="dxa"/>
            <w:shd w:val="clear" w:color="auto" w:fill="auto"/>
            <w:vAlign w:val="center"/>
          </w:tcPr>
          <w:p w14:paraId="279B7746" w14:textId="77777777" w:rsidR="00890FA3" w:rsidRPr="00004356" w:rsidRDefault="00890FA3" w:rsidP="00E01DB3">
            <w:pPr>
              <w:suppressAutoHyphens w:val="0"/>
              <w:spacing w:before="0" w:after="0"/>
              <w:ind w:left="0" w:firstLine="0"/>
              <w:jc w:val="center"/>
              <w:rPr>
                <w:rFonts w:ascii="Tw Cen MT" w:eastAsia="Calibri" w:hAnsi="Tw Cen MT"/>
                <w:i/>
                <w:sz w:val="20"/>
                <w:szCs w:val="22"/>
                <w:lang w:eastAsia="en-US"/>
              </w:rPr>
            </w:pPr>
            <w:r w:rsidRPr="00004356">
              <w:rPr>
                <w:rFonts w:ascii="Tw Cen MT" w:eastAsia="Calibri" w:hAnsi="Tw Cen MT"/>
                <w:i/>
                <w:sz w:val="22"/>
                <w:szCs w:val="22"/>
                <w:lang w:eastAsia="en-US"/>
              </w:rPr>
              <w:t>____ /____ / _______</w:t>
            </w:r>
          </w:p>
        </w:tc>
      </w:tr>
    </w:tbl>
    <w:p w14:paraId="0F33F799" w14:textId="77777777" w:rsidR="00890FA3" w:rsidRPr="00004356" w:rsidRDefault="00890FA3" w:rsidP="00890FA3">
      <w:pPr>
        <w:suppressAutoHyphens w:val="0"/>
        <w:spacing w:before="0" w:after="200" w:line="276" w:lineRule="auto"/>
        <w:ind w:left="0" w:firstLine="0"/>
        <w:jc w:val="left"/>
        <w:rPr>
          <w:rFonts w:ascii="Tw Cen MT" w:eastAsia="Calibri" w:hAnsi="Tw Cen MT"/>
          <w:b/>
          <w:sz w:val="22"/>
          <w:szCs w:val="22"/>
          <w:lang w:eastAsia="en-US"/>
        </w:rPr>
      </w:pPr>
    </w:p>
    <w:p w14:paraId="57AE7336" w14:textId="77777777" w:rsidR="00890FA3" w:rsidRPr="00004356" w:rsidRDefault="00890FA3" w:rsidP="00890FA3">
      <w:pPr>
        <w:suppressAutoHyphens w:val="0"/>
        <w:spacing w:before="0" w:after="200" w:line="276" w:lineRule="auto"/>
        <w:ind w:left="0" w:firstLine="0"/>
        <w:jc w:val="center"/>
        <w:rPr>
          <w:rFonts w:ascii="Tahoma" w:eastAsia="Calibri" w:hAnsi="Tahoma" w:cs="Tahoma"/>
          <w:b/>
          <w:spacing w:val="20"/>
          <w:sz w:val="22"/>
          <w:szCs w:val="22"/>
          <w:lang w:eastAsia="en-US"/>
        </w:rPr>
      </w:pPr>
      <w:bookmarkStart w:id="101" w:name="_Hlk5630151"/>
      <w:r w:rsidRPr="00004356">
        <w:rPr>
          <w:rFonts w:ascii="Tahoma" w:eastAsia="Calibri" w:hAnsi="Tahoma" w:cs="Tahoma"/>
          <w:b/>
          <w:spacing w:val="20"/>
          <w:sz w:val="22"/>
          <w:szCs w:val="22"/>
          <w:lang w:eastAsia="en-US"/>
        </w:rPr>
        <w:t>SI IMPEGNA</w:t>
      </w:r>
    </w:p>
    <w:p w14:paraId="5A86B528" w14:textId="77777777" w:rsidR="00890FA3" w:rsidRPr="00004356" w:rsidRDefault="00890FA3" w:rsidP="00890FA3">
      <w:pPr>
        <w:suppressAutoHyphens w:val="0"/>
        <w:spacing w:before="0" w:after="200" w:line="276"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a ripresentare la presente dichiarazione qualora intervengano variazioni rispetto a quanto dichiarato con la presente dichiarazione in occasione di ogni successiva erogazione</w:t>
      </w:r>
    </w:p>
    <w:bookmarkEnd w:id="101"/>
    <w:p w14:paraId="7CE0B7DD" w14:textId="77777777" w:rsidR="00890FA3" w:rsidRPr="00004356" w:rsidRDefault="00890FA3" w:rsidP="00890FA3">
      <w:pPr>
        <w:suppressAutoHyphens w:val="0"/>
        <w:spacing w:before="0" w:after="200" w:line="276" w:lineRule="auto"/>
        <w:ind w:left="0" w:firstLine="0"/>
        <w:jc w:val="left"/>
        <w:rPr>
          <w:rFonts w:ascii="Tw Cen MT" w:eastAsia="Calibri" w:hAnsi="Tw Cen MT"/>
          <w:sz w:val="22"/>
          <w:szCs w:val="22"/>
          <w:lang w:eastAsia="en-US"/>
        </w:rPr>
      </w:pPr>
    </w:p>
    <w:p w14:paraId="53FA8E8C" w14:textId="77777777" w:rsidR="00890FA3" w:rsidRPr="00004356" w:rsidRDefault="00890FA3" w:rsidP="00890FA3">
      <w:pPr>
        <w:suppressAutoHyphens w:val="0"/>
        <w:spacing w:before="0" w:after="200" w:line="276" w:lineRule="auto"/>
        <w:ind w:left="0" w:firstLine="0"/>
        <w:contextualSpacing/>
        <w:jc w:val="left"/>
        <w:rPr>
          <w:rFonts w:ascii="Tw Cen MT" w:eastAsia="Calibri" w:hAnsi="Tw Cen MT"/>
          <w:i/>
          <w:sz w:val="22"/>
          <w:szCs w:val="22"/>
          <w:lang w:eastAsia="en-US"/>
        </w:rPr>
      </w:pPr>
    </w:p>
    <w:p w14:paraId="4E3B750A" w14:textId="77777777" w:rsidR="00890FA3" w:rsidRPr="00004356" w:rsidRDefault="00890FA3" w:rsidP="00890FA3">
      <w:pPr>
        <w:suppressAutoHyphens w:val="0"/>
        <w:spacing w:before="0" w:after="200" w:line="276" w:lineRule="auto"/>
        <w:ind w:left="0" w:firstLine="0"/>
        <w:contextualSpacing/>
        <w:jc w:val="left"/>
        <w:rPr>
          <w:rFonts w:ascii="Tw Cen MT" w:eastAsia="Calibri" w:hAnsi="Tw Cen MT"/>
          <w:i/>
          <w:sz w:val="22"/>
          <w:szCs w:val="22"/>
          <w:lang w:eastAsia="en-US"/>
        </w:rPr>
      </w:pPr>
    </w:p>
    <w:tbl>
      <w:tblPr>
        <w:tblW w:w="0" w:type="auto"/>
        <w:tblLook w:val="04A0" w:firstRow="1" w:lastRow="0" w:firstColumn="1" w:lastColumn="0" w:noHBand="0" w:noVBand="1"/>
      </w:tblPr>
      <w:tblGrid>
        <w:gridCol w:w="2671"/>
        <w:gridCol w:w="2571"/>
        <w:gridCol w:w="4396"/>
      </w:tblGrid>
      <w:tr w:rsidR="00890FA3" w:rsidRPr="00004356" w14:paraId="715888C1" w14:textId="77777777" w:rsidTr="00E01DB3">
        <w:tc>
          <w:tcPr>
            <w:tcW w:w="2671" w:type="dxa"/>
            <w:shd w:val="clear" w:color="auto" w:fill="auto"/>
          </w:tcPr>
          <w:p w14:paraId="5A05D4DA" w14:textId="77777777" w:rsidR="00890FA3" w:rsidRPr="00004356" w:rsidRDefault="00890FA3" w:rsidP="00E01DB3">
            <w:pPr>
              <w:suppressAutoHyphens w:val="0"/>
              <w:spacing w:before="0" w:after="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_____________________ ,</w:t>
            </w:r>
          </w:p>
        </w:tc>
        <w:tc>
          <w:tcPr>
            <w:tcW w:w="2571" w:type="dxa"/>
            <w:shd w:val="clear" w:color="auto" w:fill="auto"/>
          </w:tcPr>
          <w:p w14:paraId="2CC38F54" w14:textId="77777777" w:rsidR="00890FA3" w:rsidRPr="00004356" w:rsidRDefault="00890FA3" w:rsidP="00E01DB3">
            <w:pPr>
              <w:suppressAutoHyphens w:val="0"/>
              <w:spacing w:before="0" w:after="0"/>
              <w:ind w:left="0" w:firstLine="0"/>
              <w:contextualSpacing/>
              <w:jc w:val="center"/>
              <w:rPr>
                <w:rFonts w:ascii="Tw Cen MT" w:eastAsia="Calibri" w:hAnsi="Tw Cen MT"/>
                <w:i/>
                <w:sz w:val="22"/>
                <w:szCs w:val="22"/>
                <w:lang w:eastAsia="en-US"/>
              </w:rPr>
            </w:pPr>
            <w:r w:rsidRPr="00004356">
              <w:rPr>
                <w:rFonts w:ascii="Tw Cen MT" w:eastAsia="Calibri" w:hAnsi="Tw Cen MT"/>
                <w:i/>
                <w:sz w:val="22"/>
                <w:szCs w:val="22"/>
                <w:lang w:eastAsia="en-US"/>
              </w:rPr>
              <w:t>____ /____ / _________</w:t>
            </w:r>
          </w:p>
        </w:tc>
        <w:tc>
          <w:tcPr>
            <w:tcW w:w="4386" w:type="dxa"/>
            <w:shd w:val="clear" w:color="auto" w:fill="auto"/>
          </w:tcPr>
          <w:p w14:paraId="655E6513" w14:textId="77777777" w:rsidR="00890FA3" w:rsidRPr="00004356" w:rsidRDefault="00890FA3" w:rsidP="00E01DB3">
            <w:pPr>
              <w:suppressAutoHyphens w:val="0"/>
              <w:spacing w:before="0" w:after="0"/>
              <w:ind w:left="0" w:firstLine="0"/>
              <w:contextualSpacing/>
              <w:jc w:val="left"/>
              <w:rPr>
                <w:rFonts w:ascii="Tw Cen MT" w:eastAsia="Calibri" w:hAnsi="Tw Cen MT"/>
                <w:i/>
                <w:sz w:val="22"/>
                <w:szCs w:val="22"/>
                <w:lang w:eastAsia="en-US"/>
              </w:rPr>
            </w:pPr>
          </w:p>
        </w:tc>
      </w:tr>
      <w:tr w:rsidR="00890FA3" w:rsidRPr="00004356" w14:paraId="2AC1A6F9" w14:textId="77777777" w:rsidTr="00E01DB3">
        <w:tc>
          <w:tcPr>
            <w:tcW w:w="2671" w:type="dxa"/>
            <w:shd w:val="clear" w:color="auto" w:fill="auto"/>
          </w:tcPr>
          <w:p w14:paraId="6C8341CE"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0"/>
                <w:szCs w:val="22"/>
                <w:lang w:eastAsia="en-US"/>
              </w:rPr>
            </w:pPr>
            <w:r w:rsidRPr="00004356">
              <w:rPr>
                <w:rFonts w:ascii="Tahoma" w:eastAsia="Calibri" w:hAnsi="Tahoma" w:cs="Tahoma"/>
                <w:i/>
                <w:sz w:val="20"/>
                <w:szCs w:val="22"/>
                <w:lang w:eastAsia="en-US"/>
              </w:rPr>
              <w:t>(Luogo)</w:t>
            </w:r>
          </w:p>
        </w:tc>
        <w:tc>
          <w:tcPr>
            <w:tcW w:w="2571" w:type="dxa"/>
            <w:shd w:val="clear" w:color="auto" w:fill="auto"/>
          </w:tcPr>
          <w:p w14:paraId="0280790C"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0"/>
                <w:szCs w:val="22"/>
                <w:lang w:eastAsia="en-US"/>
              </w:rPr>
            </w:pPr>
            <w:r w:rsidRPr="00004356">
              <w:rPr>
                <w:rFonts w:ascii="Tahoma" w:eastAsia="Calibri" w:hAnsi="Tahoma" w:cs="Tahoma"/>
                <w:i/>
                <w:sz w:val="20"/>
                <w:szCs w:val="22"/>
                <w:lang w:eastAsia="en-US"/>
              </w:rPr>
              <w:t>(Data)</w:t>
            </w:r>
          </w:p>
        </w:tc>
        <w:tc>
          <w:tcPr>
            <w:tcW w:w="4386" w:type="dxa"/>
            <w:shd w:val="clear" w:color="auto" w:fill="auto"/>
          </w:tcPr>
          <w:p w14:paraId="15B0628E"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p>
        </w:tc>
      </w:tr>
      <w:tr w:rsidR="00890FA3" w:rsidRPr="00004356" w14:paraId="3A05B033" w14:textId="77777777" w:rsidTr="00E01DB3">
        <w:tc>
          <w:tcPr>
            <w:tcW w:w="2671" w:type="dxa"/>
            <w:shd w:val="clear" w:color="auto" w:fill="auto"/>
          </w:tcPr>
          <w:p w14:paraId="622F7094"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p>
        </w:tc>
        <w:tc>
          <w:tcPr>
            <w:tcW w:w="2571" w:type="dxa"/>
            <w:shd w:val="clear" w:color="auto" w:fill="auto"/>
          </w:tcPr>
          <w:p w14:paraId="50FEBA9A"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p>
        </w:tc>
        <w:tc>
          <w:tcPr>
            <w:tcW w:w="4386" w:type="dxa"/>
            <w:shd w:val="clear" w:color="auto" w:fill="auto"/>
          </w:tcPr>
          <w:p w14:paraId="574981CE"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r w:rsidRPr="00004356">
              <w:rPr>
                <w:rFonts w:ascii="Tw Cen MT" w:eastAsia="Calibri" w:hAnsi="Tw Cen MT"/>
                <w:i/>
                <w:sz w:val="22"/>
                <w:szCs w:val="22"/>
                <w:lang w:eastAsia="en-US"/>
              </w:rPr>
              <w:t>______________________________________</w:t>
            </w:r>
          </w:p>
        </w:tc>
      </w:tr>
      <w:tr w:rsidR="00890FA3" w:rsidRPr="00004356" w14:paraId="2CA5EC90" w14:textId="77777777" w:rsidTr="00E01DB3">
        <w:tc>
          <w:tcPr>
            <w:tcW w:w="2671" w:type="dxa"/>
            <w:shd w:val="clear" w:color="auto" w:fill="auto"/>
          </w:tcPr>
          <w:p w14:paraId="074571BE"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p>
        </w:tc>
        <w:tc>
          <w:tcPr>
            <w:tcW w:w="2571" w:type="dxa"/>
            <w:shd w:val="clear" w:color="auto" w:fill="auto"/>
          </w:tcPr>
          <w:p w14:paraId="0E293801" w14:textId="77777777" w:rsidR="00890FA3" w:rsidRPr="00004356" w:rsidRDefault="00890FA3" w:rsidP="00E01DB3">
            <w:pPr>
              <w:suppressAutoHyphens w:val="0"/>
              <w:spacing w:before="0" w:after="0"/>
              <w:ind w:left="0" w:firstLine="0"/>
              <w:contextualSpacing/>
              <w:jc w:val="center"/>
              <w:rPr>
                <w:rFonts w:ascii="Tw Cen MT" w:eastAsia="Calibri" w:hAnsi="Tw Cen MT"/>
                <w:i/>
                <w:sz w:val="20"/>
                <w:szCs w:val="22"/>
                <w:lang w:eastAsia="en-US"/>
              </w:rPr>
            </w:pPr>
          </w:p>
        </w:tc>
        <w:tc>
          <w:tcPr>
            <w:tcW w:w="4386" w:type="dxa"/>
            <w:shd w:val="clear" w:color="auto" w:fill="auto"/>
          </w:tcPr>
          <w:p w14:paraId="5E5637C2" w14:textId="77777777" w:rsidR="00890FA3" w:rsidRPr="00004356" w:rsidRDefault="00890FA3" w:rsidP="00E01DB3">
            <w:pPr>
              <w:suppressAutoHyphens w:val="0"/>
              <w:spacing w:before="0" w:after="0"/>
              <w:ind w:left="0" w:firstLine="0"/>
              <w:contextualSpacing/>
              <w:jc w:val="center"/>
              <w:rPr>
                <w:rFonts w:ascii="Tahoma" w:eastAsia="Calibri" w:hAnsi="Tahoma" w:cs="Tahoma"/>
                <w:i/>
                <w:sz w:val="20"/>
                <w:szCs w:val="22"/>
                <w:lang w:eastAsia="en-US"/>
              </w:rPr>
            </w:pPr>
            <w:r w:rsidRPr="00004356">
              <w:rPr>
                <w:rFonts w:ascii="Tahoma" w:eastAsia="Calibri" w:hAnsi="Tahoma" w:cs="Tahoma"/>
                <w:i/>
                <w:sz w:val="20"/>
                <w:szCs w:val="22"/>
                <w:lang w:eastAsia="en-US"/>
              </w:rPr>
              <w:t>(Firma)</w:t>
            </w:r>
          </w:p>
        </w:tc>
      </w:tr>
    </w:tbl>
    <w:p w14:paraId="7471170B" w14:textId="77777777" w:rsidR="00890FA3" w:rsidRPr="00004356" w:rsidRDefault="00890FA3" w:rsidP="00890FA3">
      <w:pPr>
        <w:suppressAutoHyphens w:val="0"/>
        <w:spacing w:before="0" w:after="200" w:line="276" w:lineRule="auto"/>
        <w:ind w:left="0" w:firstLine="0"/>
        <w:contextualSpacing/>
        <w:jc w:val="left"/>
        <w:rPr>
          <w:rFonts w:ascii="Tw Cen MT" w:eastAsia="Calibri" w:hAnsi="Tw Cen MT"/>
          <w:i/>
          <w:sz w:val="22"/>
          <w:szCs w:val="22"/>
          <w:lang w:eastAsia="en-US"/>
        </w:rPr>
      </w:pPr>
    </w:p>
    <w:p w14:paraId="318DECD2" w14:textId="77777777" w:rsidR="00890FA3" w:rsidRPr="00004356" w:rsidRDefault="00890FA3" w:rsidP="00B1696A">
      <w:pPr>
        <w:tabs>
          <w:tab w:val="left" w:pos="1843"/>
        </w:tabs>
        <w:ind w:left="1843" w:hanging="1843"/>
        <w:rPr>
          <w:rFonts w:ascii="Tahoma" w:hAnsi="Tahoma" w:cs="Tahoma"/>
          <w:sz w:val="20"/>
          <w:highlight w:val="yellow"/>
          <w:lang w:eastAsia="it-IT"/>
        </w:rPr>
      </w:pPr>
    </w:p>
    <w:p w14:paraId="2CC2F674" w14:textId="77777777" w:rsidR="00890FA3" w:rsidRPr="00004356" w:rsidRDefault="00890FA3" w:rsidP="00B1696A">
      <w:pPr>
        <w:tabs>
          <w:tab w:val="left" w:pos="1843"/>
        </w:tabs>
        <w:ind w:left="1843" w:hanging="1843"/>
        <w:rPr>
          <w:rFonts w:ascii="Tahoma" w:hAnsi="Tahoma" w:cs="Tahoma"/>
          <w:sz w:val="20"/>
          <w:highlight w:val="yellow"/>
          <w:lang w:eastAsia="it-IT"/>
        </w:rPr>
      </w:pPr>
    </w:p>
    <w:p w14:paraId="4E758287" w14:textId="77777777" w:rsidR="00890FA3" w:rsidRPr="00004356" w:rsidRDefault="00890FA3" w:rsidP="00B1696A">
      <w:pPr>
        <w:tabs>
          <w:tab w:val="left" w:pos="1843"/>
        </w:tabs>
        <w:ind w:left="1843" w:hanging="1843"/>
        <w:rPr>
          <w:rFonts w:ascii="Tahoma" w:hAnsi="Tahoma" w:cs="Tahoma"/>
          <w:sz w:val="20"/>
          <w:highlight w:val="yellow"/>
          <w:lang w:eastAsia="it-IT"/>
        </w:rPr>
      </w:pPr>
    </w:p>
    <w:p w14:paraId="0D1D4C56" w14:textId="77777777" w:rsidR="00890FA3" w:rsidRPr="00004356" w:rsidRDefault="00890FA3" w:rsidP="00B1696A">
      <w:pPr>
        <w:tabs>
          <w:tab w:val="left" w:pos="1843"/>
        </w:tabs>
        <w:ind w:left="1843" w:hanging="1843"/>
        <w:rPr>
          <w:rFonts w:ascii="Tahoma" w:hAnsi="Tahoma" w:cs="Tahoma"/>
          <w:sz w:val="20"/>
          <w:highlight w:val="yellow"/>
          <w:lang w:eastAsia="it-IT"/>
        </w:rPr>
      </w:pPr>
    </w:p>
    <w:p w14:paraId="38064A2C" w14:textId="77777777" w:rsidR="00890FA3" w:rsidRPr="00004356" w:rsidRDefault="00890FA3" w:rsidP="00B1696A">
      <w:pPr>
        <w:tabs>
          <w:tab w:val="left" w:pos="1843"/>
        </w:tabs>
        <w:ind w:left="1843" w:hanging="1843"/>
        <w:rPr>
          <w:rFonts w:ascii="Tahoma" w:hAnsi="Tahoma" w:cs="Tahoma"/>
          <w:sz w:val="20"/>
          <w:highlight w:val="yellow"/>
          <w:lang w:eastAsia="it-IT"/>
        </w:rPr>
      </w:pPr>
    </w:p>
    <w:p w14:paraId="64584609" w14:textId="77777777" w:rsidR="006D0116" w:rsidRDefault="006D0116" w:rsidP="006D0116">
      <w:pPr>
        <w:rPr>
          <w:rFonts w:ascii="Tahoma" w:hAnsi="Tahoma" w:cs="Tahoma"/>
          <w:sz w:val="20"/>
          <w:lang w:eastAsia="it-IT"/>
        </w:rPr>
      </w:pPr>
      <w:bookmarkStart w:id="102" w:name="_Toc460248676"/>
      <w:bookmarkStart w:id="103" w:name="_Toc2766409"/>
    </w:p>
    <w:p w14:paraId="2983AF1F" w14:textId="77777777" w:rsidR="006D0116" w:rsidRDefault="006D0116" w:rsidP="006D0116">
      <w:pPr>
        <w:rPr>
          <w:rFonts w:ascii="Tahoma" w:hAnsi="Tahoma" w:cs="Tahoma"/>
          <w:sz w:val="20"/>
          <w:lang w:eastAsia="it-IT"/>
        </w:rPr>
      </w:pPr>
    </w:p>
    <w:p w14:paraId="3BE208A9" w14:textId="77777777" w:rsidR="00F85E70" w:rsidRPr="00004356" w:rsidRDefault="00545B88" w:rsidP="00F85E70">
      <w:pPr>
        <w:rPr>
          <w:lang w:eastAsia="it-IT"/>
        </w:rPr>
      </w:pPr>
      <w:r w:rsidRPr="00204708">
        <w:rPr>
          <w:color w:val="FF0000"/>
        </w:rPr>
        <w:br w:type="page"/>
      </w:r>
      <w:bookmarkStart w:id="104" w:name="_Toc533089603"/>
      <w:bookmarkStart w:id="105" w:name="_Toc2766417"/>
      <w:bookmarkEnd w:id="102"/>
      <w:bookmarkEnd w:id="103"/>
    </w:p>
    <w:p w14:paraId="69731169" w14:textId="77777777" w:rsidR="00DB3848" w:rsidRPr="00193AAF" w:rsidRDefault="00DB3848" w:rsidP="00DB3848">
      <w:pPr>
        <w:pStyle w:val="Titolo1"/>
        <w:numPr>
          <w:ilvl w:val="0"/>
          <w:numId w:val="0"/>
        </w:numPr>
        <w:tabs>
          <w:tab w:val="left" w:pos="567"/>
        </w:tabs>
        <w:rPr>
          <w:szCs w:val="24"/>
          <w:lang w:val="it-IT" w:eastAsia="it-IT"/>
        </w:rPr>
      </w:pPr>
      <w:bookmarkStart w:id="106" w:name="_Toc163749736"/>
      <w:r w:rsidRPr="00004356">
        <w:rPr>
          <w:lang w:val="it-IT" w:eastAsia="it-IT"/>
        </w:rPr>
        <w:lastRenderedPageBreak/>
        <w:t>ALLEGATO</w:t>
      </w:r>
      <w:r w:rsidR="00193AAF">
        <w:rPr>
          <w:lang w:val="it-IT" w:eastAsia="it-IT"/>
        </w:rPr>
        <w:t xml:space="preserve"> </w:t>
      </w:r>
      <w:r w:rsidR="00D41EFC">
        <w:rPr>
          <w:lang w:val="it-IT" w:eastAsia="it-IT"/>
        </w:rPr>
        <w:t>C</w:t>
      </w:r>
      <w:r w:rsidRPr="00004356">
        <w:rPr>
          <w:lang w:val="it-IT" w:eastAsia="it-IT"/>
        </w:rPr>
        <w:t xml:space="preserve"> </w:t>
      </w:r>
      <w:r w:rsidRPr="00193AAF">
        <w:rPr>
          <w:szCs w:val="24"/>
          <w:lang w:val="it-IT" w:eastAsia="it-IT"/>
        </w:rPr>
        <w:t>- DICHIARAZIONE DI CONSENSO AL CAMBIO DI BENEFICIARIO</w:t>
      </w:r>
      <w:bookmarkEnd w:id="106"/>
      <w:r w:rsidRPr="00193AAF">
        <w:rPr>
          <w:szCs w:val="24"/>
          <w:lang w:val="it-IT" w:eastAsia="it-IT"/>
        </w:rPr>
        <w:t xml:space="preserve"> </w:t>
      </w:r>
    </w:p>
    <w:p w14:paraId="7E6FD710" w14:textId="77777777" w:rsidR="00DB3848" w:rsidRPr="00193AAF" w:rsidRDefault="00DB3848" w:rsidP="00542830">
      <w:pPr>
        <w:suppressAutoHyphens w:val="0"/>
        <w:spacing w:before="0" w:after="160" w:line="259" w:lineRule="auto"/>
        <w:ind w:left="0" w:firstLine="0"/>
        <w:jc w:val="center"/>
        <w:rPr>
          <w:rFonts w:ascii="Tahoma" w:eastAsia="Calibri" w:hAnsi="Tahoma" w:cs="Tahoma"/>
          <w:b/>
          <w:sz w:val="20"/>
          <w:lang w:eastAsia="en-US"/>
        </w:rPr>
      </w:pPr>
      <w:r w:rsidRPr="00193AAF">
        <w:rPr>
          <w:rFonts w:ascii="Tahoma" w:eastAsia="Calibri" w:hAnsi="Tahoma" w:cs="Tahoma"/>
          <w:b/>
          <w:bCs/>
          <w:sz w:val="20"/>
          <w:lang w:eastAsia="en-US"/>
        </w:rPr>
        <w:t>AI SENSI DELL’ART. 8 DEL REG. (UE) N. 809/2014 – OPERAZIONE 8.1.02</w:t>
      </w:r>
    </w:p>
    <w:p w14:paraId="239A6C90"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p>
    <w:p w14:paraId="76438B94"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Il/la sottoscritto/a ________________________________________________(nome e cognome del beneficiario)</w:t>
      </w:r>
      <w:r w:rsidRPr="00004356">
        <w:rPr>
          <w:rFonts w:ascii="Tahoma" w:eastAsia="Calibri" w:hAnsi="Tahoma" w:cs="Tahoma"/>
          <w:sz w:val="20"/>
          <w:lang w:eastAsia="en-US"/>
        </w:rPr>
        <w:t xml:space="preserve"> </w:t>
      </w:r>
      <w:r w:rsidRPr="00004356">
        <w:rPr>
          <w:rFonts w:ascii="Tahoma" w:eastAsia="Calibri" w:hAnsi="Tahoma" w:cs="Tahoma"/>
          <w:sz w:val="20"/>
          <w:lang w:eastAsia="it-IT"/>
        </w:rPr>
        <w:t xml:space="preserve">nato/a </w:t>
      </w:r>
      <w:proofErr w:type="spellStart"/>
      <w:r w:rsidRPr="00004356">
        <w:rPr>
          <w:rFonts w:ascii="Tahoma" w:eastAsia="Calibri" w:hAnsi="Tahoma" w:cs="Tahoma"/>
          <w:sz w:val="20"/>
          <w:lang w:eastAsia="it-IT"/>
        </w:rPr>
        <w:t>a</w:t>
      </w:r>
      <w:proofErr w:type="spellEnd"/>
      <w:r w:rsidRPr="00004356">
        <w:rPr>
          <w:rFonts w:ascii="Tahoma" w:eastAsia="Calibri" w:hAnsi="Tahoma" w:cs="Tahoma"/>
          <w:sz w:val="20"/>
          <w:lang w:eastAsia="it-IT"/>
        </w:rPr>
        <w:t xml:space="preserve"> ____________________________ Provincia o Stato Estero ____________________________ il __/__/____  residente in ________________________________________________________</w:t>
      </w:r>
      <w:r w:rsidRPr="00004356">
        <w:rPr>
          <w:rFonts w:ascii="Tahoma" w:eastAsia="Calibri" w:hAnsi="Tahoma" w:cs="Tahoma"/>
          <w:i/>
          <w:sz w:val="20"/>
          <w:lang w:eastAsia="en-US"/>
        </w:rPr>
        <w:t xml:space="preserve"> (indirizzo completo del beneficiario)</w:t>
      </w:r>
      <w:r w:rsidRPr="00004356">
        <w:rPr>
          <w:rFonts w:ascii="Tahoma" w:eastAsia="Calibri" w:hAnsi="Tahoma" w:cs="Tahoma"/>
          <w:sz w:val="20"/>
          <w:lang w:eastAsia="it-IT"/>
        </w:rPr>
        <w:t xml:space="preserve"> </w:t>
      </w:r>
    </w:p>
    <w:p w14:paraId="184EA09C"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titolare/legale rappresentante della ditta sa/società</w:t>
      </w:r>
      <w:r w:rsidR="00542830">
        <w:rPr>
          <w:rFonts w:ascii="Tahoma" w:eastAsia="Calibri" w:hAnsi="Tahoma" w:cs="Tahoma"/>
          <w:sz w:val="20"/>
          <w:lang w:eastAsia="it-IT"/>
        </w:rPr>
        <w:t xml:space="preserve"> </w:t>
      </w:r>
    </w:p>
    <w:p w14:paraId="1B742D42"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_________________________________________________________________</w:t>
      </w:r>
      <w:r w:rsidR="00542830">
        <w:rPr>
          <w:rFonts w:ascii="Tahoma" w:eastAsia="Calibri" w:hAnsi="Tahoma" w:cs="Tahoma"/>
          <w:sz w:val="20"/>
          <w:lang w:eastAsia="it-IT"/>
        </w:rPr>
        <w:t>__________</w:t>
      </w:r>
      <w:r w:rsidRPr="00004356">
        <w:rPr>
          <w:rFonts w:ascii="Tahoma" w:eastAsia="Calibri" w:hAnsi="Tahoma" w:cs="Tahoma"/>
          <w:sz w:val="20"/>
          <w:lang w:eastAsia="it-IT"/>
        </w:rPr>
        <w:t>_</w:t>
      </w:r>
      <w:proofErr w:type="gramStart"/>
      <w:r w:rsidRPr="00004356">
        <w:rPr>
          <w:rFonts w:ascii="Tahoma" w:eastAsia="Calibri" w:hAnsi="Tahoma" w:cs="Tahoma"/>
          <w:sz w:val="20"/>
          <w:lang w:eastAsia="it-IT"/>
        </w:rPr>
        <w:t>_</w:t>
      </w:r>
      <w:r w:rsidRPr="00004356">
        <w:rPr>
          <w:rFonts w:ascii="Tahoma" w:eastAsia="Calibri" w:hAnsi="Tahoma" w:cs="Tahoma"/>
          <w:i/>
          <w:sz w:val="20"/>
          <w:lang w:eastAsia="en-US"/>
        </w:rPr>
        <w:t>(</w:t>
      </w:r>
      <w:proofErr w:type="gramEnd"/>
      <w:r w:rsidRPr="00004356">
        <w:rPr>
          <w:rFonts w:ascii="Tahoma" w:eastAsia="Calibri" w:hAnsi="Tahoma" w:cs="Tahoma"/>
          <w:i/>
          <w:sz w:val="20"/>
          <w:lang w:eastAsia="en-US"/>
        </w:rPr>
        <w:t>denominazione Ditta)</w:t>
      </w:r>
    </w:p>
    <w:p w14:paraId="52F8F360"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en-US"/>
        </w:rPr>
      </w:pPr>
      <w:r w:rsidRPr="00004356">
        <w:rPr>
          <w:rFonts w:ascii="Tahoma" w:eastAsia="Calibri" w:hAnsi="Tahoma" w:cs="Tahoma"/>
          <w:sz w:val="20"/>
          <w:lang w:eastAsia="it-IT"/>
        </w:rPr>
        <w:t xml:space="preserve">CUAA ______________________________ </w:t>
      </w:r>
      <w:r w:rsidRPr="00004356">
        <w:rPr>
          <w:rFonts w:ascii="Tahoma" w:eastAsia="Calibri" w:hAnsi="Tahoma" w:cs="Tahoma"/>
          <w:sz w:val="20"/>
          <w:lang w:eastAsia="en-US"/>
        </w:rPr>
        <w:t xml:space="preserve">con sede in ______________________ </w:t>
      </w:r>
      <w:r w:rsidRPr="00004356">
        <w:rPr>
          <w:rFonts w:ascii="Tahoma" w:eastAsia="Calibri" w:hAnsi="Tahoma" w:cs="Tahoma"/>
          <w:i/>
          <w:sz w:val="20"/>
          <w:lang w:eastAsia="en-US"/>
        </w:rPr>
        <w:t>(indicare sede legale della ditta)</w:t>
      </w:r>
      <w:r w:rsidRPr="00004356">
        <w:rPr>
          <w:rFonts w:ascii="Tahoma" w:eastAsia="Calibri" w:hAnsi="Tahoma" w:cs="Tahoma"/>
          <w:sz w:val="20"/>
          <w:lang w:eastAsia="en-US"/>
        </w:rPr>
        <w:t xml:space="preserve">, </w:t>
      </w:r>
    </w:p>
    <w:p w14:paraId="339D7EC5" w14:textId="77777777" w:rsidR="00DB3848" w:rsidRPr="00004356" w:rsidRDefault="00DB3848" w:rsidP="00DB3848">
      <w:pPr>
        <w:suppressAutoHyphens w:val="0"/>
        <w:spacing w:before="0" w:after="160" w:line="259"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con riferimento alla domanda di sostegno/pagamento n. ____________________</w:t>
      </w:r>
      <w:proofErr w:type="gramStart"/>
      <w:r w:rsidRPr="00004356">
        <w:rPr>
          <w:rFonts w:ascii="Tahoma" w:eastAsia="Calibri" w:hAnsi="Tahoma" w:cs="Tahoma"/>
          <w:sz w:val="20"/>
          <w:lang w:eastAsia="en-US"/>
        </w:rPr>
        <w:t xml:space="preserve">_  </w:t>
      </w:r>
      <w:r w:rsidRPr="00004356">
        <w:rPr>
          <w:rFonts w:ascii="Tahoma" w:eastAsia="Calibri" w:hAnsi="Tahoma" w:cs="Tahoma"/>
          <w:i/>
          <w:sz w:val="20"/>
          <w:lang w:eastAsia="en-US"/>
        </w:rPr>
        <w:t>(</w:t>
      </w:r>
      <w:proofErr w:type="gramEnd"/>
      <w:r w:rsidRPr="00004356">
        <w:rPr>
          <w:rFonts w:ascii="Tahoma" w:eastAsia="Calibri" w:hAnsi="Tahoma" w:cs="Tahoma"/>
          <w:i/>
          <w:sz w:val="20"/>
          <w:lang w:eastAsia="en-US"/>
        </w:rPr>
        <w:t>indicare ID procedimento ultima domanda valida se esistente)</w:t>
      </w:r>
      <w:r w:rsidRPr="00004356">
        <w:rPr>
          <w:rFonts w:ascii="Tahoma" w:eastAsia="Calibri" w:hAnsi="Tahoma" w:cs="Tahoma"/>
          <w:sz w:val="20"/>
          <w:lang w:eastAsia="en-US"/>
        </w:rPr>
        <w:t xml:space="preserve"> </w:t>
      </w:r>
    </w:p>
    <w:p w14:paraId="3C151DB0" w14:textId="77777777" w:rsidR="00DB3848" w:rsidRPr="00004356" w:rsidRDefault="00DB3848" w:rsidP="00DB3848">
      <w:pPr>
        <w:suppressAutoHyphens w:val="0"/>
        <w:spacing w:before="120" w:after="0" w:line="360" w:lineRule="auto"/>
        <w:ind w:left="0" w:firstLine="0"/>
        <w:rPr>
          <w:rFonts w:ascii="Tahoma" w:hAnsi="Tahoma" w:cs="Tahoma"/>
          <w:b/>
          <w:sz w:val="20"/>
          <w:u w:val="single"/>
          <w:lang w:eastAsia="it-IT"/>
        </w:rPr>
      </w:pPr>
      <w:r w:rsidRPr="00004356">
        <w:rPr>
          <w:rFonts w:ascii="Tahoma" w:hAnsi="Tahoma" w:cs="Tahoma"/>
          <w:b/>
          <w:sz w:val="20"/>
          <w:u w:val="single"/>
          <w:lang w:eastAsia="it-IT"/>
        </w:rPr>
        <w:t>in qualità di cessionario (subentrante);</w:t>
      </w:r>
    </w:p>
    <w:p w14:paraId="1120C5C7"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p>
    <w:p w14:paraId="315018CB"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Il/la sottoscritto/a ________________________________________________(nome e cognome del beneficiario)</w:t>
      </w:r>
      <w:r w:rsidRPr="00004356">
        <w:rPr>
          <w:rFonts w:ascii="Tahoma" w:eastAsia="Calibri" w:hAnsi="Tahoma" w:cs="Tahoma"/>
          <w:sz w:val="20"/>
          <w:lang w:eastAsia="en-US"/>
        </w:rPr>
        <w:t xml:space="preserve"> </w:t>
      </w:r>
      <w:r w:rsidRPr="00004356">
        <w:rPr>
          <w:rFonts w:ascii="Tahoma" w:eastAsia="Calibri" w:hAnsi="Tahoma" w:cs="Tahoma"/>
          <w:sz w:val="20"/>
          <w:lang w:eastAsia="it-IT"/>
        </w:rPr>
        <w:t xml:space="preserve">nato/a </w:t>
      </w:r>
      <w:proofErr w:type="spellStart"/>
      <w:r w:rsidRPr="00004356">
        <w:rPr>
          <w:rFonts w:ascii="Tahoma" w:eastAsia="Calibri" w:hAnsi="Tahoma" w:cs="Tahoma"/>
          <w:sz w:val="20"/>
          <w:lang w:eastAsia="it-IT"/>
        </w:rPr>
        <w:t>a</w:t>
      </w:r>
      <w:proofErr w:type="spellEnd"/>
      <w:r w:rsidRPr="00004356">
        <w:rPr>
          <w:rFonts w:ascii="Tahoma" w:eastAsia="Calibri" w:hAnsi="Tahoma" w:cs="Tahoma"/>
          <w:sz w:val="20"/>
          <w:lang w:eastAsia="it-IT"/>
        </w:rPr>
        <w:t xml:space="preserve"> ____________________________ Provincia o Stato Estero ____________________________ il __/__/____  residente in ________________________________________________________</w:t>
      </w:r>
      <w:r w:rsidRPr="00004356">
        <w:rPr>
          <w:rFonts w:ascii="Tahoma" w:eastAsia="Calibri" w:hAnsi="Tahoma" w:cs="Tahoma"/>
          <w:i/>
          <w:sz w:val="20"/>
          <w:lang w:eastAsia="en-US"/>
        </w:rPr>
        <w:t xml:space="preserve"> (indirizzo completo del beneficiario)</w:t>
      </w:r>
      <w:r w:rsidRPr="00004356">
        <w:rPr>
          <w:rFonts w:ascii="Tahoma" w:eastAsia="Calibri" w:hAnsi="Tahoma" w:cs="Tahoma"/>
          <w:sz w:val="20"/>
          <w:lang w:eastAsia="it-IT"/>
        </w:rPr>
        <w:t xml:space="preserve"> </w:t>
      </w:r>
    </w:p>
    <w:p w14:paraId="68D3F1BF"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 xml:space="preserve">titolare/legale rappresentante della ditta sa/società </w:t>
      </w:r>
    </w:p>
    <w:p w14:paraId="25EE0999"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it-IT"/>
        </w:rPr>
      </w:pPr>
      <w:r w:rsidRPr="00004356">
        <w:rPr>
          <w:rFonts w:ascii="Tahoma" w:eastAsia="Calibri" w:hAnsi="Tahoma" w:cs="Tahoma"/>
          <w:sz w:val="20"/>
          <w:lang w:eastAsia="it-IT"/>
        </w:rPr>
        <w:t>___________________________________________________________________________</w:t>
      </w:r>
      <w:r w:rsidRPr="00004356">
        <w:rPr>
          <w:rFonts w:ascii="Tahoma" w:eastAsia="Calibri" w:hAnsi="Tahoma" w:cs="Tahoma"/>
          <w:i/>
          <w:sz w:val="20"/>
          <w:lang w:eastAsia="en-US"/>
        </w:rPr>
        <w:t xml:space="preserve"> (denominazione Ditta)</w:t>
      </w:r>
    </w:p>
    <w:p w14:paraId="37F30AEC" w14:textId="77777777" w:rsidR="00DB3848" w:rsidRPr="00004356" w:rsidRDefault="00DB3848" w:rsidP="00DB3848">
      <w:pPr>
        <w:suppressAutoHyphens w:val="0"/>
        <w:autoSpaceDE w:val="0"/>
        <w:autoSpaceDN w:val="0"/>
        <w:adjustRightInd w:val="0"/>
        <w:spacing w:before="0" w:after="0" w:line="360" w:lineRule="auto"/>
        <w:ind w:left="0" w:firstLine="0"/>
        <w:rPr>
          <w:rFonts w:ascii="Tahoma" w:eastAsia="Calibri" w:hAnsi="Tahoma" w:cs="Tahoma"/>
          <w:sz w:val="20"/>
          <w:lang w:eastAsia="en-US"/>
        </w:rPr>
      </w:pPr>
      <w:r w:rsidRPr="00004356">
        <w:rPr>
          <w:rFonts w:ascii="Tahoma" w:eastAsia="Calibri" w:hAnsi="Tahoma" w:cs="Tahoma"/>
          <w:sz w:val="20"/>
          <w:lang w:eastAsia="it-IT"/>
        </w:rPr>
        <w:t xml:space="preserve">CUAA ______________________________ </w:t>
      </w:r>
      <w:r w:rsidRPr="00004356">
        <w:rPr>
          <w:rFonts w:ascii="Tahoma" w:eastAsia="Calibri" w:hAnsi="Tahoma" w:cs="Tahoma"/>
          <w:sz w:val="20"/>
          <w:lang w:eastAsia="en-US"/>
        </w:rPr>
        <w:t xml:space="preserve">con sede in ______________________ </w:t>
      </w:r>
      <w:r w:rsidRPr="00004356">
        <w:rPr>
          <w:rFonts w:ascii="Tahoma" w:eastAsia="Calibri" w:hAnsi="Tahoma" w:cs="Tahoma"/>
          <w:i/>
          <w:sz w:val="20"/>
          <w:lang w:eastAsia="en-US"/>
        </w:rPr>
        <w:t>(indicare sede legale della ditta)</w:t>
      </w:r>
      <w:r w:rsidRPr="00004356">
        <w:rPr>
          <w:rFonts w:ascii="Tahoma" w:eastAsia="Calibri" w:hAnsi="Tahoma" w:cs="Tahoma"/>
          <w:sz w:val="20"/>
          <w:lang w:eastAsia="en-US"/>
        </w:rPr>
        <w:t xml:space="preserve">, </w:t>
      </w:r>
    </w:p>
    <w:p w14:paraId="01F6DF7F" w14:textId="77777777" w:rsidR="00DB3848" w:rsidRPr="00004356" w:rsidRDefault="00DB3848" w:rsidP="00DB3848">
      <w:pPr>
        <w:suppressAutoHyphens w:val="0"/>
        <w:spacing w:before="0" w:after="160" w:line="259"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con riferimento alla domanda di sostegno/pagamento n. ____________________</w:t>
      </w:r>
      <w:proofErr w:type="gramStart"/>
      <w:r w:rsidRPr="00004356">
        <w:rPr>
          <w:rFonts w:ascii="Tahoma" w:eastAsia="Calibri" w:hAnsi="Tahoma" w:cs="Tahoma"/>
          <w:sz w:val="20"/>
          <w:lang w:eastAsia="en-US"/>
        </w:rPr>
        <w:t xml:space="preserve">_  </w:t>
      </w:r>
      <w:r w:rsidRPr="00004356">
        <w:rPr>
          <w:rFonts w:ascii="Tahoma" w:eastAsia="Calibri" w:hAnsi="Tahoma" w:cs="Tahoma"/>
          <w:i/>
          <w:sz w:val="20"/>
          <w:lang w:eastAsia="en-US"/>
        </w:rPr>
        <w:t>(</w:t>
      </w:r>
      <w:proofErr w:type="gramEnd"/>
      <w:r w:rsidRPr="00004356">
        <w:rPr>
          <w:rFonts w:ascii="Tahoma" w:eastAsia="Calibri" w:hAnsi="Tahoma" w:cs="Tahoma"/>
          <w:i/>
          <w:sz w:val="20"/>
          <w:lang w:eastAsia="en-US"/>
        </w:rPr>
        <w:t>indicare ID procedimento ultima domanda valida se esistente)</w:t>
      </w:r>
      <w:r w:rsidRPr="00004356">
        <w:rPr>
          <w:rFonts w:ascii="Tahoma" w:eastAsia="Calibri" w:hAnsi="Tahoma" w:cs="Tahoma"/>
          <w:sz w:val="20"/>
          <w:lang w:eastAsia="en-US"/>
        </w:rPr>
        <w:t xml:space="preserve"> </w:t>
      </w:r>
    </w:p>
    <w:p w14:paraId="76E8C3DB" w14:textId="77777777" w:rsidR="00DB3848" w:rsidRPr="00004356" w:rsidRDefault="00DB3848" w:rsidP="00DB3848">
      <w:pPr>
        <w:suppressAutoHyphens w:val="0"/>
        <w:spacing w:before="120" w:after="0" w:line="360" w:lineRule="auto"/>
        <w:ind w:left="0" w:firstLine="0"/>
        <w:rPr>
          <w:rFonts w:ascii="Tahoma" w:hAnsi="Tahoma" w:cs="Tahoma"/>
          <w:b/>
          <w:sz w:val="20"/>
          <w:u w:val="single"/>
          <w:lang w:eastAsia="it-IT"/>
        </w:rPr>
      </w:pPr>
      <w:r w:rsidRPr="00004356">
        <w:rPr>
          <w:rFonts w:ascii="Tahoma" w:hAnsi="Tahoma" w:cs="Tahoma"/>
          <w:b/>
          <w:sz w:val="20"/>
          <w:u w:val="single"/>
          <w:lang w:eastAsia="it-IT"/>
        </w:rPr>
        <w:t>in qualità di cedente</w:t>
      </w:r>
    </w:p>
    <w:p w14:paraId="5AAE95A8" w14:textId="77777777" w:rsidR="00DB3848" w:rsidRPr="00004356" w:rsidRDefault="00DB3848" w:rsidP="00DB3848">
      <w:pPr>
        <w:suppressAutoHyphens w:val="0"/>
        <w:spacing w:before="240" w:after="0" w:line="360" w:lineRule="auto"/>
        <w:ind w:left="0" w:firstLine="0"/>
        <w:rPr>
          <w:rFonts w:ascii="Tahoma" w:hAnsi="Tahoma" w:cs="Tahoma"/>
          <w:sz w:val="20"/>
          <w:lang w:eastAsia="it-IT"/>
        </w:rPr>
      </w:pPr>
      <w:r w:rsidRPr="00004356">
        <w:rPr>
          <w:rFonts w:ascii="Tahoma" w:hAnsi="Tahoma" w:cs="Tahoma"/>
          <w:sz w:val="20"/>
          <w:lang w:eastAsia="it-IT"/>
        </w:rPr>
        <w:t xml:space="preserve">con la presente dichiarano il proprio consenso al cambio beneficiario TOTALE / PARZIALE relativamente alla seguente domanda del PSR:  </w:t>
      </w:r>
    </w:p>
    <w:tbl>
      <w:tblPr>
        <w:tblpPr w:leftFromText="141" w:rightFromText="141" w:vertAnchor="text" w:horzAnchor="margin" w:tblpXSpec="center" w:tblpY="43"/>
        <w:tblW w:w="9139" w:type="dxa"/>
        <w:tblCellMar>
          <w:left w:w="70" w:type="dxa"/>
          <w:right w:w="70" w:type="dxa"/>
        </w:tblCellMar>
        <w:tblLook w:val="04A0" w:firstRow="1" w:lastRow="0" w:firstColumn="1" w:lastColumn="0" w:noHBand="0" w:noVBand="1"/>
      </w:tblPr>
      <w:tblGrid>
        <w:gridCol w:w="2765"/>
        <w:gridCol w:w="1399"/>
        <w:gridCol w:w="2000"/>
        <w:gridCol w:w="896"/>
        <w:gridCol w:w="2079"/>
      </w:tblGrid>
      <w:tr w:rsidR="00DB3848" w:rsidRPr="00004356" w14:paraId="0944AB7F" w14:textId="77777777" w:rsidTr="00BD29C7">
        <w:trPr>
          <w:trHeight w:val="645"/>
        </w:trPr>
        <w:tc>
          <w:tcPr>
            <w:tcW w:w="2765" w:type="dxa"/>
            <w:tcBorders>
              <w:top w:val="single" w:sz="8" w:space="0" w:color="auto"/>
              <w:left w:val="single" w:sz="8" w:space="0" w:color="auto"/>
              <w:bottom w:val="single" w:sz="4" w:space="0" w:color="auto"/>
              <w:right w:val="single" w:sz="4" w:space="0" w:color="auto"/>
            </w:tcBorders>
            <w:vAlign w:val="center"/>
          </w:tcPr>
          <w:p w14:paraId="76B02A91"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NUMERO DOMANDA di sostegno/pagamento</w:t>
            </w:r>
          </w:p>
        </w:tc>
        <w:tc>
          <w:tcPr>
            <w:tcW w:w="1399" w:type="dxa"/>
            <w:tcBorders>
              <w:top w:val="single" w:sz="8" w:space="0" w:color="auto"/>
              <w:left w:val="nil"/>
              <w:bottom w:val="single" w:sz="4" w:space="0" w:color="auto"/>
              <w:right w:val="single" w:sz="4" w:space="0" w:color="auto"/>
            </w:tcBorders>
            <w:vAlign w:val="center"/>
          </w:tcPr>
          <w:p w14:paraId="5F5DE307"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TIPOLOGIA</w:t>
            </w:r>
          </w:p>
        </w:tc>
        <w:tc>
          <w:tcPr>
            <w:tcW w:w="2000" w:type="dxa"/>
            <w:tcBorders>
              <w:top w:val="single" w:sz="8" w:space="0" w:color="auto"/>
              <w:left w:val="nil"/>
              <w:bottom w:val="single" w:sz="4" w:space="0" w:color="auto"/>
              <w:right w:val="single" w:sz="4" w:space="0" w:color="auto"/>
            </w:tcBorders>
            <w:vAlign w:val="center"/>
          </w:tcPr>
          <w:p w14:paraId="2FDB622E"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COMUNE</w:t>
            </w:r>
          </w:p>
        </w:tc>
        <w:tc>
          <w:tcPr>
            <w:tcW w:w="896" w:type="dxa"/>
            <w:tcBorders>
              <w:top w:val="single" w:sz="8" w:space="0" w:color="auto"/>
              <w:left w:val="nil"/>
              <w:bottom w:val="single" w:sz="4" w:space="0" w:color="auto"/>
              <w:right w:val="single" w:sz="4" w:space="0" w:color="auto"/>
            </w:tcBorders>
            <w:vAlign w:val="center"/>
          </w:tcPr>
          <w:p w14:paraId="0E524200"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xml:space="preserve">FOGLIO </w:t>
            </w:r>
          </w:p>
        </w:tc>
        <w:tc>
          <w:tcPr>
            <w:tcW w:w="2079" w:type="dxa"/>
            <w:tcBorders>
              <w:top w:val="single" w:sz="8" w:space="0" w:color="auto"/>
              <w:left w:val="nil"/>
              <w:bottom w:val="single" w:sz="4" w:space="0" w:color="auto"/>
              <w:right w:val="single" w:sz="4" w:space="0" w:color="auto"/>
            </w:tcBorders>
            <w:vAlign w:val="center"/>
          </w:tcPr>
          <w:p w14:paraId="04BAB1D3"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MAPPALE</w:t>
            </w:r>
          </w:p>
        </w:tc>
      </w:tr>
      <w:tr w:rsidR="00DB3848" w:rsidRPr="00004356" w14:paraId="21563BF5" w14:textId="77777777" w:rsidTr="00BD29C7">
        <w:trPr>
          <w:trHeight w:val="480"/>
        </w:trPr>
        <w:tc>
          <w:tcPr>
            <w:tcW w:w="2765" w:type="dxa"/>
            <w:tcBorders>
              <w:top w:val="nil"/>
              <w:left w:val="single" w:sz="8" w:space="0" w:color="auto"/>
              <w:bottom w:val="single" w:sz="4" w:space="0" w:color="auto"/>
              <w:right w:val="single" w:sz="4" w:space="0" w:color="auto"/>
            </w:tcBorders>
            <w:noWrap/>
            <w:vAlign w:val="center"/>
          </w:tcPr>
          <w:p w14:paraId="2A73D153"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1399" w:type="dxa"/>
            <w:tcBorders>
              <w:top w:val="nil"/>
              <w:left w:val="nil"/>
              <w:bottom w:val="single" w:sz="4" w:space="0" w:color="auto"/>
              <w:right w:val="single" w:sz="4" w:space="0" w:color="auto"/>
            </w:tcBorders>
            <w:noWrap/>
            <w:vAlign w:val="center"/>
          </w:tcPr>
          <w:p w14:paraId="38321ABF"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2000" w:type="dxa"/>
            <w:tcBorders>
              <w:top w:val="nil"/>
              <w:left w:val="nil"/>
              <w:bottom w:val="single" w:sz="4" w:space="0" w:color="auto"/>
              <w:right w:val="single" w:sz="4" w:space="0" w:color="auto"/>
            </w:tcBorders>
            <w:noWrap/>
            <w:vAlign w:val="center"/>
          </w:tcPr>
          <w:p w14:paraId="7538D0B3"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896" w:type="dxa"/>
            <w:tcBorders>
              <w:top w:val="nil"/>
              <w:left w:val="nil"/>
              <w:bottom w:val="single" w:sz="4" w:space="0" w:color="auto"/>
              <w:right w:val="single" w:sz="4" w:space="0" w:color="auto"/>
            </w:tcBorders>
            <w:noWrap/>
            <w:vAlign w:val="center"/>
          </w:tcPr>
          <w:p w14:paraId="1FAB4F87"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2079" w:type="dxa"/>
            <w:tcBorders>
              <w:top w:val="nil"/>
              <w:left w:val="nil"/>
              <w:bottom w:val="single" w:sz="4" w:space="0" w:color="auto"/>
              <w:right w:val="single" w:sz="4" w:space="0" w:color="auto"/>
            </w:tcBorders>
            <w:noWrap/>
            <w:vAlign w:val="center"/>
          </w:tcPr>
          <w:p w14:paraId="0A16A21F"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r>
      <w:tr w:rsidR="00DB3848" w:rsidRPr="00004356" w14:paraId="11A0DFB4" w14:textId="77777777" w:rsidTr="00BD29C7">
        <w:trPr>
          <w:trHeight w:val="480"/>
        </w:trPr>
        <w:tc>
          <w:tcPr>
            <w:tcW w:w="2765" w:type="dxa"/>
            <w:tcBorders>
              <w:top w:val="nil"/>
              <w:left w:val="single" w:sz="8" w:space="0" w:color="auto"/>
              <w:bottom w:val="single" w:sz="4" w:space="0" w:color="auto"/>
              <w:right w:val="single" w:sz="4" w:space="0" w:color="auto"/>
            </w:tcBorders>
            <w:noWrap/>
            <w:vAlign w:val="center"/>
          </w:tcPr>
          <w:p w14:paraId="0446DE6E"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1399" w:type="dxa"/>
            <w:tcBorders>
              <w:top w:val="nil"/>
              <w:left w:val="nil"/>
              <w:bottom w:val="single" w:sz="4" w:space="0" w:color="auto"/>
              <w:right w:val="single" w:sz="4" w:space="0" w:color="auto"/>
            </w:tcBorders>
            <w:noWrap/>
            <w:vAlign w:val="center"/>
          </w:tcPr>
          <w:p w14:paraId="2DCFCCD2"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2000" w:type="dxa"/>
            <w:tcBorders>
              <w:top w:val="nil"/>
              <w:left w:val="nil"/>
              <w:bottom w:val="single" w:sz="4" w:space="0" w:color="auto"/>
              <w:right w:val="single" w:sz="4" w:space="0" w:color="auto"/>
            </w:tcBorders>
            <w:noWrap/>
            <w:vAlign w:val="center"/>
          </w:tcPr>
          <w:p w14:paraId="17F16A3C"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896" w:type="dxa"/>
            <w:tcBorders>
              <w:top w:val="nil"/>
              <w:left w:val="nil"/>
              <w:bottom w:val="single" w:sz="4" w:space="0" w:color="auto"/>
              <w:right w:val="single" w:sz="4" w:space="0" w:color="auto"/>
            </w:tcBorders>
            <w:noWrap/>
            <w:vAlign w:val="center"/>
          </w:tcPr>
          <w:p w14:paraId="23854063"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c>
          <w:tcPr>
            <w:tcW w:w="2079" w:type="dxa"/>
            <w:tcBorders>
              <w:top w:val="nil"/>
              <w:left w:val="nil"/>
              <w:bottom w:val="single" w:sz="4" w:space="0" w:color="auto"/>
              <w:right w:val="single" w:sz="4" w:space="0" w:color="auto"/>
            </w:tcBorders>
            <w:noWrap/>
            <w:vAlign w:val="center"/>
          </w:tcPr>
          <w:p w14:paraId="4A03DF78" w14:textId="77777777" w:rsidR="00DB3848" w:rsidRPr="00004356" w:rsidRDefault="00DB3848" w:rsidP="00BD29C7">
            <w:pPr>
              <w:suppressAutoHyphens w:val="0"/>
              <w:spacing w:before="0" w:after="160" w:line="259" w:lineRule="auto"/>
              <w:ind w:left="0" w:firstLine="0"/>
              <w:jc w:val="center"/>
              <w:rPr>
                <w:rFonts w:ascii="Tahoma" w:eastAsia="Calibri" w:hAnsi="Tahoma" w:cs="Tahoma"/>
                <w:sz w:val="20"/>
                <w:lang w:eastAsia="en-US"/>
              </w:rPr>
            </w:pPr>
            <w:r w:rsidRPr="00004356">
              <w:rPr>
                <w:rFonts w:ascii="Tahoma" w:eastAsia="Calibri" w:hAnsi="Tahoma" w:cs="Tahoma"/>
                <w:sz w:val="20"/>
                <w:lang w:eastAsia="en-US"/>
              </w:rPr>
              <w:t> </w:t>
            </w:r>
          </w:p>
        </w:tc>
      </w:tr>
    </w:tbl>
    <w:p w14:paraId="63B2BF73" w14:textId="77777777" w:rsidR="00DB3848" w:rsidRPr="00004356" w:rsidRDefault="00DB3848" w:rsidP="00DB3848">
      <w:pPr>
        <w:suppressAutoHyphens w:val="0"/>
        <w:spacing w:before="240" w:after="0" w:line="360" w:lineRule="auto"/>
        <w:ind w:left="0" w:firstLine="0"/>
        <w:rPr>
          <w:rFonts w:ascii="Tahoma" w:hAnsi="Tahoma" w:cs="Tahoma"/>
          <w:b/>
          <w:sz w:val="20"/>
          <w:lang w:eastAsia="it-IT"/>
        </w:rPr>
      </w:pPr>
    </w:p>
    <w:p w14:paraId="5B678E6B" w14:textId="77777777" w:rsidR="00DB3848" w:rsidRPr="00004356" w:rsidRDefault="00DB3848" w:rsidP="00DB3848">
      <w:pPr>
        <w:suppressAutoHyphens w:val="0"/>
        <w:spacing w:before="120" w:after="0" w:line="360" w:lineRule="auto"/>
        <w:ind w:left="0" w:firstLine="0"/>
        <w:rPr>
          <w:rFonts w:ascii="Tahoma" w:hAnsi="Tahoma" w:cs="Tahoma"/>
          <w:sz w:val="20"/>
          <w:lang w:eastAsia="it-IT"/>
        </w:rPr>
      </w:pPr>
    </w:p>
    <w:p w14:paraId="2ECF9170" w14:textId="77777777" w:rsidR="00DB3848" w:rsidRPr="00004356" w:rsidRDefault="00DB3848" w:rsidP="00DB3848">
      <w:pPr>
        <w:suppressAutoHyphens w:val="0"/>
        <w:spacing w:before="120" w:after="0" w:line="360" w:lineRule="auto"/>
        <w:ind w:left="0" w:firstLine="0"/>
        <w:rPr>
          <w:rFonts w:ascii="Tahoma" w:hAnsi="Tahoma" w:cs="Tahoma"/>
          <w:sz w:val="20"/>
          <w:lang w:eastAsia="it-IT"/>
        </w:rPr>
      </w:pPr>
    </w:p>
    <w:p w14:paraId="6C0B451C" w14:textId="77777777" w:rsidR="00D41EFC" w:rsidRPr="0038518A" w:rsidRDefault="00D41EFC" w:rsidP="00D41EFC">
      <w:pPr>
        <w:ind w:left="0" w:firstLine="0"/>
        <w:rPr>
          <w:rFonts w:ascii="Cambria" w:hAnsi="Cambria" w:cs="Calibri"/>
          <w:sz w:val="22"/>
          <w:szCs w:val="22"/>
        </w:rPr>
      </w:pPr>
      <w:r w:rsidRPr="0038518A">
        <w:rPr>
          <w:rFonts w:ascii="Cambria" w:hAnsi="Cambria" w:cs="Calibri"/>
          <w:sz w:val="22"/>
          <w:szCs w:val="22"/>
        </w:rPr>
        <w:t xml:space="preserve">Entrambi i sottoscritti (cessionario e cedente) dichiarano, ai sensi del D.P.R. 445/2000, di essere a conoscenza delle condizioni previste da questo bando e dal decreto </w:t>
      </w:r>
      <w:r w:rsidRPr="00312888">
        <w:rPr>
          <w:rFonts w:ascii="Cambria" w:hAnsi="Cambria" w:cs="Tahoma"/>
          <w:bCs/>
          <w:sz w:val="22"/>
          <w:szCs w:val="22"/>
        </w:rPr>
        <w:t>n. 13692 del 14 ottobre 2021</w:t>
      </w:r>
      <w:r>
        <w:rPr>
          <w:rFonts w:ascii="Cambria" w:hAnsi="Cambria" w:cs="Tahoma"/>
          <w:bCs/>
          <w:sz w:val="22"/>
          <w:szCs w:val="22"/>
        </w:rPr>
        <w:t xml:space="preserve"> </w:t>
      </w:r>
      <w:r w:rsidRPr="0038518A">
        <w:rPr>
          <w:rFonts w:ascii="Cambria" w:hAnsi="Cambria" w:cs="Calibri"/>
          <w:sz w:val="22"/>
          <w:szCs w:val="22"/>
        </w:rPr>
        <w:t>relativamente al Cambio Beneficiario, nonché delle conseguenze per entrambi in caso di mancato mantenimento degli impegni assunti.</w:t>
      </w:r>
    </w:p>
    <w:p w14:paraId="076731B2" w14:textId="77777777" w:rsidR="00DB3848" w:rsidRPr="00004356" w:rsidRDefault="00DB3848" w:rsidP="00DB3848">
      <w:pPr>
        <w:suppressAutoHyphens w:val="0"/>
        <w:spacing w:before="120" w:after="160" w:line="360" w:lineRule="auto"/>
        <w:ind w:left="0" w:firstLine="0"/>
        <w:rPr>
          <w:rFonts w:ascii="Calibri" w:hAnsi="Calibri" w:cs="Arial"/>
          <w:sz w:val="22"/>
          <w:szCs w:val="22"/>
          <w:lang w:eastAsia="it-IT"/>
        </w:rPr>
      </w:pPr>
    </w:p>
    <w:p w14:paraId="1CEA2A25" w14:textId="77777777" w:rsidR="00DB3848" w:rsidRPr="00004356" w:rsidRDefault="00DB3848" w:rsidP="00DB3848">
      <w:pPr>
        <w:suppressAutoHyphens w:val="0"/>
        <w:spacing w:before="120" w:after="0" w:line="360" w:lineRule="auto"/>
        <w:ind w:left="0" w:firstLine="0"/>
        <w:rPr>
          <w:rFonts w:ascii="Tahoma" w:hAnsi="Tahoma" w:cs="Tahoma"/>
          <w:sz w:val="20"/>
          <w:lang w:eastAsia="it-IT"/>
        </w:rPr>
      </w:pPr>
      <w:proofErr w:type="gramStart"/>
      <w:r w:rsidRPr="00004356">
        <w:rPr>
          <w:rFonts w:ascii="Tahoma" w:hAnsi="Tahoma" w:cs="Tahoma"/>
          <w:sz w:val="20"/>
          <w:lang w:eastAsia="it-IT"/>
        </w:rPr>
        <w:t>Infine</w:t>
      </w:r>
      <w:proofErr w:type="gramEnd"/>
      <w:r w:rsidRPr="00004356">
        <w:rPr>
          <w:rFonts w:ascii="Tahoma" w:hAnsi="Tahoma" w:cs="Tahoma"/>
          <w:sz w:val="20"/>
          <w:lang w:eastAsia="it-IT"/>
        </w:rPr>
        <w:t xml:space="preserve"> chiedono di essere informati circa l’esito della presente richiesta ai seguenti indirizzi di posta elettronica certificata (pec)_______________________________________________________________</w:t>
      </w:r>
    </w:p>
    <w:p w14:paraId="5E5F94EC" w14:textId="77777777" w:rsidR="00DB3848" w:rsidRPr="00004356" w:rsidRDefault="00DB3848" w:rsidP="00DB3848">
      <w:pPr>
        <w:suppressAutoHyphens w:val="0"/>
        <w:spacing w:before="240" w:after="160" w:line="480" w:lineRule="auto"/>
        <w:ind w:left="0" w:firstLine="142"/>
        <w:jc w:val="left"/>
        <w:rPr>
          <w:rFonts w:ascii="Tahoma" w:eastAsia="Calibri" w:hAnsi="Tahoma" w:cs="Tahoma"/>
          <w:sz w:val="20"/>
          <w:lang w:eastAsia="en-US"/>
        </w:rPr>
      </w:pPr>
    </w:p>
    <w:p w14:paraId="13E10684" w14:textId="77777777" w:rsidR="00DB3848" w:rsidRPr="00004356" w:rsidRDefault="00DB3848" w:rsidP="00DB3848">
      <w:pPr>
        <w:suppressAutoHyphens w:val="0"/>
        <w:spacing w:before="240" w:after="160" w:line="480" w:lineRule="auto"/>
        <w:ind w:left="0" w:firstLine="142"/>
        <w:jc w:val="left"/>
        <w:rPr>
          <w:rFonts w:ascii="Tahoma" w:eastAsia="Calibri" w:hAnsi="Tahoma" w:cs="Tahoma"/>
          <w:sz w:val="20"/>
          <w:lang w:eastAsia="en-US"/>
        </w:rPr>
      </w:pPr>
      <w:r w:rsidRPr="00004356">
        <w:rPr>
          <w:rFonts w:ascii="Tahoma" w:eastAsia="Calibri" w:hAnsi="Tahoma" w:cs="Tahoma"/>
          <w:sz w:val="20"/>
          <w:lang w:eastAsia="en-US"/>
        </w:rPr>
        <w:lastRenderedPageBreak/>
        <w:t>Il cessionario (Subentrante)</w:t>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t>Il Cedente</w:t>
      </w:r>
    </w:p>
    <w:p w14:paraId="3AC3B531" w14:textId="77777777" w:rsidR="00DB3848" w:rsidRPr="00004356" w:rsidRDefault="00DB3848" w:rsidP="00DB3848">
      <w:pPr>
        <w:suppressAutoHyphens w:val="0"/>
        <w:spacing w:before="0" w:after="0" w:line="480" w:lineRule="auto"/>
        <w:ind w:left="0" w:firstLine="0"/>
        <w:jc w:val="left"/>
        <w:rPr>
          <w:rFonts w:ascii="Tahoma" w:eastAsia="Calibri" w:hAnsi="Tahoma" w:cs="Tahoma"/>
          <w:sz w:val="20"/>
          <w:lang w:eastAsia="en-US"/>
        </w:rPr>
      </w:pPr>
      <w:r w:rsidRPr="00004356">
        <w:rPr>
          <w:rFonts w:ascii="Tahoma" w:eastAsia="Calibri" w:hAnsi="Tahoma" w:cs="Tahoma"/>
          <w:sz w:val="20"/>
          <w:lang w:eastAsia="en-US"/>
        </w:rPr>
        <w:t>_______________________</w:t>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t>______________________</w:t>
      </w:r>
    </w:p>
    <w:p w14:paraId="010AFE55" w14:textId="77777777" w:rsidR="00DB3848" w:rsidRPr="00004356" w:rsidRDefault="00DB3848" w:rsidP="00DB3848">
      <w:pPr>
        <w:suppressAutoHyphens w:val="0"/>
        <w:spacing w:before="0" w:after="0" w:line="259" w:lineRule="auto"/>
        <w:ind w:left="0" w:firstLine="0"/>
        <w:rPr>
          <w:rFonts w:ascii="Tahoma" w:eastAsia="Calibri" w:hAnsi="Tahoma" w:cs="Tahoma"/>
          <w:sz w:val="20"/>
          <w:lang w:eastAsia="en-US"/>
        </w:rPr>
      </w:pPr>
    </w:p>
    <w:p w14:paraId="1DCBBB14" w14:textId="77777777" w:rsidR="00DB3848" w:rsidRPr="00004356" w:rsidRDefault="00DB3848" w:rsidP="00DB3848">
      <w:pPr>
        <w:suppressAutoHyphens w:val="0"/>
        <w:spacing w:before="0" w:after="0" w:line="259" w:lineRule="auto"/>
        <w:ind w:left="0" w:firstLine="0"/>
        <w:rPr>
          <w:rFonts w:ascii="Tahoma" w:eastAsia="Calibri" w:hAnsi="Tahoma" w:cs="Tahoma"/>
          <w:sz w:val="20"/>
          <w:lang w:eastAsia="en-US"/>
        </w:rPr>
      </w:pPr>
    </w:p>
    <w:p w14:paraId="2BD4AA96" w14:textId="77777777" w:rsidR="00DB3848" w:rsidRPr="00004356" w:rsidRDefault="00DB3848" w:rsidP="00DB3848">
      <w:pPr>
        <w:suppressAutoHyphens w:val="0"/>
        <w:spacing w:before="0" w:after="0" w:line="259" w:lineRule="auto"/>
        <w:ind w:left="0" w:firstLine="0"/>
        <w:rPr>
          <w:rFonts w:ascii="Tahoma" w:eastAsia="Calibri" w:hAnsi="Tahoma" w:cs="Tahoma"/>
          <w:sz w:val="20"/>
          <w:lang w:eastAsia="en-US"/>
        </w:rPr>
      </w:pPr>
      <w:r w:rsidRPr="00004356">
        <w:rPr>
          <w:rFonts w:ascii="Tahoma" w:eastAsia="Calibri" w:hAnsi="Tahoma" w:cs="Tahoma"/>
          <w:sz w:val="20"/>
          <w:lang w:eastAsia="en-US"/>
        </w:rPr>
        <w:t>Luogo e Data</w:t>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r w:rsidRPr="00004356">
        <w:rPr>
          <w:rFonts w:ascii="Tahoma" w:eastAsia="Calibri" w:hAnsi="Tahoma" w:cs="Tahoma"/>
          <w:sz w:val="20"/>
          <w:lang w:eastAsia="en-US"/>
        </w:rPr>
        <w:tab/>
      </w:r>
    </w:p>
    <w:p w14:paraId="18A103F0" w14:textId="77777777" w:rsidR="00DB3848" w:rsidRPr="00004356" w:rsidRDefault="00DB3848" w:rsidP="00DB3848">
      <w:pPr>
        <w:suppressAutoHyphens w:val="0"/>
        <w:spacing w:before="120" w:after="160" w:line="259" w:lineRule="auto"/>
        <w:ind w:left="0" w:firstLine="0"/>
        <w:rPr>
          <w:rFonts w:ascii="Tahoma" w:eastAsia="Calibri" w:hAnsi="Tahoma" w:cs="Tahoma"/>
          <w:sz w:val="16"/>
          <w:szCs w:val="16"/>
          <w:lang w:eastAsia="en-US"/>
        </w:rPr>
      </w:pPr>
    </w:p>
    <w:p w14:paraId="7420DC4C" w14:textId="77777777" w:rsidR="00DB3848" w:rsidRPr="00004356" w:rsidRDefault="00DB3848" w:rsidP="00DB3848">
      <w:pPr>
        <w:suppressAutoHyphens w:val="0"/>
        <w:spacing w:before="120" w:after="160" w:line="259" w:lineRule="auto"/>
        <w:ind w:left="0" w:firstLine="0"/>
        <w:rPr>
          <w:rFonts w:ascii="Tahoma" w:eastAsia="Calibri" w:hAnsi="Tahoma" w:cs="Tahoma"/>
          <w:sz w:val="16"/>
          <w:szCs w:val="16"/>
          <w:lang w:eastAsia="en-US"/>
        </w:rPr>
      </w:pPr>
    </w:p>
    <w:p w14:paraId="2BB04A75" w14:textId="77777777" w:rsidR="00DB3848" w:rsidRPr="00004356" w:rsidRDefault="00DB3848" w:rsidP="00DB3848">
      <w:pPr>
        <w:suppressAutoHyphens w:val="0"/>
        <w:spacing w:before="120" w:after="160" w:line="259" w:lineRule="auto"/>
        <w:ind w:left="0" w:firstLine="0"/>
        <w:rPr>
          <w:rFonts w:ascii="Tahoma" w:eastAsia="Calibri" w:hAnsi="Tahoma" w:cs="Tahoma"/>
          <w:sz w:val="16"/>
          <w:szCs w:val="16"/>
          <w:lang w:eastAsia="en-US"/>
        </w:rPr>
      </w:pPr>
    </w:p>
    <w:p w14:paraId="25252985" w14:textId="77777777" w:rsidR="00DB3848" w:rsidRPr="00004356" w:rsidRDefault="00DB3848" w:rsidP="00DB3848">
      <w:pPr>
        <w:suppressAutoHyphens w:val="0"/>
        <w:spacing w:before="120" w:after="160" w:line="259" w:lineRule="auto"/>
        <w:ind w:left="0" w:firstLine="0"/>
        <w:rPr>
          <w:rFonts w:ascii="Tahoma" w:eastAsia="Calibri" w:hAnsi="Tahoma" w:cs="Tahoma"/>
          <w:sz w:val="16"/>
          <w:szCs w:val="16"/>
          <w:lang w:eastAsia="en-US"/>
        </w:rPr>
      </w:pPr>
    </w:p>
    <w:p w14:paraId="1DB6A3F1" w14:textId="77777777" w:rsidR="00DB3848" w:rsidRDefault="00DB3848" w:rsidP="00DB3848">
      <w:pPr>
        <w:suppressAutoHyphens w:val="0"/>
        <w:spacing w:before="120" w:after="160" w:line="259" w:lineRule="auto"/>
        <w:ind w:left="0" w:firstLine="0"/>
        <w:rPr>
          <w:rFonts w:ascii="Tahoma" w:eastAsia="Calibri" w:hAnsi="Tahoma" w:cs="Tahoma"/>
          <w:sz w:val="16"/>
          <w:szCs w:val="16"/>
          <w:lang w:eastAsia="en-US"/>
        </w:rPr>
      </w:pPr>
      <w:r w:rsidRPr="00004356">
        <w:rPr>
          <w:rFonts w:ascii="Tahoma" w:eastAsia="Calibri" w:hAnsi="Tahoma" w:cs="Tahoma"/>
          <w:sz w:val="16"/>
          <w:szCs w:val="16"/>
          <w:lang w:eastAsia="en-US"/>
        </w:rPr>
        <w:t xml:space="preserve">Il presente modello debitamente compilato e sottoscritto deve essere allegato alla richiesta di autorizzazione al cambio beneficiario “Domanda di autorizzazione – Cessione di azienda (Cambio beneficiario), art. 8 del Reg. UE n. 809/2014”, mediante caricamento a </w:t>
      </w:r>
      <w:proofErr w:type="spellStart"/>
      <w:r w:rsidRPr="00004356">
        <w:rPr>
          <w:rFonts w:ascii="Tahoma" w:eastAsia="Calibri" w:hAnsi="Tahoma" w:cs="Tahoma"/>
          <w:sz w:val="16"/>
          <w:szCs w:val="16"/>
          <w:lang w:eastAsia="en-US"/>
        </w:rPr>
        <w:t>Sis.Co</w:t>
      </w:r>
      <w:proofErr w:type="spellEnd"/>
      <w:r w:rsidRPr="00004356">
        <w:rPr>
          <w:rFonts w:ascii="Tahoma" w:eastAsia="Calibri" w:hAnsi="Tahoma" w:cs="Tahoma"/>
          <w:sz w:val="16"/>
          <w:szCs w:val="16"/>
          <w:lang w:eastAsia="en-US"/>
        </w:rPr>
        <w:t>, congiuntamente alla copia del documento di riconoscimento in corso di validità del cessionario e di quello del cedente e all’altra documentazione che si rendesse necessaria a supporto della presente richiesta di autorizzazione.</w:t>
      </w:r>
    </w:p>
    <w:p w14:paraId="02BC191D" w14:textId="77777777" w:rsidR="00E33A35" w:rsidRPr="00E33A35" w:rsidRDefault="00DB3848" w:rsidP="00E33A35">
      <w:pPr>
        <w:pStyle w:val="Titolo1"/>
        <w:numPr>
          <w:ilvl w:val="0"/>
          <w:numId w:val="0"/>
        </w:numPr>
        <w:tabs>
          <w:tab w:val="left" w:pos="567"/>
        </w:tabs>
        <w:rPr>
          <w:lang w:val="it-IT" w:eastAsia="it-IT"/>
        </w:rPr>
      </w:pPr>
      <w:r>
        <w:rPr>
          <w:rFonts w:eastAsia="Calibri"/>
          <w:sz w:val="16"/>
          <w:szCs w:val="16"/>
          <w:lang w:eastAsia="en-US"/>
        </w:rPr>
        <w:br w:type="page"/>
      </w:r>
      <w:bookmarkStart w:id="107" w:name="_Toc163749737"/>
      <w:r w:rsidR="00F85E70" w:rsidRPr="00F95152">
        <w:rPr>
          <w:lang w:val="it-IT" w:eastAsia="it-IT"/>
        </w:rPr>
        <w:lastRenderedPageBreak/>
        <w:t xml:space="preserve">ALLEGATO </w:t>
      </w:r>
      <w:r w:rsidR="00D41EFC">
        <w:rPr>
          <w:lang w:val="it-IT" w:eastAsia="it-IT"/>
        </w:rPr>
        <w:t xml:space="preserve">D </w:t>
      </w:r>
      <w:r w:rsidR="00D50CC3">
        <w:rPr>
          <w:lang w:val="it-IT" w:eastAsia="it-IT"/>
        </w:rPr>
        <w:t xml:space="preserve">- </w:t>
      </w:r>
      <w:r w:rsidR="00F85E70" w:rsidRPr="00D50CC3">
        <w:rPr>
          <w:lang w:val="it-IT" w:eastAsia="it-IT"/>
        </w:rPr>
        <w:t xml:space="preserve">FAC SIMILE MODULO DA ALLEGARE IN SIS.CO. ALLA RICHIESTA DI AUTORIZZAZIONE AL RICONOSCIMENTO DELLE CAUSE DI FORZA </w:t>
      </w:r>
      <w:r w:rsidR="00F85E70" w:rsidRPr="00E33A35">
        <w:rPr>
          <w:lang w:val="it-IT" w:eastAsia="it-IT"/>
        </w:rPr>
        <w:t>MAGGIORE</w:t>
      </w:r>
      <w:bookmarkEnd w:id="107"/>
    </w:p>
    <w:p w14:paraId="051C28BC" w14:textId="77777777" w:rsidR="00F85E70" w:rsidRPr="00D50CC3" w:rsidRDefault="00F85E70" w:rsidP="00D50CC3">
      <w:pPr>
        <w:pStyle w:val="Titolo1"/>
        <w:numPr>
          <w:ilvl w:val="0"/>
          <w:numId w:val="0"/>
        </w:numPr>
        <w:tabs>
          <w:tab w:val="left" w:pos="567"/>
        </w:tabs>
        <w:rPr>
          <w:lang w:val="it-IT" w:eastAsia="it-IT"/>
        </w:rPr>
      </w:pPr>
    </w:p>
    <w:p w14:paraId="24535472" w14:textId="77777777" w:rsidR="00F85E70" w:rsidRPr="00D50CC3" w:rsidRDefault="00F85E70" w:rsidP="00F85E70">
      <w:pPr>
        <w:rPr>
          <w:rFonts w:ascii="Tahoma" w:hAnsi="Tahoma" w:cs="Tahoma"/>
          <w:b/>
          <w:lang w:eastAsia="it-IT"/>
        </w:rPr>
      </w:pPr>
    </w:p>
    <w:p w14:paraId="2BDB60F6" w14:textId="77777777" w:rsidR="00F85E70" w:rsidRPr="00F95152" w:rsidRDefault="00F85E70" w:rsidP="00F85E70">
      <w:pPr>
        <w:ind w:left="284" w:hanging="5"/>
        <w:rPr>
          <w:rFonts w:ascii="Tahoma" w:hAnsi="Tahoma" w:cs="Tahoma"/>
          <w:lang w:eastAsia="it-IT"/>
        </w:rPr>
      </w:pPr>
      <w:r w:rsidRPr="00F95152">
        <w:rPr>
          <w:rFonts w:ascii="Tahoma" w:hAnsi="Tahoma" w:cs="Tahoma"/>
          <w:lang w:eastAsia="it-IT"/>
        </w:rPr>
        <w:t xml:space="preserve">OGGETTO: PSR 2014/2020 MISURA 8 – SOTTOMISURA 8.1. RICHIESTA DI AUTORIZZAZIONE ALLA PRESENTAZIONE DI UNA DOMANDA DI MODIFICA AI SENSI DELL’ART. 4 DEL REG DELEGATO (UE) 640/2014 - RICONOSCIMENTO DI CAUSE DI FORZA MAGGIORE, CIRCOSTANZE ECCEZIONALI. </w:t>
      </w:r>
    </w:p>
    <w:p w14:paraId="1A2399DE" w14:textId="77777777" w:rsidR="00F85E70" w:rsidRPr="00F95152" w:rsidRDefault="00F85E70" w:rsidP="00F85E70">
      <w:pPr>
        <w:rPr>
          <w:rFonts w:ascii="Tahoma" w:hAnsi="Tahoma" w:cs="Tahoma"/>
          <w:sz w:val="20"/>
          <w:lang w:eastAsia="it-IT"/>
        </w:rPr>
      </w:pPr>
    </w:p>
    <w:p w14:paraId="62D2A955" w14:textId="77777777" w:rsidR="00F85E70" w:rsidRPr="00F95152" w:rsidRDefault="00F85E70" w:rsidP="00F85E70">
      <w:pPr>
        <w:ind w:left="284" w:hanging="5"/>
        <w:rPr>
          <w:rFonts w:ascii="Tahoma" w:hAnsi="Tahoma" w:cs="Tahoma"/>
          <w:i/>
          <w:iCs/>
          <w:sz w:val="20"/>
          <w:lang w:eastAsia="it-IT"/>
        </w:rPr>
      </w:pPr>
      <w:r w:rsidRPr="00F95152">
        <w:rPr>
          <w:rFonts w:ascii="Tahoma" w:hAnsi="Tahoma" w:cs="Tahoma"/>
          <w:sz w:val="20"/>
          <w:lang w:eastAsia="it-IT"/>
        </w:rPr>
        <w:t>Il sottoscritto ___________________</w:t>
      </w:r>
      <w:r>
        <w:rPr>
          <w:rFonts w:ascii="Tahoma" w:hAnsi="Tahoma" w:cs="Tahoma"/>
          <w:sz w:val="20"/>
          <w:lang w:eastAsia="it-IT"/>
        </w:rPr>
        <w:t>___________________________</w:t>
      </w:r>
      <w:r w:rsidRPr="00F95152">
        <w:rPr>
          <w:rFonts w:ascii="Tahoma" w:hAnsi="Tahoma" w:cs="Tahoma"/>
          <w:sz w:val="20"/>
          <w:lang w:eastAsia="it-IT"/>
        </w:rPr>
        <w:t xml:space="preserve">____ </w:t>
      </w:r>
      <w:r w:rsidRPr="00F95152">
        <w:rPr>
          <w:rFonts w:ascii="Tahoma" w:hAnsi="Tahoma" w:cs="Tahoma"/>
          <w:i/>
          <w:iCs/>
          <w:sz w:val="20"/>
          <w:lang w:eastAsia="it-IT"/>
        </w:rPr>
        <w:t xml:space="preserve">(nome e cognome del beneficiario) </w:t>
      </w:r>
    </w:p>
    <w:p w14:paraId="46B7159B" w14:textId="77777777" w:rsidR="00F85E70" w:rsidRPr="00F95152" w:rsidRDefault="00F85E70" w:rsidP="00F85E70">
      <w:pPr>
        <w:ind w:left="284" w:hanging="5"/>
        <w:rPr>
          <w:rFonts w:ascii="Tahoma" w:hAnsi="Tahoma" w:cs="Tahoma"/>
          <w:i/>
          <w:iCs/>
          <w:sz w:val="20"/>
          <w:lang w:eastAsia="it-IT"/>
        </w:rPr>
      </w:pPr>
      <w:r w:rsidRPr="00F95152">
        <w:rPr>
          <w:rFonts w:ascii="Tahoma" w:hAnsi="Tahoma" w:cs="Tahoma"/>
          <w:sz w:val="20"/>
          <w:lang w:eastAsia="it-IT"/>
        </w:rPr>
        <w:t>titolare/legale rappresentante della Ditta ______________</w:t>
      </w:r>
      <w:r>
        <w:rPr>
          <w:rFonts w:ascii="Tahoma" w:hAnsi="Tahoma" w:cs="Tahoma"/>
          <w:sz w:val="20"/>
          <w:lang w:eastAsia="it-IT"/>
        </w:rPr>
        <w:t>_____________</w:t>
      </w:r>
      <w:r w:rsidRPr="00F95152">
        <w:rPr>
          <w:rFonts w:ascii="Tahoma" w:hAnsi="Tahoma" w:cs="Tahoma"/>
          <w:sz w:val="20"/>
          <w:lang w:eastAsia="it-IT"/>
        </w:rPr>
        <w:t>__________</w:t>
      </w:r>
      <w:proofErr w:type="gramStart"/>
      <w:r w:rsidRPr="00F95152">
        <w:rPr>
          <w:rFonts w:ascii="Tahoma" w:hAnsi="Tahoma" w:cs="Tahoma"/>
          <w:sz w:val="20"/>
          <w:lang w:eastAsia="it-IT"/>
        </w:rPr>
        <w:t>_</w:t>
      </w:r>
      <w:r w:rsidRPr="00F95152">
        <w:rPr>
          <w:rFonts w:ascii="Tahoma" w:hAnsi="Tahoma" w:cs="Tahoma"/>
          <w:i/>
          <w:iCs/>
          <w:sz w:val="20"/>
          <w:lang w:eastAsia="it-IT"/>
        </w:rPr>
        <w:t>(</w:t>
      </w:r>
      <w:proofErr w:type="gramEnd"/>
      <w:r w:rsidRPr="00F95152">
        <w:rPr>
          <w:rFonts w:ascii="Tahoma" w:hAnsi="Tahoma" w:cs="Tahoma"/>
          <w:i/>
          <w:iCs/>
          <w:sz w:val="20"/>
          <w:lang w:eastAsia="it-IT"/>
        </w:rPr>
        <w:t xml:space="preserve">denominazione Ditta), </w:t>
      </w:r>
    </w:p>
    <w:p w14:paraId="78C4B6DE" w14:textId="77777777" w:rsidR="00F85E70" w:rsidRPr="00F95152" w:rsidRDefault="00F85E70" w:rsidP="00F85E70">
      <w:pPr>
        <w:ind w:left="284" w:hanging="5"/>
        <w:rPr>
          <w:rFonts w:ascii="Tahoma" w:hAnsi="Tahoma" w:cs="Tahoma"/>
          <w:sz w:val="20"/>
          <w:lang w:eastAsia="it-IT"/>
        </w:rPr>
      </w:pPr>
      <w:r w:rsidRPr="00F95152">
        <w:rPr>
          <w:rFonts w:ascii="Tahoma" w:hAnsi="Tahoma" w:cs="Tahoma"/>
          <w:sz w:val="20"/>
          <w:lang w:eastAsia="it-IT"/>
        </w:rPr>
        <w:t>CUAA _________________________</w:t>
      </w:r>
      <w:r>
        <w:rPr>
          <w:rFonts w:ascii="Tahoma" w:hAnsi="Tahoma" w:cs="Tahoma"/>
          <w:sz w:val="20"/>
          <w:lang w:eastAsia="it-IT"/>
        </w:rPr>
        <w:t>____________________________________________________________</w:t>
      </w:r>
    </w:p>
    <w:p w14:paraId="2DA86181" w14:textId="77777777" w:rsidR="00F85E70" w:rsidRPr="00F95152" w:rsidRDefault="00F85E70" w:rsidP="00F85E70">
      <w:pPr>
        <w:ind w:left="284" w:hanging="5"/>
        <w:rPr>
          <w:rFonts w:ascii="Tahoma" w:hAnsi="Tahoma" w:cs="Tahoma"/>
          <w:sz w:val="20"/>
          <w:lang w:eastAsia="it-IT"/>
        </w:rPr>
      </w:pPr>
    </w:p>
    <w:p w14:paraId="2FB15945" w14:textId="77777777" w:rsidR="00F85E70" w:rsidRPr="00F95152" w:rsidRDefault="00F85E70" w:rsidP="00F85E70">
      <w:pPr>
        <w:ind w:left="284" w:hanging="5"/>
        <w:rPr>
          <w:rFonts w:ascii="Tahoma" w:hAnsi="Tahoma" w:cs="Tahoma"/>
          <w:sz w:val="20"/>
          <w:lang w:eastAsia="it-IT"/>
        </w:rPr>
      </w:pPr>
      <w:r w:rsidRPr="00F95152">
        <w:rPr>
          <w:rFonts w:ascii="Tahoma" w:hAnsi="Tahoma" w:cs="Tahoma"/>
          <w:sz w:val="20"/>
          <w:lang w:eastAsia="it-IT"/>
        </w:rPr>
        <w:t>dichiara che la presente richiesta di autorizzazione alla presentazione di una domanda di modifica per il riconoscimento della seguente causa di forza maggiore o circostanza eccezionale è motivata come segue</w:t>
      </w:r>
      <w:r w:rsidRPr="00F95152">
        <w:rPr>
          <w:rStyle w:val="Rimandonotaapidipagina"/>
          <w:rFonts w:ascii="Tahoma" w:hAnsi="Tahoma" w:cs="Tahoma"/>
          <w:sz w:val="20"/>
          <w:lang w:eastAsia="it-IT"/>
        </w:rPr>
        <w:footnoteReference w:id="8"/>
      </w:r>
      <w:r w:rsidRPr="00F95152">
        <w:rPr>
          <w:rFonts w:ascii="Tahoma" w:hAnsi="Tahoma" w:cs="Tahoma"/>
          <w:sz w:val="20"/>
          <w:lang w:eastAsia="it-IT"/>
        </w:rPr>
        <w:t>:</w:t>
      </w:r>
    </w:p>
    <w:p w14:paraId="41BA89E0" w14:textId="77777777" w:rsidR="00F85E70" w:rsidRPr="00F95152" w:rsidRDefault="00F85E70" w:rsidP="00F85E70">
      <w:pPr>
        <w:tabs>
          <w:tab w:val="left" w:pos="709"/>
        </w:tabs>
        <w:rPr>
          <w:rFonts w:ascii="Tahoma" w:hAnsi="Tahoma" w:cs="Tahoma"/>
          <w:sz w:val="20"/>
          <w:lang w:eastAsia="it-IT"/>
        </w:rPr>
      </w:pPr>
    </w:p>
    <w:p w14:paraId="2C48401A"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 decesso del beneficiario; </w:t>
      </w:r>
    </w:p>
    <w:p w14:paraId="6ACFE43C"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incapacità professionale di lunga durata del beneficiario; </w:t>
      </w:r>
    </w:p>
    <w:p w14:paraId="4473B3E1"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espropriazione della totalità o di una parte rilevante dell’azienda, se detta espropriazione non era prevedibile alla data di presentazione della domanda; </w:t>
      </w:r>
    </w:p>
    <w:p w14:paraId="25C88FBD"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calamità naturale grave, che colpisca in misura rilevante gli impianti e/o la superficie agricola dell’azienda; </w:t>
      </w:r>
    </w:p>
    <w:p w14:paraId="1A3F06B3"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distruzione accidentale dei fabbricati aziendali adibiti all’allevamento; </w:t>
      </w:r>
    </w:p>
    <w:p w14:paraId="7EF0CDFA" w14:textId="77777777" w:rsidR="00F85E70" w:rsidRPr="00F95152" w:rsidRDefault="00F85E70" w:rsidP="00F85E70">
      <w:pPr>
        <w:tabs>
          <w:tab w:val="left" w:pos="709"/>
        </w:tabs>
        <w:rPr>
          <w:rFonts w:ascii="Tahoma" w:hAnsi="Tahoma" w:cs="Tahoma"/>
          <w:sz w:val="20"/>
          <w:lang w:eastAsia="it-IT"/>
        </w:rPr>
      </w:pPr>
      <w:r w:rsidRPr="00F95152">
        <w:rPr>
          <w:rFonts w:ascii="Tahoma" w:hAnsi="Tahoma" w:cs="Tahoma"/>
          <w:sz w:val="20"/>
          <w:lang w:eastAsia="it-IT"/>
        </w:rPr>
        <w:t xml:space="preserve">□ epizoozia o fitopatia che colpisca la totalità o una parte, rispettivamente, del patrimonio zootecnico o delle colture del beneficiario. </w:t>
      </w:r>
    </w:p>
    <w:p w14:paraId="771ADE90" w14:textId="77777777" w:rsidR="00F85E70" w:rsidRPr="00F95152" w:rsidRDefault="00F85E70" w:rsidP="00F85E70">
      <w:pPr>
        <w:rPr>
          <w:rFonts w:ascii="Tahoma" w:hAnsi="Tahoma" w:cs="Tahoma"/>
          <w:sz w:val="20"/>
          <w:lang w:eastAsia="it-IT"/>
        </w:rPr>
      </w:pPr>
    </w:p>
    <w:p w14:paraId="5CD92622" w14:textId="77777777" w:rsidR="00F85E70" w:rsidRPr="00F95152" w:rsidRDefault="00F85E70" w:rsidP="00F85E70">
      <w:pPr>
        <w:ind w:left="284" w:hanging="5"/>
        <w:rPr>
          <w:rFonts w:ascii="Tahoma" w:hAnsi="Tahoma" w:cs="Tahoma"/>
          <w:bCs/>
          <w:sz w:val="20"/>
          <w:lang w:eastAsia="it-IT"/>
        </w:rPr>
      </w:pPr>
      <w:r w:rsidRPr="00F95152">
        <w:rPr>
          <w:rFonts w:ascii="Tahoma" w:hAnsi="Tahoma" w:cs="Tahoma"/>
          <w:bCs/>
          <w:sz w:val="20"/>
          <w:lang w:eastAsia="it-IT"/>
        </w:rPr>
        <w:t>Si allegano i seguenti documenti utili per una valutazione di merito:</w:t>
      </w:r>
    </w:p>
    <w:p w14:paraId="1198CEE1" w14:textId="77777777" w:rsidR="00F85E70" w:rsidRPr="00F95152" w:rsidRDefault="00F85E70" w:rsidP="00F85E70">
      <w:pPr>
        <w:ind w:left="284" w:hanging="5"/>
        <w:rPr>
          <w:rFonts w:ascii="Tahoma" w:hAnsi="Tahoma" w:cs="Tahoma"/>
          <w:sz w:val="20"/>
          <w:lang w:eastAsia="it-IT"/>
        </w:rPr>
      </w:pPr>
      <w:r w:rsidRPr="00F95152">
        <w:rPr>
          <w:rFonts w:ascii="Tahoma" w:hAnsi="Tahoma" w:cs="Tahoma"/>
          <w:sz w:val="20"/>
          <w:lang w:eastAsia="it-IT"/>
        </w:rPr>
        <w:t>____________________________________________________________________________</w:t>
      </w:r>
      <w:r>
        <w:rPr>
          <w:rFonts w:ascii="Tahoma" w:hAnsi="Tahoma" w:cs="Tahoma"/>
          <w:sz w:val="20"/>
          <w:lang w:eastAsia="it-IT"/>
        </w:rPr>
        <w:t>_____________</w:t>
      </w:r>
      <w:r w:rsidRPr="00F95152">
        <w:rPr>
          <w:rFonts w:ascii="Tahoma" w:hAnsi="Tahoma" w:cs="Tahoma"/>
          <w:sz w:val="20"/>
          <w:lang w:eastAsia="it-IT"/>
        </w:rPr>
        <w:t>__________________________________________________________________________________________________________________________________________________________________________</w:t>
      </w:r>
      <w:r>
        <w:rPr>
          <w:rFonts w:ascii="Tahoma" w:hAnsi="Tahoma" w:cs="Tahoma"/>
          <w:sz w:val="20"/>
          <w:lang w:eastAsia="it-IT"/>
        </w:rPr>
        <w:t>__________________</w:t>
      </w:r>
      <w:r w:rsidRPr="00F95152">
        <w:rPr>
          <w:rFonts w:ascii="Tahoma" w:hAnsi="Tahoma" w:cs="Tahoma"/>
          <w:sz w:val="20"/>
          <w:lang w:eastAsia="it-IT"/>
        </w:rPr>
        <w:t>__</w:t>
      </w:r>
    </w:p>
    <w:p w14:paraId="2E455020" w14:textId="77777777" w:rsidR="00F85E70" w:rsidRPr="00F95152" w:rsidRDefault="00F85E70" w:rsidP="00F85E70">
      <w:pPr>
        <w:ind w:left="284" w:hanging="5"/>
        <w:rPr>
          <w:rFonts w:ascii="Tahoma" w:hAnsi="Tahoma" w:cs="Tahoma"/>
          <w:sz w:val="20"/>
          <w:lang w:eastAsia="it-IT"/>
        </w:rPr>
      </w:pPr>
    </w:p>
    <w:p w14:paraId="341FB2EB" w14:textId="77777777" w:rsidR="00F85E70" w:rsidRPr="00F95152" w:rsidRDefault="00F85E70" w:rsidP="00F85E70">
      <w:pPr>
        <w:ind w:left="284" w:hanging="5"/>
        <w:rPr>
          <w:rFonts w:ascii="Tahoma" w:hAnsi="Tahoma" w:cs="Tahoma"/>
          <w:sz w:val="20"/>
          <w:lang w:eastAsia="it-IT"/>
        </w:rPr>
      </w:pPr>
    </w:p>
    <w:p w14:paraId="3F1FAC4D" w14:textId="77777777" w:rsidR="00F85E70" w:rsidRPr="00F95152" w:rsidRDefault="00F85E70" w:rsidP="00F85E70">
      <w:pPr>
        <w:ind w:left="284" w:hanging="5"/>
        <w:rPr>
          <w:rFonts w:ascii="Tahoma" w:hAnsi="Tahoma" w:cs="Tahoma"/>
          <w:sz w:val="20"/>
          <w:lang w:eastAsia="it-IT"/>
        </w:rPr>
      </w:pPr>
      <w:proofErr w:type="gramStart"/>
      <w:r w:rsidRPr="00F95152">
        <w:rPr>
          <w:rFonts w:ascii="Tahoma" w:hAnsi="Tahoma" w:cs="Tahoma"/>
          <w:sz w:val="20"/>
          <w:lang w:eastAsia="it-IT"/>
        </w:rPr>
        <w:t>Infine</w:t>
      </w:r>
      <w:proofErr w:type="gramEnd"/>
      <w:r w:rsidRPr="00F95152">
        <w:rPr>
          <w:rFonts w:ascii="Tahoma" w:hAnsi="Tahoma" w:cs="Tahoma"/>
          <w:sz w:val="20"/>
          <w:lang w:eastAsia="it-IT"/>
        </w:rPr>
        <w:t xml:space="preserve"> chiede di essere informato circa l’esito della presente richiesta al seguente indirizzo di posta elettronica certificata (</w:t>
      </w:r>
      <w:proofErr w:type="spellStart"/>
      <w:r w:rsidRPr="00F95152">
        <w:rPr>
          <w:rFonts w:ascii="Tahoma" w:hAnsi="Tahoma" w:cs="Tahoma"/>
          <w:sz w:val="20"/>
          <w:lang w:eastAsia="it-IT"/>
        </w:rPr>
        <w:t>pec</w:t>
      </w:r>
      <w:proofErr w:type="spellEnd"/>
      <w:r w:rsidRPr="00F95152">
        <w:rPr>
          <w:rFonts w:ascii="Tahoma" w:hAnsi="Tahoma" w:cs="Tahoma"/>
          <w:sz w:val="20"/>
          <w:lang w:eastAsia="it-IT"/>
        </w:rPr>
        <w:t xml:space="preserve">) </w:t>
      </w:r>
    </w:p>
    <w:p w14:paraId="3D21D206" w14:textId="77777777" w:rsidR="00F85E70" w:rsidRPr="00F95152" w:rsidRDefault="00F85E70" w:rsidP="00F85E70">
      <w:pPr>
        <w:ind w:left="284" w:hanging="5"/>
        <w:rPr>
          <w:rFonts w:ascii="Tahoma" w:hAnsi="Tahoma" w:cs="Tahoma"/>
          <w:sz w:val="20"/>
          <w:lang w:eastAsia="it-IT"/>
        </w:rPr>
      </w:pPr>
    </w:p>
    <w:p w14:paraId="55831808" w14:textId="77777777" w:rsidR="00F85E70" w:rsidRPr="00F95152" w:rsidRDefault="00F85E70" w:rsidP="00F85E70">
      <w:pPr>
        <w:ind w:left="284" w:hanging="5"/>
        <w:rPr>
          <w:rFonts w:ascii="Tahoma" w:hAnsi="Tahoma" w:cs="Tahoma"/>
          <w:sz w:val="20"/>
          <w:lang w:eastAsia="it-IT"/>
        </w:rPr>
      </w:pPr>
    </w:p>
    <w:p w14:paraId="213DBB4E" w14:textId="77777777" w:rsidR="00F85E70" w:rsidRPr="00F95152" w:rsidRDefault="00F85E70" w:rsidP="00F85E70">
      <w:pPr>
        <w:ind w:left="284" w:hanging="5"/>
        <w:rPr>
          <w:rFonts w:ascii="Tahoma" w:hAnsi="Tahoma" w:cs="Tahoma"/>
          <w:sz w:val="20"/>
          <w:lang w:eastAsia="it-IT"/>
        </w:rPr>
      </w:pPr>
      <w:r w:rsidRPr="00F95152">
        <w:rPr>
          <w:rFonts w:ascii="Tahoma" w:hAnsi="Tahoma" w:cs="Tahoma"/>
          <w:sz w:val="20"/>
          <w:lang w:eastAsia="it-IT"/>
        </w:rPr>
        <w:t xml:space="preserve">Luogo e data </w:t>
      </w:r>
      <w:r w:rsidRPr="00F95152">
        <w:rPr>
          <w:rFonts w:ascii="Tahoma" w:hAnsi="Tahoma" w:cs="Tahoma"/>
          <w:sz w:val="20"/>
          <w:lang w:eastAsia="it-IT"/>
        </w:rPr>
        <w:tab/>
      </w:r>
      <w:r w:rsidRPr="00F95152">
        <w:rPr>
          <w:rFonts w:ascii="Tahoma" w:hAnsi="Tahoma" w:cs="Tahoma"/>
          <w:sz w:val="20"/>
          <w:lang w:eastAsia="it-IT"/>
        </w:rPr>
        <w:tab/>
      </w:r>
      <w:r w:rsidRPr="00F95152">
        <w:rPr>
          <w:rFonts w:ascii="Tahoma" w:hAnsi="Tahoma" w:cs="Tahoma"/>
          <w:sz w:val="20"/>
          <w:lang w:eastAsia="it-IT"/>
        </w:rPr>
        <w:tab/>
      </w:r>
    </w:p>
    <w:p w14:paraId="5847755A" w14:textId="77777777" w:rsidR="00F85E70" w:rsidRPr="00F95152" w:rsidRDefault="00F85E70" w:rsidP="00F85E70">
      <w:pPr>
        <w:jc w:val="right"/>
        <w:rPr>
          <w:rFonts w:ascii="Tahoma" w:hAnsi="Tahoma" w:cs="Tahoma"/>
          <w:sz w:val="20"/>
          <w:lang w:eastAsia="it-IT"/>
        </w:rPr>
      </w:pPr>
      <w:r w:rsidRPr="00F95152">
        <w:rPr>
          <w:rFonts w:ascii="Tahoma" w:hAnsi="Tahoma" w:cs="Tahoma"/>
          <w:sz w:val="20"/>
          <w:lang w:eastAsia="it-IT"/>
        </w:rPr>
        <w:t xml:space="preserve">Il richiedente/beneficiario </w:t>
      </w:r>
    </w:p>
    <w:p w14:paraId="486DEB9D" w14:textId="77777777" w:rsidR="00F85E70" w:rsidRPr="00F95152" w:rsidRDefault="00F85E70" w:rsidP="00F85E70">
      <w:pPr>
        <w:jc w:val="right"/>
        <w:rPr>
          <w:rFonts w:ascii="Tahoma" w:hAnsi="Tahoma" w:cs="Tahoma"/>
          <w:sz w:val="20"/>
          <w:lang w:eastAsia="it-IT"/>
        </w:rPr>
      </w:pPr>
      <w:r w:rsidRPr="00F95152">
        <w:rPr>
          <w:rFonts w:ascii="Tahoma" w:hAnsi="Tahoma" w:cs="Tahoma"/>
          <w:sz w:val="20"/>
          <w:lang w:eastAsia="it-IT"/>
        </w:rPr>
        <w:t xml:space="preserve">_____________________________ </w:t>
      </w:r>
    </w:p>
    <w:p w14:paraId="3BF4D1C8" w14:textId="77777777" w:rsidR="00F85E70" w:rsidRPr="00F95152" w:rsidRDefault="00F85E70" w:rsidP="00F85E70">
      <w:pPr>
        <w:jc w:val="right"/>
        <w:rPr>
          <w:rFonts w:ascii="Tahoma" w:hAnsi="Tahoma" w:cs="Tahoma"/>
          <w:sz w:val="20"/>
          <w:lang w:eastAsia="it-IT"/>
        </w:rPr>
      </w:pPr>
    </w:p>
    <w:p w14:paraId="3A20C723" w14:textId="77777777" w:rsidR="00DB3848" w:rsidRDefault="00F85E70" w:rsidP="00F85E70">
      <w:pPr>
        <w:suppressAutoHyphens w:val="0"/>
        <w:spacing w:before="120" w:after="160" w:line="259" w:lineRule="auto"/>
        <w:ind w:left="0" w:firstLine="0"/>
        <w:rPr>
          <w:lang w:eastAsia="it-IT"/>
        </w:rPr>
      </w:pPr>
      <w:r w:rsidRPr="00F95152">
        <w:rPr>
          <w:rFonts w:ascii="Tahoma" w:hAnsi="Tahoma" w:cs="Tahoma"/>
          <w:sz w:val="20"/>
          <w:lang w:eastAsia="it-IT"/>
        </w:rPr>
        <w:br w:type="page"/>
      </w:r>
    </w:p>
    <w:p w14:paraId="16846F9F" w14:textId="77777777" w:rsidR="00DB4ABD" w:rsidRPr="00DB3848" w:rsidRDefault="00DB4ABD" w:rsidP="00B24051">
      <w:pPr>
        <w:pStyle w:val="Titolo1"/>
        <w:numPr>
          <w:ilvl w:val="0"/>
          <w:numId w:val="0"/>
        </w:numPr>
        <w:tabs>
          <w:tab w:val="left" w:pos="567"/>
        </w:tabs>
        <w:rPr>
          <w:lang w:val="it-IT" w:eastAsia="it-IT"/>
        </w:rPr>
      </w:pPr>
      <w:bookmarkStart w:id="108" w:name="_Hlk35514036"/>
      <w:bookmarkStart w:id="109" w:name="_Toc163749738"/>
      <w:r w:rsidRPr="00DB3848">
        <w:rPr>
          <w:lang w:val="it-IT" w:eastAsia="it-IT"/>
        </w:rPr>
        <w:lastRenderedPageBreak/>
        <w:t xml:space="preserve">ALLEGATO </w:t>
      </w:r>
      <w:bookmarkEnd w:id="108"/>
      <w:r w:rsidR="00D41EFC">
        <w:rPr>
          <w:lang w:val="it-IT" w:eastAsia="it-IT"/>
        </w:rPr>
        <w:t xml:space="preserve">E </w:t>
      </w:r>
      <w:r w:rsidRPr="00DB3848">
        <w:rPr>
          <w:lang w:val="it-IT" w:eastAsia="it-IT"/>
        </w:rPr>
        <w:t>- TRATTAMENTO DEI DATI PERSONALI</w:t>
      </w:r>
      <w:bookmarkEnd w:id="104"/>
      <w:bookmarkEnd w:id="105"/>
      <w:bookmarkEnd w:id="109"/>
    </w:p>
    <w:p w14:paraId="71BADB6F" w14:textId="77777777" w:rsidR="00DB4ABD" w:rsidRDefault="00DB4ABD" w:rsidP="00DB4AB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288125C4" w14:textId="77777777" w:rsidR="00AF233D" w:rsidRPr="00AF233D" w:rsidRDefault="00AF233D" w:rsidP="00AF233D">
      <w:pPr>
        <w:suppressAutoHyphens w:val="0"/>
        <w:spacing w:before="0" w:after="0"/>
        <w:ind w:left="0" w:firstLine="0"/>
        <w:rPr>
          <w:rFonts w:ascii="Tahoma" w:hAnsi="Tahoma" w:cs="Tahoma"/>
          <w:b/>
          <w:sz w:val="22"/>
          <w:szCs w:val="22"/>
          <w:lang w:eastAsia="it-IT"/>
        </w:rPr>
      </w:pPr>
      <w:r w:rsidRPr="00AF233D">
        <w:rPr>
          <w:rFonts w:ascii="Tahoma" w:hAnsi="Tahoma" w:cs="Tahoma"/>
          <w:b/>
          <w:sz w:val="22"/>
          <w:szCs w:val="22"/>
          <w:lang w:eastAsia="it-IT"/>
        </w:rPr>
        <w:t>Gestione della procedura di erogazione dei contributi collegati al Programma di sviluppo rurale Regione Lombardia</w:t>
      </w:r>
    </w:p>
    <w:p w14:paraId="7D928E2A" w14:textId="77777777" w:rsidR="00AF233D" w:rsidRPr="00AF233D" w:rsidRDefault="00AF233D" w:rsidP="00AF233D">
      <w:pPr>
        <w:suppressAutoHyphens w:val="0"/>
        <w:spacing w:before="0" w:after="12" w:line="243" w:lineRule="auto"/>
        <w:ind w:left="137" w:right="-13" w:firstLine="0"/>
        <w:jc w:val="left"/>
        <w:rPr>
          <w:rFonts w:ascii="Calibri" w:eastAsia="Calibri" w:hAnsi="Calibri"/>
          <w:sz w:val="22"/>
          <w:szCs w:val="22"/>
          <w:lang w:eastAsia="en-US"/>
        </w:rPr>
      </w:pPr>
    </w:p>
    <w:p w14:paraId="7A64E9C6" w14:textId="77777777" w:rsidR="00AF233D" w:rsidRPr="00AF233D" w:rsidRDefault="00AF233D" w:rsidP="00AF233D">
      <w:pPr>
        <w:widowControl w:val="0"/>
        <w:suppressAutoHyphens w:val="0"/>
        <w:autoSpaceDE w:val="0"/>
        <w:autoSpaceDN w:val="0"/>
        <w:adjustRightInd w:val="0"/>
        <w:spacing w:before="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Prima che Lei ci fornisca i dati personali che La riguardano, in armonia con quanto previsto dal Regolamento Europeo sulla protezione dei dati personali 2016/679, dal D.lgs. 30 giugno 2003, n. 196 e dal D.lgs. 10 agosto 2018, n. 101,  il cui obiettivo è quello di proteggere i diritti e le libertà fondamentali delle persone fisiche, in particolare il diritto alla protezione dei dati personali, è necessario che Lei prenda visione di una serie di informazioni che La possono aiutare a comprendere le motivazioni per le quali verranno trattati i Suoi dati personali, </w:t>
      </w:r>
      <w:proofErr w:type="spellStart"/>
      <w:r w:rsidRPr="00AF233D">
        <w:rPr>
          <w:rFonts w:ascii="Tahoma" w:eastAsia="MS Mincho" w:hAnsi="Tahoma" w:cs="Tahoma"/>
          <w:sz w:val="20"/>
          <w:lang w:eastAsia="ja-JP"/>
        </w:rPr>
        <w:t>spiegandoLe</w:t>
      </w:r>
      <w:proofErr w:type="spellEnd"/>
      <w:r w:rsidRPr="00AF233D">
        <w:rPr>
          <w:rFonts w:ascii="Tahoma" w:eastAsia="MS Mincho" w:hAnsi="Tahoma" w:cs="Tahoma"/>
          <w:sz w:val="20"/>
          <w:lang w:eastAsia="ja-JP"/>
        </w:rPr>
        <w:t xml:space="preserve"> quali sono i Suoi diritti e come li potrà esercitare. </w:t>
      </w:r>
    </w:p>
    <w:p w14:paraId="0C694F56"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Finalità del trattamento dei dati personali</w:t>
      </w:r>
    </w:p>
    <w:p w14:paraId="3F155A34"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I Suoi dati personali   raccolti sono dati anagrafici, nome, cognome, il numero di telefono, l'indirizzo e-mail e in generale i dati di contatto dei legali Rappresentanti e delle persone fisiche che aderiscono alle operazioni del Programma di sviluppo rurale.</w:t>
      </w:r>
    </w:p>
    <w:p w14:paraId="31324D11" w14:textId="1FB28B9A"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Il trattamento dei “Dati personali” avverrà al fine di realizzare gli adempimenti connessi alla gestione della procedura di erogazione dei contributi collegati al Programma di sviluppo rurale Regione Lombardia, di cui al Regolamento </w:t>
      </w:r>
      <w:r w:rsidR="00755A2A">
        <w:rPr>
          <w:rFonts w:ascii="Tahoma" w:eastAsia="MS Mincho" w:hAnsi="Tahoma" w:cs="Tahoma"/>
          <w:sz w:val="20"/>
          <w:lang w:eastAsia="ja-JP"/>
        </w:rPr>
        <w:t>(UE)</w:t>
      </w:r>
      <w:r w:rsidRPr="00AF233D">
        <w:rPr>
          <w:rFonts w:ascii="Tahoma" w:eastAsia="MS Mincho" w:hAnsi="Tahoma" w:cs="Tahoma"/>
          <w:sz w:val="20"/>
          <w:lang w:eastAsia="ja-JP"/>
        </w:rPr>
        <w:t>1305/2013, e di ogni altro obbligo e procedimento previsto dalla normativa europea, nazionale e regionale vigente in materia di agricoltura.</w:t>
      </w:r>
    </w:p>
    <w:p w14:paraId="71C34649"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Modalità del trattamento dei dati</w:t>
      </w:r>
    </w:p>
    <w:p w14:paraId="6B6C58CD"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Il trattamento è effettuato con l’ausilio di mezzi elettronici o comunque automatizzati e trasmessi attraverso reti telematiche. I medesimi dati sono trattati anche con modalità cartacea.</w:t>
      </w:r>
    </w:p>
    <w:p w14:paraId="36979B19"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Il Titolare adotta misure tecniche e organizzative adeguate a garantire un livello di sicurezza idoneo rispetto alla tipologia di dati trattati.</w:t>
      </w:r>
    </w:p>
    <w:p w14:paraId="7125D3D6"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Titolare del Trattamento</w:t>
      </w:r>
    </w:p>
    <w:p w14:paraId="533CBD11"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Titolare del trattamento dei Suoi dati è Regione Lombardia, nella figura del suo legale rappresentante: il Presidente della Giunta, con sede in Piazza Città di Lombardia,1 - 20124 Milano. </w:t>
      </w:r>
    </w:p>
    <w:p w14:paraId="5C2E069F"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Responsabile della Protezione dei dati (RPD)</w:t>
      </w:r>
    </w:p>
    <w:p w14:paraId="6CC0EC9B"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Il Responsabile della Protezione dei dati (RPD) è contattabile al seguente indirizzo mail: </w:t>
      </w:r>
      <w:r w:rsidRPr="00AF233D">
        <w:rPr>
          <w:rFonts w:ascii="Tahoma" w:eastAsia="MS Mincho" w:hAnsi="Tahoma" w:cs="Tahoma"/>
          <w:i/>
          <w:sz w:val="20"/>
          <w:lang w:eastAsia="ja-JP"/>
        </w:rPr>
        <w:t>rpd@regione.lombardia.it</w:t>
      </w:r>
      <w:r w:rsidRPr="00AF233D">
        <w:rPr>
          <w:rFonts w:ascii="Tahoma" w:eastAsia="MS Mincho" w:hAnsi="Tahoma" w:cs="Tahoma"/>
          <w:sz w:val="20"/>
          <w:lang w:eastAsia="ja-JP"/>
        </w:rPr>
        <w:t>.</w:t>
      </w:r>
    </w:p>
    <w:p w14:paraId="4041F743"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Comunicazione e diffusione dei dati personali</w:t>
      </w:r>
    </w:p>
    <w:p w14:paraId="3DB7900B"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I Suoi dati potranno essere comunicati, per finalità istituzionali, ad altri titolari autonomi di trattamento dei dati pubblici o privati quali:</w:t>
      </w:r>
    </w:p>
    <w:p w14:paraId="461DD382" w14:textId="769093E0" w:rsidR="00AF233D" w:rsidRPr="000A2E30"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0A2E30">
        <w:rPr>
          <w:rFonts w:ascii="Tahoma" w:hAnsi="Tahoma" w:cs="Tahoma"/>
          <w:sz w:val="20"/>
          <w:lang w:eastAsia="it-IT"/>
        </w:rPr>
        <w:t xml:space="preserve">Ministero </w:t>
      </w:r>
      <w:r w:rsidR="003838BA" w:rsidRPr="000A2E30">
        <w:rPr>
          <w:rFonts w:ascii="Tahoma" w:hAnsi="Tahoma" w:cs="Tahoma"/>
          <w:sz w:val="20"/>
          <w:lang w:eastAsia="it-IT"/>
        </w:rPr>
        <w:t>dell’Agricoltura, della Sovranità Alimentare e delle Foreste</w:t>
      </w:r>
      <w:r w:rsidRPr="000A2E30">
        <w:rPr>
          <w:rFonts w:ascii="Tahoma" w:hAnsi="Tahoma" w:cs="Tahoma"/>
          <w:sz w:val="20"/>
          <w:lang w:eastAsia="it-IT"/>
        </w:rPr>
        <w:t>;</w:t>
      </w:r>
    </w:p>
    <w:p w14:paraId="0147F015" w14:textId="77777777" w:rsidR="00AF233D" w:rsidRPr="000A2E30"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0A2E30">
        <w:rPr>
          <w:rFonts w:ascii="Tahoma" w:hAnsi="Tahoma" w:cs="Tahoma"/>
          <w:sz w:val="20"/>
          <w:lang w:eastAsia="it-IT"/>
        </w:rPr>
        <w:t>Agenzia per le erogazioni in agricoltura;</w:t>
      </w:r>
    </w:p>
    <w:p w14:paraId="3FD1FE8A" w14:textId="77777777" w:rsidR="00AF233D" w:rsidRPr="000A2E30"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0A2E30">
        <w:rPr>
          <w:rFonts w:ascii="Tahoma" w:hAnsi="Tahoma" w:cs="Tahoma"/>
          <w:sz w:val="20"/>
          <w:lang w:eastAsia="it-IT"/>
        </w:rPr>
        <w:t>Agenzia delle Entrate;</w:t>
      </w:r>
    </w:p>
    <w:p w14:paraId="761ED4B7" w14:textId="0E0E90CB" w:rsidR="00AF233D" w:rsidRPr="000A2E30"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0A2E30">
        <w:rPr>
          <w:rFonts w:ascii="Tahoma" w:hAnsi="Tahoma" w:cs="Tahoma"/>
          <w:sz w:val="20"/>
          <w:lang w:eastAsia="it-IT"/>
        </w:rPr>
        <w:t xml:space="preserve">Ministero </w:t>
      </w:r>
      <w:r w:rsidR="00E711E6" w:rsidRPr="000A2E30">
        <w:rPr>
          <w:rFonts w:ascii="Tahoma" w:hAnsi="Tahoma" w:cs="Tahoma"/>
          <w:sz w:val="20"/>
          <w:lang w:eastAsia="it-IT"/>
        </w:rPr>
        <w:t xml:space="preserve">delle Imprese e del Made in </w:t>
      </w:r>
      <w:proofErr w:type="spellStart"/>
      <w:r w:rsidR="00E711E6" w:rsidRPr="000A2E30">
        <w:rPr>
          <w:rFonts w:ascii="Tahoma" w:hAnsi="Tahoma" w:cs="Tahoma"/>
          <w:sz w:val="20"/>
          <w:lang w:eastAsia="it-IT"/>
        </w:rPr>
        <w:t>Italy</w:t>
      </w:r>
      <w:proofErr w:type="spellEnd"/>
      <w:r w:rsidRPr="000A2E30">
        <w:rPr>
          <w:rFonts w:ascii="Tahoma" w:hAnsi="Tahoma" w:cs="Tahoma"/>
          <w:sz w:val="20"/>
          <w:lang w:eastAsia="it-IT"/>
        </w:rPr>
        <w:t>;</w:t>
      </w:r>
    </w:p>
    <w:p w14:paraId="17D35AF5" w14:textId="25E8241E" w:rsidR="00AF233D" w:rsidRPr="000A2E30"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0A2E30">
        <w:rPr>
          <w:rFonts w:ascii="Tahoma" w:hAnsi="Tahoma" w:cs="Tahoma"/>
          <w:sz w:val="20"/>
          <w:lang w:eastAsia="it-IT"/>
        </w:rPr>
        <w:t xml:space="preserve">Ministero </w:t>
      </w:r>
      <w:r w:rsidR="000A2E30" w:rsidRPr="000A2E30">
        <w:rPr>
          <w:rFonts w:ascii="Tahoma" w:hAnsi="Tahoma" w:cs="Tahoma"/>
          <w:sz w:val="20"/>
          <w:lang w:eastAsia="it-IT"/>
        </w:rPr>
        <w:t>dell’Economia e d</w:t>
      </w:r>
      <w:r w:rsidRPr="000A2E30">
        <w:rPr>
          <w:rFonts w:ascii="Tahoma" w:hAnsi="Tahoma" w:cs="Tahoma"/>
          <w:sz w:val="20"/>
          <w:lang w:eastAsia="it-IT"/>
        </w:rPr>
        <w:t>elle Finanze;</w:t>
      </w:r>
    </w:p>
    <w:p w14:paraId="225520D4" w14:textId="77777777" w:rsidR="00AF233D" w:rsidRPr="00AF233D"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AF233D">
        <w:rPr>
          <w:rFonts w:ascii="Tahoma" w:hAnsi="Tahoma" w:cs="Tahoma"/>
          <w:sz w:val="20"/>
          <w:lang w:eastAsia="it-IT"/>
        </w:rPr>
        <w:t>Organi Commissione europea;</w:t>
      </w:r>
    </w:p>
    <w:p w14:paraId="36D924DB" w14:textId="77777777" w:rsidR="00AF233D" w:rsidRPr="00AF233D"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AF233D">
        <w:rPr>
          <w:rFonts w:ascii="Tahoma" w:hAnsi="Tahoma" w:cs="Tahoma"/>
          <w:sz w:val="20"/>
          <w:lang w:eastAsia="it-IT"/>
        </w:rPr>
        <w:t>Altri soggetti pubblici specificatamente abilitati di volta in volta ai fini dello svolgimento di determinate attività;</w:t>
      </w:r>
    </w:p>
    <w:p w14:paraId="4367B61B" w14:textId="010DFE71"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I Suoi </w:t>
      </w:r>
      <w:r w:rsidR="000A2E30" w:rsidRPr="00AF233D">
        <w:rPr>
          <w:rFonts w:ascii="Tahoma" w:eastAsia="MS Mincho" w:hAnsi="Tahoma" w:cs="Tahoma"/>
          <w:sz w:val="20"/>
          <w:lang w:eastAsia="ja-JP"/>
        </w:rPr>
        <w:t>dati, inoltre</w:t>
      </w:r>
      <w:r w:rsidRPr="00AF233D">
        <w:rPr>
          <w:rFonts w:ascii="Tahoma" w:eastAsia="MS Mincho" w:hAnsi="Tahoma" w:cs="Tahoma"/>
          <w:sz w:val="20"/>
          <w:lang w:eastAsia="ja-JP"/>
        </w:rPr>
        <w:t>, vengono comunicati a soggetti terzi fornitori di servizi collegati al Programma di sviluppo rurale, in qualità di Responsabili del Trattamento, nominati dal Titolare. L’elenco di detti soggetti terzi è disponibile presso la sede del Titolare.</w:t>
      </w:r>
    </w:p>
    <w:p w14:paraId="7CC20DC2"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I destinatari dei Suoi dati personali sono stati adeguatamente istruiti per poter trattare i Suoi dati personali, e assicurano </w:t>
      </w:r>
      <w:r w:rsidRPr="00AF233D">
        <w:rPr>
          <w:rFonts w:ascii="Tahoma" w:eastAsia="MS Mincho" w:hAnsi="Tahoma" w:cs="Tahoma"/>
          <w:sz w:val="20"/>
          <w:lang w:eastAsia="ja-JP"/>
        </w:rPr>
        <w:lastRenderedPageBreak/>
        <w:t>il medesimo livello di sicurezza offerto dal Titolare.</w:t>
      </w:r>
    </w:p>
    <w:p w14:paraId="3B96D785"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 xml:space="preserve"> Tempi di conservazione dei dati</w:t>
      </w:r>
    </w:p>
    <w:p w14:paraId="24D6CF87"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I Suoi dati personali saranno conservati in conformità ai termini di prescrizione ordinaria, per un periodo di </w:t>
      </w:r>
      <w:proofErr w:type="gramStart"/>
      <w:r w:rsidRPr="00AF233D">
        <w:rPr>
          <w:rFonts w:ascii="Tahoma" w:eastAsia="MS Mincho" w:hAnsi="Tahoma" w:cs="Tahoma"/>
          <w:sz w:val="20"/>
          <w:lang w:eastAsia="ja-JP"/>
        </w:rPr>
        <w:t>10</w:t>
      </w:r>
      <w:proofErr w:type="gramEnd"/>
      <w:r w:rsidRPr="00AF233D">
        <w:rPr>
          <w:rFonts w:ascii="Tahoma" w:eastAsia="MS Mincho" w:hAnsi="Tahoma" w:cs="Tahoma"/>
          <w:sz w:val="20"/>
          <w:lang w:eastAsia="ja-JP"/>
        </w:rPr>
        <w:t xml:space="preserve"> anni a partire:</w:t>
      </w:r>
    </w:p>
    <w:p w14:paraId="5FE42916" w14:textId="77777777" w:rsidR="00AF233D" w:rsidRPr="00AF233D"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AF233D">
        <w:rPr>
          <w:rFonts w:ascii="Tahoma" w:hAnsi="Tahoma" w:cs="Tahoma"/>
          <w:sz w:val="20"/>
          <w:lang w:eastAsia="it-IT"/>
        </w:rPr>
        <w:t>dalla data di chiusura del Suo fascicolo aziendale</w:t>
      </w:r>
    </w:p>
    <w:p w14:paraId="4F090FED" w14:textId="77777777" w:rsidR="00AF233D" w:rsidRPr="00AF233D" w:rsidRDefault="00AF233D" w:rsidP="00AF233D">
      <w:pPr>
        <w:numPr>
          <w:ilvl w:val="0"/>
          <w:numId w:val="6"/>
        </w:numPr>
        <w:suppressAutoHyphens w:val="0"/>
        <w:spacing w:before="0" w:after="0" w:line="300" w:lineRule="exact"/>
        <w:ind w:left="567" w:hanging="283"/>
        <w:jc w:val="left"/>
        <w:rPr>
          <w:rFonts w:ascii="Tahoma" w:hAnsi="Tahoma" w:cs="Tahoma"/>
          <w:sz w:val="20"/>
          <w:lang w:eastAsia="it-IT"/>
        </w:rPr>
      </w:pPr>
      <w:r w:rsidRPr="00AF233D">
        <w:rPr>
          <w:rFonts w:ascii="Tahoma" w:hAnsi="Tahoma" w:cs="Tahoma"/>
          <w:sz w:val="20"/>
          <w:lang w:eastAsia="it-IT"/>
        </w:rPr>
        <w:t>dall’ultimo pagamento erogato a Suo favore a valere sui fondi europei, nazionali o regionali, se successivo alla chiusura del Fascicolo aziendale.</w:t>
      </w:r>
    </w:p>
    <w:p w14:paraId="29B4D642" w14:textId="77777777" w:rsidR="00AF233D" w:rsidRPr="00AF233D" w:rsidRDefault="00AF233D" w:rsidP="00AF233D">
      <w:pPr>
        <w:numPr>
          <w:ilvl w:val="0"/>
          <w:numId w:val="10"/>
        </w:numPr>
        <w:suppressAutoHyphens w:val="0"/>
        <w:spacing w:before="240" w:after="120"/>
        <w:ind w:left="425"/>
        <w:jc w:val="left"/>
        <w:rPr>
          <w:rFonts w:ascii="Tahoma" w:hAnsi="Tahoma" w:cs="Tahoma"/>
          <w:b/>
          <w:color w:val="000000"/>
          <w:sz w:val="20"/>
          <w:lang w:eastAsia="it-IT"/>
        </w:rPr>
      </w:pPr>
      <w:r w:rsidRPr="00AF233D">
        <w:rPr>
          <w:rFonts w:ascii="Tahoma" w:hAnsi="Tahoma" w:cs="Tahoma"/>
          <w:b/>
          <w:color w:val="000000"/>
          <w:sz w:val="20"/>
          <w:lang w:eastAsia="it-IT"/>
        </w:rPr>
        <w:t xml:space="preserve">  Diritti dell'interessato</w:t>
      </w:r>
    </w:p>
    <w:p w14:paraId="198C6FAE" w14:textId="77777777"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Lei potrà esercitare i diritti di cui agli artt. da 15 a 22 del Regolamento UE 679/2016, ove applicabili con particolare riferimento all’art.13 comma 2 lettera B) che prevede il diritto di accesso ai dati personali, la rettifica, la cancellazione, la limitazione del trattamento, l’opposizione e la portabilità dei dati.</w:t>
      </w:r>
    </w:p>
    <w:p w14:paraId="3BA5278D" w14:textId="555E7668" w:rsidR="00AF233D" w:rsidRPr="00AF233D"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 xml:space="preserve">Le sue Richieste per l’esercizio dei Suoi diritti dovranno essere inviate all’indirizzo di posta elettronica all’indirizzo di posta elettronica certificata </w:t>
      </w:r>
      <w:r w:rsidRPr="00AF233D">
        <w:rPr>
          <w:rFonts w:ascii="Tahoma" w:eastAsia="MS Mincho" w:hAnsi="Tahoma" w:cs="Tahoma"/>
          <w:i/>
          <w:sz w:val="20"/>
          <w:lang w:eastAsia="ja-JP"/>
        </w:rPr>
        <w:t>agricoltura@pec.regione.lombardia.it</w:t>
      </w:r>
      <w:r w:rsidRPr="00AF233D">
        <w:rPr>
          <w:rFonts w:ascii="Tahoma" w:eastAsia="MS Mincho" w:hAnsi="Tahoma" w:cs="Tahoma"/>
          <w:sz w:val="20"/>
          <w:lang w:eastAsia="ja-JP"/>
        </w:rPr>
        <w:t xml:space="preserve"> oppure a mezzo posta raccomandata all'indirizzo Piazza Città di Lombardia,1 - 20124 Milano, all'attenzione della Direzione Generale Agricoltura,</w:t>
      </w:r>
      <w:r w:rsidR="00466AEC" w:rsidRPr="00466AEC">
        <w:t xml:space="preserve"> </w:t>
      </w:r>
      <w:r w:rsidR="00466AEC" w:rsidRPr="00466AEC">
        <w:rPr>
          <w:rFonts w:ascii="Tahoma" w:eastAsia="MS Mincho" w:hAnsi="Tahoma" w:cs="Tahoma"/>
          <w:sz w:val="20"/>
          <w:lang w:eastAsia="ja-JP"/>
        </w:rPr>
        <w:t>Sovranità alimentare e Foreste</w:t>
      </w:r>
      <w:r w:rsidRPr="00AF233D">
        <w:rPr>
          <w:rFonts w:ascii="Tahoma" w:eastAsia="MS Mincho" w:hAnsi="Tahoma" w:cs="Tahoma"/>
          <w:sz w:val="20"/>
          <w:lang w:eastAsia="ja-JP"/>
        </w:rPr>
        <w:t>.</w:t>
      </w:r>
    </w:p>
    <w:p w14:paraId="7C1555E3" w14:textId="3C7FE82E" w:rsidR="00F4131F" w:rsidRDefault="00AF233D"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r w:rsidRPr="00AF233D">
        <w:rPr>
          <w:rFonts w:ascii="Tahoma" w:eastAsia="MS Mincho" w:hAnsi="Tahoma" w:cs="Tahoma"/>
          <w:sz w:val="20"/>
          <w:lang w:eastAsia="ja-JP"/>
        </w:rPr>
        <w:t>Lei ha, inoltre, diritto di proporre reclamo all’ Autorità di Controllo competente</w:t>
      </w:r>
    </w:p>
    <w:p w14:paraId="7E891F29" w14:textId="1F01211F"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09606A7F" w14:textId="2E36240E"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6E120340" w14:textId="18E4BC25"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1A128FA4" w14:textId="0C7AFB48"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6506ABF5" w14:textId="55B0EC63"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7F696F79" w14:textId="759C42CD"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06BBAC29" w14:textId="240B4DE9"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60B8BBE9" w14:textId="79CA6F0D"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66134540" w14:textId="535BC017"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01E50CB9" w14:textId="3D9F22A7"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1D0125D4" w14:textId="36E30FBB"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3FDF3DA5" w14:textId="3E688C45"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4BD9F767" w14:textId="35C4CFF4"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5A6A85BA" w14:textId="4A6618D2"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49D31E5C" w14:textId="184519BA"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2DF8C319" w14:textId="32F5D642"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1C297AC5" w14:textId="48176E6C"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45F4127B" w14:textId="59410825" w:rsidR="00F4131F"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2EE25633" w14:textId="77777777" w:rsidR="00F4131F" w:rsidRPr="00AF233D" w:rsidRDefault="00F4131F" w:rsidP="00AF233D">
      <w:pPr>
        <w:widowControl w:val="0"/>
        <w:suppressAutoHyphens w:val="0"/>
        <w:autoSpaceDE w:val="0"/>
        <w:autoSpaceDN w:val="0"/>
        <w:adjustRightInd w:val="0"/>
        <w:spacing w:before="120" w:after="0"/>
        <w:ind w:left="0" w:firstLine="0"/>
        <w:rPr>
          <w:rFonts w:ascii="Tahoma" w:eastAsia="MS Mincho" w:hAnsi="Tahoma" w:cs="Tahoma"/>
          <w:sz w:val="20"/>
          <w:lang w:eastAsia="ja-JP"/>
        </w:rPr>
      </w:pPr>
    </w:p>
    <w:p w14:paraId="57B70A59" w14:textId="77777777" w:rsidR="00F4131F" w:rsidRDefault="00F4131F" w:rsidP="00E73D32">
      <w:pPr>
        <w:widowControl w:val="0"/>
        <w:suppressAutoHyphens w:val="0"/>
        <w:autoSpaceDE w:val="0"/>
        <w:autoSpaceDN w:val="0"/>
        <w:adjustRightInd w:val="0"/>
        <w:spacing w:before="120" w:after="0"/>
        <w:ind w:left="0" w:firstLine="0"/>
        <w:rPr>
          <w:rFonts w:ascii="Tahoma" w:eastAsia="MS Mincho" w:hAnsi="Tahoma" w:cs="Tahoma"/>
          <w:sz w:val="20"/>
          <w:lang w:eastAsia="ja-JP"/>
        </w:rPr>
        <w:sectPr w:rsidR="00F4131F" w:rsidSect="008031E1">
          <w:footerReference w:type="default" r:id="rId46"/>
          <w:pgSz w:w="11906" w:h="16838"/>
          <w:pgMar w:top="1531" w:right="720" w:bottom="1276" w:left="720" w:header="709" w:footer="1134" w:gutter="0"/>
          <w:cols w:space="720"/>
          <w:docGrid w:linePitch="600" w:charSpace="32768"/>
        </w:sectPr>
      </w:pPr>
    </w:p>
    <w:p w14:paraId="7FDC9920" w14:textId="7AC16C14" w:rsidR="00AF233D" w:rsidRDefault="00F4131F" w:rsidP="00F4131F">
      <w:pPr>
        <w:pStyle w:val="Titolo1"/>
        <w:numPr>
          <w:ilvl w:val="0"/>
          <w:numId w:val="0"/>
        </w:numPr>
        <w:tabs>
          <w:tab w:val="left" w:pos="567"/>
        </w:tabs>
        <w:rPr>
          <w:lang w:val="it-IT" w:eastAsia="it-IT"/>
        </w:rPr>
      </w:pPr>
      <w:bookmarkStart w:id="110" w:name="_Toc163749739"/>
      <w:r w:rsidRPr="00E73D32">
        <w:rPr>
          <w:lang w:val="it-IT" w:eastAsia="it-IT"/>
        </w:rPr>
        <w:lastRenderedPageBreak/>
        <w:t xml:space="preserve">ALLEGATO F – </w:t>
      </w:r>
      <w:bookmarkStart w:id="111" w:name="_Hlk132630354"/>
      <w:r w:rsidRPr="00E73D32">
        <w:rPr>
          <w:lang w:val="it-IT" w:eastAsia="it-IT"/>
        </w:rPr>
        <w:t>CALCOLO DIMENSIONE DI IMPRESA</w:t>
      </w:r>
      <w:bookmarkEnd w:id="110"/>
      <w:bookmarkEnd w:id="111"/>
    </w:p>
    <w:p w14:paraId="695C36F8" w14:textId="685F5360" w:rsidR="00F4131F" w:rsidRDefault="00F4131F" w:rsidP="00F4131F">
      <w:pPr>
        <w:rPr>
          <w:lang w:eastAsia="it-IT"/>
        </w:rPr>
      </w:pPr>
      <w:bookmarkStart w:id="112" w:name="_Hlk162303147"/>
    </w:p>
    <w:p w14:paraId="65C38CD7" w14:textId="2DB660B6" w:rsidR="00F4131F" w:rsidRPr="00E73D32" w:rsidRDefault="00521D61" w:rsidP="00E73D32">
      <w:pPr>
        <w:rPr>
          <w:lang w:eastAsia="it-IT"/>
        </w:rPr>
      </w:pPr>
      <w:r>
        <w:rPr>
          <w:lang w:eastAsia="it-IT"/>
        </w:rPr>
        <w:object w:dxaOrig="17087" w:dyaOrig="12243" w14:anchorId="59D1E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35pt;height:423.35pt" o:ole="">
            <v:imagedata r:id="rId47" o:title="" cropright="11118f"/>
          </v:shape>
          <o:OLEObject Type="Embed" ProgID="Excel.Sheet.12" ShapeID="_x0000_i1025" DrawAspect="Content" ObjectID="_1782207919" r:id="rId48"/>
        </w:object>
      </w:r>
      <w:bookmarkEnd w:id="112"/>
    </w:p>
    <w:p w14:paraId="62E16F2B" w14:textId="77777777" w:rsidR="008B5693" w:rsidRPr="00E73D32" w:rsidRDefault="008B5693">
      <w:pPr>
        <w:rPr>
          <w:lang w:eastAsia="it-IT"/>
        </w:rPr>
      </w:pPr>
    </w:p>
    <w:sectPr w:rsidR="008B5693" w:rsidRPr="00E73D32" w:rsidSect="008031E1">
      <w:pgSz w:w="11906" w:h="16838"/>
      <w:pgMar w:top="1529" w:right="720" w:bottom="1276" w:left="720" w:header="709" w:footer="1134" w:gutter="0"/>
      <w:cols w:space="72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C41EBC" w14:textId="77777777" w:rsidR="00487FE6" w:rsidRDefault="00487FE6">
      <w:pPr>
        <w:spacing w:before="0" w:after="0"/>
      </w:pPr>
      <w:r>
        <w:separator/>
      </w:r>
    </w:p>
  </w:endnote>
  <w:endnote w:type="continuationSeparator" w:id="0">
    <w:p w14:paraId="12AE7B85" w14:textId="77777777" w:rsidR="00487FE6" w:rsidRDefault="00487FE6">
      <w:pPr>
        <w:spacing w:before="0" w:after="0"/>
      </w:pPr>
      <w:r>
        <w:continuationSeparator/>
      </w:r>
    </w:p>
  </w:endnote>
  <w:endnote w:type="continuationNotice" w:id="1">
    <w:p w14:paraId="11EC8890" w14:textId="77777777" w:rsidR="00487FE6" w:rsidRDefault="00487FE6">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Symbol">
    <w:altName w:val="Calibri"/>
    <w:charset w:val="00"/>
    <w:family w:val="auto"/>
    <w:pitch w:val="variable"/>
    <w:sig w:usb0="800000AF" w:usb1="1001ECEA"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Fixed">
    <w:charset w:val="B2"/>
    <w:family w:val="modern"/>
    <w:pitch w:val="fixed"/>
    <w:sig w:usb0="00002003" w:usb1="00000000" w:usb2="00000008" w:usb3="00000000" w:csb0="00000041" w:csb1="00000000"/>
  </w:font>
  <w:font w:name="Tw Cen MT">
    <w:panose1 w:val="020B0602020104020603"/>
    <w:charset w:val="00"/>
    <w:family w:val="swiss"/>
    <w:pitch w:val="variable"/>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 w:name="ITC Avant Garde Std Bk">
    <w:altName w:val="Calibri"/>
    <w:charset w:val="00"/>
    <w:family w:val="swiss"/>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auto"/>
    <w:pitch w:val="variable"/>
  </w:font>
  <w:font w:name="Lucida Sans Unicode">
    <w:panose1 w:val="020B0602030504020204"/>
    <w:charset w:val="00"/>
    <w:family w:val="swiss"/>
    <w:pitch w:val="variable"/>
    <w:sig w:usb0="80000AFF" w:usb1="0000396B" w:usb2="00000000" w:usb3="00000000" w:csb0="000000BF" w:csb1="00000000"/>
  </w:font>
  <w:font w:name="Chicago">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 w:name="ヒラギノ角ゴ Pro W3">
    <w:altName w:val="MS Mincho"/>
    <w:charset w:val="00"/>
    <w:family w:val="roman"/>
    <w:pitch w:val="default"/>
  </w:font>
  <w:font w:name="Consolas">
    <w:panose1 w:val="020B0609020204030204"/>
    <w:charset w:val="00"/>
    <w:family w:val="modern"/>
    <w:pitch w:val="fixed"/>
    <w:sig w:usb0="E00006FF" w:usb1="0000FCFF" w:usb2="00000001"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BAA214" w14:textId="77777777" w:rsidR="009D0F19" w:rsidRDefault="009D0F19">
    <w:pPr>
      <w:pStyle w:val="Pidipagina"/>
      <w:jc w:val="right"/>
    </w:pPr>
    <w:r>
      <w:fldChar w:fldCharType="begin"/>
    </w:r>
    <w:r>
      <w:instrText>PAGE   \* MERGEFORMAT</w:instrText>
    </w:r>
    <w:r>
      <w:fldChar w:fldCharType="separate"/>
    </w:r>
    <w:r w:rsidRPr="00BD3B03">
      <w:rPr>
        <w:noProof/>
        <w:lang w:val="it-IT"/>
      </w:rPr>
      <w:t>3</w:t>
    </w:r>
    <w:r>
      <w:fldChar w:fldCharType="end"/>
    </w:r>
  </w:p>
  <w:p w14:paraId="34E8937C" w14:textId="77777777" w:rsidR="009D0F19" w:rsidRDefault="009D0F1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BCCC8A" w14:textId="77777777" w:rsidR="00487FE6" w:rsidRDefault="00487FE6">
      <w:pPr>
        <w:spacing w:before="0" w:after="0"/>
      </w:pPr>
      <w:r>
        <w:separator/>
      </w:r>
    </w:p>
  </w:footnote>
  <w:footnote w:type="continuationSeparator" w:id="0">
    <w:p w14:paraId="6C4D2A92" w14:textId="77777777" w:rsidR="00487FE6" w:rsidRDefault="00487FE6">
      <w:pPr>
        <w:spacing w:before="0" w:after="0"/>
      </w:pPr>
      <w:r>
        <w:continuationSeparator/>
      </w:r>
    </w:p>
  </w:footnote>
  <w:footnote w:type="continuationNotice" w:id="1">
    <w:p w14:paraId="76D1C088" w14:textId="77777777" w:rsidR="00487FE6" w:rsidRDefault="00487FE6">
      <w:pPr>
        <w:spacing w:before="0" w:after="0"/>
      </w:pPr>
    </w:p>
  </w:footnote>
  <w:footnote w:id="2">
    <w:p w14:paraId="065D483D" w14:textId="6642517F" w:rsidR="00593F18" w:rsidRPr="000C2E10" w:rsidRDefault="00593F18" w:rsidP="00593F18">
      <w:pPr>
        <w:pStyle w:val="Testonotaapidipagina"/>
        <w:ind w:left="426" w:firstLine="0"/>
        <w:rPr>
          <w:rFonts w:ascii="Cambria" w:hAnsi="Cambria"/>
          <w:sz w:val="18"/>
          <w:szCs w:val="18"/>
        </w:rPr>
      </w:pPr>
      <w:r>
        <w:rPr>
          <w:rStyle w:val="Rimandonotaapidipagina"/>
          <w:rFonts w:ascii="Cambria" w:hAnsi="Cambria"/>
          <w:sz w:val="18"/>
          <w:szCs w:val="18"/>
        </w:rPr>
        <w:footnoteRef/>
      </w:r>
      <w:r>
        <w:rPr>
          <w:rFonts w:ascii="Cambria" w:hAnsi="Cambria"/>
          <w:sz w:val="18"/>
          <w:szCs w:val="18"/>
        </w:rPr>
        <w:t xml:space="preserve"> La Direttiva 2008/71/CE è stata abrogata dal regolamento (UE) n. 2016/429 del Parlamento europeo e del Consiglio, del 9 marzo 2016, “</w:t>
      </w:r>
      <w:r>
        <w:rPr>
          <w:rFonts w:ascii="Cambria" w:hAnsi="Cambria"/>
          <w:i/>
          <w:iCs/>
          <w:sz w:val="18"/>
          <w:szCs w:val="18"/>
        </w:rPr>
        <w:t>relativo alle malattie animali trasmissibili e che modifica e abroga taluni atti in materia di sanità animale”</w:t>
      </w:r>
      <w:r>
        <w:rPr>
          <w:rFonts w:ascii="Cambria" w:hAnsi="Cambria"/>
          <w:sz w:val="18"/>
          <w:szCs w:val="18"/>
        </w:rPr>
        <w:t>, cui sono seguiti il regolamento delegato (UE) n. 2019/2035 della Commissione, del 28 giugno 2019, “</w:t>
      </w:r>
      <w:r>
        <w:rPr>
          <w:rFonts w:ascii="Cambria" w:hAnsi="Cambria"/>
          <w:i/>
          <w:iCs/>
          <w:sz w:val="18"/>
          <w:szCs w:val="18"/>
        </w:rPr>
        <w:t>per quanto riguarda le norme relative agli stabilimenti che detengono animali terrestri e agli incubatoi nonché alla tracciabilità di determinati animali terrestri detenuti</w:t>
      </w:r>
      <w:r>
        <w:rPr>
          <w:rFonts w:ascii="Cambria" w:hAnsi="Cambria"/>
          <w:sz w:val="18"/>
          <w:szCs w:val="18"/>
        </w:rPr>
        <w:t xml:space="preserve">” e il regolamento di esecuzione (UE) n. 2021/520 della Commissione, del 24 marzo </w:t>
      </w:r>
      <w:r w:rsidRPr="000C2E10">
        <w:rPr>
          <w:rFonts w:ascii="Cambria" w:hAnsi="Cambria"/>
          <w:sz w:val="18"/>
          <w:szCs w:val="18"/>
        </w:rPr>
        <w:t>2021</w:t>
      </w:r>
      <w:r w:rsidR="004F4ED8" w:rsidRPr="000C2E10">
        <w:rPr>
          <w:rFonts w:ascii="Cambria" w:hAnsi="Cambria"/>
          <w:sz w:val="18"/>
          <w:szCs w:val="18"/>
          <w:lang w:val="it-IT"/>
        </w:rPr>
        <w:t xml:space="preserve">” </w:t>
      </w:r>
      <w:r w:rsidR="004F4ED8" w:rsidRPr="000C2E10">
        <w:rPr>
          <w:rFonts w:ascii="Cambria" w:hAnsi="Cambria"/>
          <w:i/>
          <w:iCs/>
          <w:sz w:val="18"/>
          <w:szCs w:val="18"/>
          <w:lang w:val="it-IT"/>
        </w:rPr>
        <w:t>recante modalità di applicazione del</w:t>
      </w:r>
      <w:r w:rsidR="004F4ED8" w:rsidRPr="000C2E10">
        <w:rPr>
          <w:rFonts w:ascii="Cambria" w:hAnsi="Cambria"/>
          <w:i/>
          <w:iCs/>
          <w:sz w:val="18"/>
          <w:szCs w:val="18"/>
        </w:rPr>
        <w:t xml:space="preserve"> </w:t>
      </w:r>
      <w:r w:rsidRPr="000C2E10">
        <w:rPr>
          <w:rFonts w:ascii="Cambria" w:hAnsi="Cambria"/>
          <w:i/>
          <w:iCs/>
          <w:sz w:val="18"/>
          <w:szCs w:val="18"/>
        </w:rPr>
        <w:t>regolamento (UE) n. 2016/429 del Parlamento europeo e del Consiglio per quanto riguarda la rintracciabilità di determinati animali terrestri detenuti</w:t>
      </w:r>
      <w:r w:rsidRPr="000C2E10">
        <w:rPr>
          <w:rFonts w:ascii="Cambria" w:hAnsi="Cambria"/>
          <w:sz w:val="18"/>
          <w:szCs w:val="18"/>
        </w:rPr>
        <w:t>”.</w:t>
      </w:r>
    </w:p>
    <w:p w14:paraId="43A8F632" w14:textId="229D840F" w:rsidR="00593F18" w:rsidRDefault="00593F18" w:rsidP="00593F18">
      <w:pPr>
        <w:pStyle w:val="Testonotaapidipagina"/>
        <w:ind w:left="426" w:firstLine="0"/>
        <w:rPr>
          <w:rFonts w:ascii="Cambria" w:hAnsi="Cambria"/>
          <w:sz w:val="18"/>
          <w:szCs w:val="18"/>
        </w:rPr>
      </w:pPr>
      <w:r w:rsidRPr="000C2E10">
        <w:rPr>
          <w:rFonts w:ascii="Cambria" w:hAnsi="Cambria"/>
          <w:sz w:val="18"/>
          <w:szCs w:val="18"/>
        </w:rPr>
        <w:t>Gli articoli 3, 4 e 5 della Direttiva 2008/71/CE si intendono fatti ai seguenti articoli: Reg. (UE) 2016/429: Artt</w:t>
      </w:r>
      <w:r>
        <w:rPr>
          <w:rFonts w:ascii="Cambria" w:hAnsi="Cambria"/>
          <w:sz w:val="18"/>
          <w:szCs w:val="18"/>
        </w:rPr>
        <w:t>. 84,102,115,124,127; Reg. (UE) 2019/2035: Artt. 22,23,52,56; Reg. (UE) 2021/520: Artt. 3,15</w:t>
      </w:r>
    </w:p>
    <w:p w14:paraId="43F9B22F" w14:textId="77777777" w:rsidR="00593F18" w:rsidRDefault="00593F18" w:rsidP="00593F18">
      <w:pPr>
        <w:pStyle w:val="Testonotaapidipagina"/>
        <w:ind w:left="426" w:firstLine="0"/>
        <w:rPr>
          <w:rFonts w:ascii="Cambria" w:hAnsi="Cambria"/>
          <w:sz w:val="18"/>
          <w:szCs w:val="18"/>
        </w:rPr>
      </w:pPr>
    </w:p>
  </w:footnote>
  <w:footnote w:id="3">
    <w:p w14:paraId="5D357CA1" w14:textId="6BF6652F" w:rsidR="00593F18" w:rsidRDefault="00593F18" w:rsidP="00593F18">
      <w:pPr>
        <w:spacing w:after="0"/>
        <w:ind w:left="426" w:firstLine="0"/>
        <w:rPr>
          <w:rFonts w:ascii="Cambria" w:hAnsi="Cambria"/>
          <w:sz w:val="18"/>
          <w:szCs w:val="18"/>
        </w:rPr>
      </w:pPr>
      <w:r>
        <w:rPr>
          <w:rStyle w:val="Rimandonotaapidipagina"/>
          <w:rFonts w:ascii="Cambria" w:hAnsi="Cambria"/>
          <w:sz w:val="18"/>
          <w:szCs w:val="18"/>
        </w:rPr>
        <w:footnoteRef/>
      </w:r>
      <w:r>
        <w:rPr>
          <w:rFonts w:ascii="Cambria" w:hAnsi="Cambria"/>
          <w:sz w:val="18"/>
          <w:szCs w:val="18"/>
        </w:rPr>
        <w:t xml:space="preserve"> Gli articoli 4 e 7 del regolamento CE n. 1760/2000 sono stati abrogati dal regolamento (UE) 2016/429 del Parlamento europeo e del Consiglio, del 9 marzo 2016, “</w:t>
      </w:r>
      <w:r>
        <w:rPr>
          <w:rFonts w:ascii="Cambria" w:hAnsi="Cambria"/>
          <w:i/>
          <w:iCs/>
          <w:sz w:val="18"/>
          <w:szCs w:val="18"/>
        </w:rPr>
        <w:t xml:space="preserve">relativo alle </w:t>
      </w:r>
      <w:r w:rsidRPr="00875AB0">
        <w:rPr>
          <w:rFonts w:ascii="Cambria" w:hAnsi="Cambria"/>
          <w:i/>
          <w:iCs/>
          <w:sz w:val="18"/>
          <w:szCs w:val="18"/>
        </w:rPr>
        <w:t>malattie animali trasmissibili e che modifica e abroga taluni atti in materia di sanità animale</w:t>
      </w:r>
      <w:r w:rsidRPr="00875AB0">
        <w:rPr>
          <w:rFonts w:ascii="Cambria" w:hAnsi="Cambria"/>
          <w:sz w:val="18"/>
          <w:szCs w:val="18"/>
        </w:rPr>
        <w:t>”, cui sono seguiti il regolamento delegato (UE) 2019/2035 della Commissione, del 28 giugno 2019, “</w:t>
      </w:r>
      <w:r w:rsidRPr="00875AB0">
        <w:rPr>
          <w:rFonts w:ascii="Cambria" w:hAnsi="Cambria"/>
          <w:i/>
          <w:iCs/>
          <w:sz w:val="18"/>
          <w:szCs w:val="18"/>
        </w:rPr>
        <w:t>per quanto riguarda le norme relative agli stabilimenti che detengono animali terrestri e agli incubatoi nonché alla tracciabilità di determinati animali terrestri detenuti</w:t>
      </w:r>
      <w:r w:rsidRPr="00875AB0">
        <w:rPr>
          <w:rFonts w:ascii="Cambria" w:hAnsi="Cambria"/>
          <w:sz w:val="18"/>
          <w:szCs w:val="18"/>
        </w:rPr>
        <w:t>” e il regolamento di esecuzione (UE) 2021/520 della Commissione, del 24 marzo 2021“</w:t>
      </w:r>
      <w:r w:rsidR="00875AB0" w:rsidRPr="00875AB0">
        <w:rPr>
          <w:rFonts w:ascii="Cambria" w:hAnsi="Cambria"/>
          <w:sz w:val="18"/>
          <w:szCs w:val="18"/>
        </w:rPr>
        <w:t xml:space="preserve"> </w:t>
      </w:r>
      <w:r w:rsidR="00875AB0" w:rsidRPr="00875AB0">
        <w:rPr>
          <w:rFonts w:ascii="Cambria" w:hAnsi="Cambria"/>
          <w:i/>
          <w:iCs/>
          <w:sz w:val="18"/>
          <w:szCs w:val="18"/>
        </w:rPr>
        <w:t xml:space="preserve">recante modalità di applicazione del </w:t>
      </w:r>
      <w:r w:rsidRPr="00875AB0">
        <w:rPr>
          <w:rFonts w:ascii="Cambria" w:hAnsi="Cambria"/>
          <w:i/>
          <w:iCs/>
          <w:sz w:val="18"/>
          <w:szCs w:val="18"/>
        </w:rPr>
        <w:t>regolamento (UE) 2016/429 del Parlamento europeo e del Consiglio per quanto riguarda la rintracciabilità di determinati animali terrestri detenuti</w:t>
      </w:r>
      <w:r w:rsidRPr="00875AB0">
        <w:rPr>
          <w:rFonts w:ascii="Cambria" w:hAnsi="Cambria"/>
          <w:sz w:val="18"/>
          <w:szCs w:val="18"/>
        </w:rPr>
        <w:t>”. Gli articoli 4 e 7 Regolamento (CE) n. 1760/2000 s’intendono fatti ai seguenti articoli</w:t>
      </w:r>
      <w:r>
        <w:rPr>
          <w:rFonts w:ascii="Cambria" w:hAnsi="Cambria"/>
          <w:sz w:val="18"/>
          <w:szCs w:val="18"/>
        </w:rPr>
        <w:t>: Reg. (UE) 2016/429: Artt. 84,102,115,124,127; Reg. (UE) 2019/2035: Artt. 22,23,38,41,42; Reg. (UE) 2021/520: Artt. 3,13.</w:t>
      </w:r>
    </w:p>
    <w:p w14:paraId="67FB183C" w14:textId="77777777" w:rsidR="00593F18" w:rsidRDefault="00593F18" w:rsidP="00593F18">
      <w:pPr>
        <w:pStyle w:val="Testonotaapidipagina"/>
        <w:ind w:left="426" w:firstLine="0"/>
        <w:rPr>
          <w:rFonts w:ascii="Cambria" w:hAnsi="Cambria"/>
          <w:sz w:val="18"/>
          <w:szCs w:val="18"/>
        </w:rPr>
      </w:pPr>
    </w:p>
  </w:footnote>
  <w:footnote w:id="4">
    <w:p w14:paraId="26DD9748" w14:textId="329E4164" w:rsidR="00593F18" w:rsidRDefault="00593F18" w:rsidP="00593F18">
      <w:pPr>
        <w:spacing w:after="0"/>
        <w:ind w:left="426" w:firstLine="0"/>
        <w:rPr>
          <w:rFonts w:ascii="Cambria" w:hAnsi="Cambria"/>
          <w:sz w:val="18"/>
          <w:szCs w:val="18"/>
        </w:rPr>
      </w:pPr>
      <w:r>
        <w:rPr>
          <w:rStyle w:val="Rimandonotaapidipagina"/>
          <w:rFonts w:ascii="Cambria" w:hAnsi="Cambria"/>
          <w:sz w:val="18"/>
          <w:szCs w:val="18"/>
        </w:rPr>
        <w:footnoteRef/>
      </w:r>
      <w:r>
        <w:rPr>
          <w:rFonts w:ascii="Cambria" w:hAnsi="Cambria"/>
          <w:sz w:val="18"/>
          <w:szCs w:val="18"/>
        </w:rPr>
        <w:t xml:space="preserve"> Il regolamento CE n. 21/2004 è stato abrogato dal regolamento (UE) 2016/429 del Parlamento europeo e del Consiglio, del 9 marzo 2016, </w:t>
      </w:r>
      <w:r>
        <w:rPr>
          <w:rFonts w:ascii="Cambria" w:hAnsi="Cambria"/>
          <w:i/>
          <w:iCs/>
          <w:sz w:val="18"/>
          <w:szCs w:val="18"/>
        </w:rPr>
        <w:t>“relativo alle malattie animali trasmissibili e che modifica e abroga taluni atti in materia di sanità animale</w:t>
      </w:r>
      <w:r>
        <w:rPr>
          <w:rFonts w:ascii="Cambria" w:hAnsi="Cambria"/>
          <w:sz w:val="18"/>
          <w:szCs w:val="18"/>
        </w:rPr>
        <w:t xml:space="preserve">”, cui sono seguiti il regolamento delegato (UE) 2019/2035 della Commissione, del 28 </w:t>
      </w:r>
      <w:r w:rsidRPr="00556A8E">
        <w:rPr>
          <w:rFonts w:ascii="Cambria" w:hAnsi="Cambria"/>
          <w:sz w:val="18"/>
          <w:szCs w:val="18"/>
        </w:rPr>
        <w:t>giugno 2019, “</w:t>
      </w:r>
      <w:r w:rsidRPr="00556A8E">
        <w:rPr>
          <w:rFonts w:ascii="Cambria" w:hAnsi="Cambria"/>
          <w:i/>
          <w:iCs/>
          <w:sz w:val="18"/>
          <w:szCs w:val="18"/>
        </w:rPr>
        <w:t>per quanto riguarda le norme relative agli stabilimenti che detengono animali terrestri e agli incubatoi nonché alla tracciabilità di determinati animali terrestri detenuti</w:t>
      </w:r>
      <w:r w:rsidRPr="00556A8E">
        <w:rPr>
          <w:rFonts w:ascii="Cambria" w:hAnsi="Cambria"/>
          <w:sz w:val="18"/>
          <w:szCs w:val="18"/>
        </w:rPr>
        <w:t>” e il regolamento di esecuzione (UE) 2021/520 della Commissione, del 24 marzo 2021“</w:t>
      </w:r>
      <w:r w:rsidR="00556A8E" w:rsidRPr="00556A8E">
        <w:rPr>
          <w:rFonts w:ascii="Cambria" w:hAnsi="Cambria"/>
          <w:sz w:val="18"/>
          <w:szCs w:val="18"/>
        </w:rPr>
        <w:t xml:space="preserve"> </w:t>
      </w:r>
      <w:r w:rsidR="00556A8E" w:rsidRPr="00556A8E">
        <w:rPr>
          <w:rFonts w:ascii="Cambria" w:hAnsi="Cambria"/>
          <w:i/>
          <w:iCs/>
          <w:sz w:val="18"/>
          <w:szCs w:val="18"/>
        </w:rPr>
        <w:t xml:space="preserve">recante modalità di applicazione del </w:t>
      </w:r>
      <w:r w:rsidRPr="00556A8E">
        <w:rPr>
          <w:rFonts w:ascii="Cambria" w:hAnsi="Cambria"/>
          <w:i/>
          <w:iCs/>
          <w:sz w:val="18"/>
          <w:szCs w:val="18"/>
        </w:rPr>
        <w:t xml:space="preserve">regolamento </w:t>
      </w:r>
      <w:r>
        <w:rPr>
          <w:rFonts w:ascii="Cambria" w:hAnsi="Cambria"/>
          <w:i/>
          <w:iCs/>
          <w:sz w:val="18"/>
          <w:szCs w:val="18"/>
        </w:rPr>
        <w:t>(UE) 2016/429 del Parlamento europeo e del Consiglio per quanto riguarda la rintracciabilità di determinati animali terrestri detenuti</w:t>
      </w:r>
      <w:r>
        <w:rPr>
          <w:rFonts w:ascii="Cambria" w:hAnsi="Cambria"/>
          <w:sz w:val="18"/>
          <w:szCs w:val="18"/>
        </w:rPr>
        <w:t>”.</w:t>
      </w:r>
    </w:p>
    <w:p w14:paraId="1E0164B3" w14:textId="098A2742" w:rsidR="00593F18" w:rsidRDefault="00593F18" w:rsidP="00593F18">
      <w:pPr>
        <w:spacing w:after="0"/>
        <w:ind w:left="426" w:firstLine="0"/>
        <w:rPr>
          <w:rFonts w:ascii="Cambria" w:hAnsi="Cambria"/>
          <w:sz w:val="18"/>
          <w:szCs w:val="18"/>
        </w:rPr>
      </w:pPr>
      <w:r>
        <w:rPr>
          <w:rFonts w:ascii="Cambria" w:hAnsi="Cambria"/>
          <w:sz w:val="18"/>
          <w:szCs w:val="18"/>
        </w:rPr>
        <w:t>Gli articoli 3, 4 e 5 del Regolamento CE n. 21/2004 s’intendono fatti ai seguenti articoli: Reg. (UE) 2016/429: Artt. 84,102,115,124,127; Reg. (UE) 2019/2035: Artt. 22,23,45,49; Reg. (UE) 2021/520: Artt. 3,14.</w:t>
      </w:r>
    </w:p>
  </w:footnote>
  <w:footnote w:id="5">
    <w:p w14:paraId="7E1B5F05" w14:textId="77777777" w:rsidR="00344532" w:rsidRPr="0094540B" w:rsidRDefault="00344532">
      <w:pPr>
        <w:pStyle w:val="Testonotaapidipagina"/>
        <w:rPr>
          <w:rFonts w:ascii="Tahoma" w:hAnsi="Tahoma" w:cs="Tahoma"/>
          <w:sz w:val="16"/>
          <w:szCs w:val="16"/>
          <w:lang w:val="it-IT"/>
        </w:rPr>
      </w:pPr>
      <w:r w:rsidRPr="0094540B">
        <w:rPr>
          <w:rStyle w:val="Rimandonotaapidipagina"/>
          <w:rFonts w:ascii="Tahoma" w:hAnsi="Tahoma" w:cs="Tahoma"/>
          <w:sz w:val="16"/>
          <w:szCs w:val="16"/>
        </w:rPr>
        <w:footnoteRef/>
      </w:r>
      <w:r w:rsidRPr="0094540B">
        <w:rPr>
          <w:rFonts w:ascii="Tahoma" w:hAnsi="Tahoma" w:cs="Tahoma"/>
          <w:sz w:val="16"/>
          <w:szCs w:val="16"/>
        </w:rPr>
        <w:t xml:space="preserve"> </w:t>
      </w:r>
      <w:r w:rsidRPr="0094540B">
        <w:rPr>
          <w:rFonts w:ascii="Tahoma" w:hAnsi="Tahoma" w:cs="Tahoma"/>
          <w:sz w:val="16"/>
          <w:szCs w:val="16"/>
          <w:lang w:val="it-IT"/>
        </w:rPr>
        <w:t>Per “domanda di pagamento” si intende sia la domanda presentata negli anni successivi a quello della domanda di sostegno (iniziale) sia la domanda di sostegno (iniziale) dopo la sua ammissione a finanziamento disposta dal Responsabile delle operazioni.</w:t>
      </w:r>
    </w:p>
  </w:footnote>
  <w:footnote w:id="6">
    <w:p w14:paraId="7B194E7B" w14:textId="77777777" w:rsidR="00344532" w:rsidRPr="0094540B" w:rsidRDefault="00344532">
      <w:pPr>
        <w:pStyle w:val="Testonotaapidipagina"/>
        <w:rPr>
          <w:rFonts w:ascii="Tahoma" w:hAnsi="Tahoma" w:cs="Tahoma"/>
          <w:sz w:val="16"/>
          <w:szCs w:val="16"/>
          <w:lang w:val="it-IT"/>
        </w:rPr>
      </w:pPr>
      <w:r w:rsidRPr="0094540B">
        <w:rPr>
          <w:rStyle w:val="Rimandonotaapidipagina"/>
          <w:rFonts w:ascii="Tahoma" w:hAnsi="Tahoma" w:cs="Tahoma"/>
          <w:sz w:val="16"/>
          <w:szCs w:val="16"/>
        </w:rPr>
        <w:footnoteRef/>
      </w:r>
      <w:r w:rsidRPr="0094540B">
        <w:rPr>
          <w:rFonts w:ascii="Tahoma" w:hAnsi="Tahoma" w:cs="Tahoma"/>
          <w:sz w:val="16"/>
          <w:szCs w:val="16"/>
        </w:rPr>
        <w:t xml:space="preserve"> </w:t>
      </w:r>
      <w:r w:rsidRPr="0094540B">
        <w:rPr>
          <w:rFonts w:ascii="Tahoma" w:hAnsi="Tahoma" w:cs="Tahoma"/>
          <w:sz w:val="16"/>
          <w:szCs w:val="16"/>
          <w:lang w:val="it-IT"/>
        </w:rPr>
        <w:t>Art. 28 e art. 29 del regolamento di esecuzione (UE) n. 809/2014</w:t>
      </w:r>
    </w:p>
  </w:footnote>
  <w:footnote w:id="7">
    <w:p w14:paraId="14E4B4B4" w14:textId="77777777" w:rsidR="00344532" w:rsidRPr="0094540B" w:rsidRDefault="00344532">
      <w:pPr>
        <w:pStyle w:val="Testonotaapidipagina"/>
        <w:rPr>
          <w:rFonts w:ascii="Tahoma" w:hAnsi="Tahoma" w:cs="Tahoma"/>
          <w:sz w:val="16"/>
          <w:szCs w:val="16"/>
          <w:lang w:val="it-IT"/>
        </w:rPr>
      </w:pPr>
      <w:r w:rsidRPr="0094540B">
        <w:rPr>
          <w:rStyle w:val="Rimandonotaapidipagina"/>
          <w:rFonts w:ascii="Tahoma" w:hAnsi="Tahoma" w:cs="Tahoma"/>
          <w:sz w:val="16"/>
          <w:szCs w:val="16"/>
        </w:rPr>
        <w:footnoteRef/>
      </w:r>
      <w:r w:rsidRPr="0094540B">
        <w:rPr>
          <w:rFonts w:ascii="Tahoma" w:hAnsi="Tahoma" w:cs="Tahoma"/>
          <w:sz w:val="16"/>
          <w:szCs w:val="16"/>
        </w:rPr>
        <w:t xml:space="preserve"> </w:t>
      </w:r>
      <w:r w:rsidRPr="0094540B">
        <w:rPr>
          <w:rFonts w:ascii="Tahoma" w:hAnsi="Tahoma" w:cs="Tahoma"/>
          <w:sz w:val="16"/>
          <w:szCs w:val="16"/>
          <w:lang w:val="it-IT"/>
        </w:rPr>
        <w:t>Art. 37 e art. 38 del regolamento di esecuzione (UE) n. 809/2014</w:t>
      </w:r>
    </w:p>
  </w:footnote>
  <w:footnote w:id="8">
    <w:p w14:paraId="24F52626" w14:textId="77777777" w:rsidR="00344532" w:rsidRPr="00F95152" w:rsidRDefault="00344532" w:rsidP="00F85E70">
      <w:pPr>
        <w:rPr>
          <w:rFonts w:ascii="Tahoma" w:hAnsi="Tahoma" w:cs="Tahoma"/>
          <w:sz w:val="16"/>
          <w:szCs w:val="16"/>
          <w:lang w:eastAsia="it-IT"/>
        </w:rPr>
      </w:pPr>
      <w:r>
        <w:rPr>
          <w:rStyle w:val="Rimandonotaapidipagina"/>
        </w:rPr>
        <w:footnoteRef/>
      </w:r>
      <w:r>
        <w:t xml:space="preserve"> </w:t>
      </w:r>
      <w:r w:rsidRPr="00F95152">
        <w:rPr>
          <w:rFonts w:ascii="Tahoma" w:hAnsi="Tahoma" w:cs="Tahoma"/>
          <w:sz w:val="16"/>
          <w:szCs w:val="16"/>
          <w:lang w:eastAsia="it-IT"/>
        </w:rPr>
        <w:t>Barrare la voce che corrisponde alla propria motivazione</w:t>
      </w:r>
    </w:p>
    <w:p w14:paraId="6BC54197" w14:textId="77777777" w:rsidR="00344532" w:rsidRPr="00F95152" w:rsidRDefault="00344532" w:rsidP="00F85E70">
      <w:pPr>
        <w:pStyle w:val="Testonotaapidipagina"/>
        <w:rPr>
          <w:rFonts w:ascii="Tahoma" w:hAnsi="Tahoma" w:cs="Tahoma"/>
          <w:sz w:val="16"/>
          <w:szCs w:val="16"/>
          <w:lang w:val="it-IT"/>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decimal"/>
      <w:pStyle w:val="Titolo1"/>
      <w:lvlText w:val="%1."/>
      <w:lvlJc w:val="left"/>
      <w:pPr>
        <w:tabs>
          <w:tab w:val="num" w:pos="4320"/>
        </w:tabs>
        <w:ind w:left="4320" w:hanging="36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3"/>
    <w:lvl w:ilvl="0">
      <w:start w:val="1"/>
      <w:numFmt w:val="bullet"/>
      <w:lvlText w:val=""/>
      <w:lvlJc w:val="left"/>
      <w:pPr>
        <w:tabs>
          <w:tab w:val="num" w:pos="1070"/>
        </w:tabs>
        <w:ind w:left="1070" w:hanging="360"/>
      </w:pPr>
      <w:rPr>
        <w:rFonts w:ascii="Symbol" w:hAnsi="Symbol"/>
      </w:rPr>
    </w:lvl>
    <w:lvl w:ilvl="1">
      <w:start w:val="1"/>
      <w:numFmt w:val="decimal"/>
      <w:lvlText w:val="%2."/>
      <w:lvlJc w:val="left"/>
      <w:pPr>
        <w:tabs>
          <w:tab w:val="num" w:pos="1440"/>
        </w:tabs>
        <w:ind w:left="1440" w:hanging="360"/>
      </w:pPr>
      <w:rPr>
        <w:rFonts w:ascii="Cambria" w:hAnsi="Cambria" w:cs="Tahoma"/>
        <w:szCs w:val="24"/>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2" w15:restartNumberingAfterBreak="0">
    <w:nsid w:val="00000003"/>
    <w:multiLevelType w:val="singleLevel"/>
    <w:tmpl w:val="00000003"/>
    <w:name w:val="WW8Num4"/>
    <w:lvl w:ilvl="0">
      <w:numFmt w:val="bullet"/>
      <w:lvlText w:val="-"/>
      <w:lvlJc w:val="left"/>
      <w:pPr>
        <w:tabs>
          <w:tab w:val="num" w:pos="0"/>
        </w:tabs>
        <w:ind w:left="720" w:hanging="360"/>
      </w:pPr>
      <w:rPr>
        <w:rFonts w:ascii="Times New Roman" w:hAnsi="Times New Roman" w:cs="Tahoma"/>
        <w:b w:val="0"/>
        <w:i w:val="0"/>
        <w:szCs w:val="24"/>
        <w:shd w:val="clear" w:color="auto" w:fill="FFFF00"/>
      </w:rPr>
    </w:lvl>
  </w:abstractNum>
  <w:abstractNum w:abstractNumId="3" w15:restartNumberingAfterBreak="0">
    <w:nsid w:val="00000004"/>
    <w:multiLevelType w:val="singleLevel"/>
    <w:tmpl w:val="00000004"/>
    <w:name w:val="WW8Num5"/>
    <w:lvl w:ilvl="0">
      <w:start w:val="1"/>
      <w:numFmt w:val="bullet"/>
      <w:lvlText w:val=""/>
      <w:lvlJc w:val="left"/>
      <w:pPr>
        <w:tabs>
          <w:tab w:val="num" w:pos="360"/>
        </w:tabs>
        <w:ind w:left="360" w:hanging="360"/>
      </w:pPr>
      <w:rPr>
        <w:rFonts w:ascii="Symbol" w:hAnsi="Symbol" w:cs="Symbol"/>
      </w:rPr>
    </w:lvl>
  </w:abstractNum>
  <w:abstractNum w:abstractNumId="4" w15:restartNumberingAfterBreak="0">
    <w:nsid w:val="00000005"/>
    <w:multiLevelType w:val="singleLevel"/>
    <w:tmpl w:val="00000005"/>
    <w:name w:val="WW8Num6"/>
    <w:lvl w:ilvl="0">
      <w:start w:val="1"/>
      <w:numFmt w:val="bullet"/>
      <w:lvlText w:val=""/>
      <w:lvlJc w:val="left"/>
      <w:pPr>
        <w:tabs>
          <w:tab w:val="num" w:pos="720"/>
        </w:tabs>
        <w:ind w:left="720" w:hanging="360"/>
      </w:pPr>
      <w:rPr>
        <w:rFonts w:ascii="Symbol" w:hAnsi="Symbol" w:cs="Tahoma"/>
        <w:szCs w:val="24"/>
        <w:shd w:val="clear" w:color="auto" w:fill="FFFF00"/>
      </w:rPr>
    </w:lvl>
  </w:abstractNum>
  <w:abstractNum w:abstractNumId="5" w15:restartNumberingAfterBreak="0">
    <w:nsid w:val="00000006"/>
    <w:multiLevelType w:val="singleLevel"/>
    <w:tmpl w:val="00000006"/>
    <w:name w:val="WW8Num7"/>
    <w:lvl w:ilvl="0">
      <w:start w:val="1"/>
      <w:numFmt w:val="bullet"/>
      <w:lvlText w:val=""/>
      <w:lvlJc w:val="left"/>
      <w:pPr>
        <w:tabs>
          <w:tab w:val="num" w:pos="360"/>
        </w:tabs>
        <w:ind w:left="360" w:hanging="360"/>
      </w:pPr>
      <w:rPr>
        <w:rFonts w:ascii="Symbol" w:hAnsi="Symbol" w:cs="Times New Roman"/>
        <w:szCs w:val="24"/>
      </w:rPr>
    </w:lvl>
  </w:abstractNum>
  <w:abstractNum w:abstractNumId="6" w15:restartNumberingAfterBreak="0">
    <w:nsid w:val="00000007"/>
    <w:multiLevelType w:val="singleLevel"/>
    <w:tmpl w:val="00000007"/>
    <w:name w:val="WW8Num8"/>
    <w:lvl w:ilvl="0">
      <w:start w:val="1"/>
      <w:numFmt w:val="bullet"/>
      <w:lvlText w:val=""/>
      <w:lvlJc w:val="left"/>
      <w:pPr>
        <w:tabs>
          <w:tab w:val="num" w:pos="1701"/>
        </w:tabs>
        <w:ind w:left="1701" w:hanging="567"/>
      </w:pPr>
      <w:rPr>
        <w:rFonts w:ascii="Wingdings" w:hAnsi="Wingdings" w:cs="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360"/>
        </w:tabs>
        <w:ind w:left="360" w:hanging="360"/>
      </w:pPr>
      <w:rPr>
        <w:rFonts w:ascii="Wingdings" w:hAnsi="Wingdings" w:cs="Times New Roman"/>
        <w:szCs w:val="24"/>
      </w:rPr>
    </w:lvl>
  </w:abstractNum>
  <w:abstractNum w:abstractNumId="8" w15:restartNumberingAfterBreak="0">
    <w:nsid w:val="00000009"/>
    <w:multiLevelType w:val="multilevel"/>
    <w:tmpl w:val="00000009"/>
    <w:name w:val="WW8Num11"/>
    <w:lvl w:ilvl="0">
      <w:start w:val="1"/>
      <w:numFmt w:val="lowerLetter"/>
      <w:lvlText w:val="%1)"/>
      <w:lvlJc w:val="left"/>
      <w:pPr>
        <w:tabs>
          <w:tab w:val="num" w:pos="0"/>
        </w:tabs>
        <w:ind w:left="360" w:hanging="360"/>
      </w:pPr>
    </w:lvl>
    <w:lvl w:ilvl="1">
      <w:start w:val="1"/>
      <w:numFmt w:val="lowerLetter"/>
      <w:lvlText w:val="%2)"/>
      <w:lvlJc w:val="left"/>
      <w:pPr>
        <w:tabs>
          <w:tab w:val="num" w:pos="0"/>
        </w:tabs>
        <w:ind w:left="720" w:hanging="360"/>
      </w:pPr>
      <w:rPr>
        <w:rFonts w:ascii="Times New Roman" w:eastAsia="Times New Roman" w:hAnsi="Times New Roman" w:cs="Times New Roman"/>
      </w:rPr>
    </w:lvl>
    <w:lvl w:ilvl="2">
      <w:start w:val="1"/>
      <w:numFmt w:val="lowerRoman"/>
      <w:lvlText w:val="%3)"/>
      <w:lvlJc w:val="left"/>
      <w:pPr>
        <w:tabs>
          <w:tab w:val="num" w:pos="0"/>
        </w:tabs>
        <w:ind w:left="1080" w:hanging="360"/>
      </w:pPr>
      <w:rPr>
        <w:rFonts w:ascii="Symbol" w:hAnsi="Symbol" w:cs="Symbol"/>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9" w15:restartNumberingAfterBreak="0">
    <w:nsid w:val="0000000A"/>
    <w:multiLevelType w:val="singleLevel"/>
    <w:tmpl w:val="0000000A"/>
    <w:name w:val="WW8Num12"/>
    <w:lvl w:ilvl="0">
      <w:start w:val="1"/>
      <w:numFmt w:val="bullet"/>
      <w:lvlText w:val=""/>
      <w:lvlJc w:val="left"/>
      <w:pPr>
        <w:tabs>
          <w:tab w:val="num" w:pos="720"/>
        </w:tabs>
        <w:ind w:left="720" w:hanging="360"/>
      </w:pPr>
      <w:rPr>
        <w:rFonts w:ascii="Symbol" w:hAnsi="Symbol" w:cs="Times New Roman"/>
        <w:lang w:val="it-IT"/>
      </w:rPr>
    </w:lvl>
  </w:abstractNum>
  <w:abstractNum w:abstractNumId="10" w15:restartNumberingAfterBreak="0">
    <w:nsid w:val="0000000B"/>
    <w:multiLevelType w:val="singleLevel"/>
    <w:tmpl w:val="0000000B"/>
    <w:name w:val="WW8Num14"/>
    <w:lvl w:ilvl="0">
      <w:start w:val="1"/>
      <w:numFmt w:val="bullet"/>
      <w:lvlText w:val=""/>
      <w:lvlJc w:val="left"/>
      <w:pPr>
        <w:tabs>
          <w:tab w:val="num" w:pos="720"/>
        </w:tabs>
        <w:ind w:left="720" w:hanging="360"/>
      </w:pPr>
      <w:rPr>
        <w:rFonts w:ascii="Symbol" w:hAnsi="Symbol" w:cs="Symbol"/>
        <w:szCs w:val="24"/>
      </w:rPr>
    </w:lvl>
  </w:abstractNum>
  <w:abstractNum w:abstractNumId="11" w15:restartNumberingAfterBreak="0">
    <w:nsid w:val="0000000C"/>
    <w:multiLevelType w:val="singleLevel"/>
    <w:tmpl w:val="0000000C"/>
    <w:name w:val="WW8Num15"/>
    <w:lvl w:ilvl="0">
      <w:start w:val="1"/>
      <w:numFmt w:val="bullet"/>
      <w:lvlText w:val=""/>
      <w:lvlJc w:val="left"/>
      <w:pPr>
        <w:tabs>
          <w:tab w:val="num" w:pos="360"/>
        </w:tabs>
        <w:ind w:left="360" w:hanging="360"/>
      </w:pPr>
      <w:rPr>
        <w:rFonts w:ascii="Symbol" w:hAnsi="Symbol" w:cs="Tahoma"/>
        <w:b w:val="0"/>
        <w:i w:val="0"/>
        <w:szCs w:val="24"/>
      </w:rPr>
    </w:lvl>
  </w:abstractNum>
  <w:abstractNum w:abstractNumId="12" w15:restartNumberingAfterBreak="0">
    <w:nsid w:val="0000000D"/>
    <w:multiLevelType w:val="singleLevel"/>
    <w:tmpl w:val="0000000D"/>
    <w:name w:val="WW8Num16"/>
    <w:lvl w:ilvl="0">
      <w:start w:val="1"/>
      <w:numFmt w:val="bullet"/>
      <w:lvlText w:val=""/>
      <w:lvlJc w:val="left"/>
      <w:pPr>
        <w:tabs>
          <w:tab w:val="num" w:pos="720"/>
        </w:tabs>
        <w:ind w:left="720" w:hanging="360"/>
      </w:pPr>
      <w:rPr>
        <w:rFonts w:ascii="Symbol" w:hAnsi="Symbol" w:cs="Symbol"/>
        <w:color w:val="FF0000"/>
        <w:szCs w:val="24"/>
      </w:rPr>
    </w:lvl>
  </w:abstractNum>
  <w:abstractNum w:abstractNumId="13" w15:restartNumberingAfterBreak="0">
    <w:nsid w:val="0000000E"/>
    <w:multiLevelType w:val="singleLevel"/>
    <w:tmpl w:val="0000000E"/>
    <w:name w:val="WW8Num17"/>
    <w:lvl w:ilvl="0">
      <w:start w:val="1"/>
      <w:numFmt w:val="bullet"/>
      <w:lvlText w:val="-"/>
      <w:lvlJc w:val="left"/>
      <w:pPr>
        <w:tabs>
          <w:tab w:val="num" w:pos="720"/>
        </w:tabs>
        <w:ind w:left="720" w:hanging="360"/>
      </w:pPr>
      <w:rPr>
        <w:rFonts w:ascii="Times New Roman" w:hAnsi="Times New Roman" w:cs="Tahoma"/>
        <w:color w:val="7030A0"/>
      </w:rPr>
    </w:lvl>
  </w:abstractNum>
  <w:abstractNum w:abstractNumId="14" w15:restartNumberingAfterBreak="0">
    <w:nsid w:val="0000000F"/>
    <w:multiLevelType w:val="singleLevel"/>
    <w:tmpl w:val="0000000F"/>
    <w:name w:val="WW8Num18"/>
    <w:lvl w:ilvl="0">
      <w:start w:val="1"/>
      <w:numFmt w:val="bullet"/>
      <w:lvlText w:val=""/>
      <w:lvlJc w:val="left"/>
      <w:pPr>
        <w:tabs>
          <w:tab w:val="num" w:pos="720"/>
        </w:tabs>
        <w:ind w:left="720" w:hanging="360"/>
      </w:pPr>
      <w:rPr>
        <w:rFonts w:ascii="Symbol" w:hAnsi="Symbol" w:cs="Arial Narrow"/>
        <w:b w:val="0"/>
        <w:bCs w:val="0"/>
        <w:i w:val="0"/>
        <w:iCs w:val="0"/>
        <w:sz w:val="22"/>
        <w:szCs w:val="16"/>
      </w:rPr>
    </w:lvl>
  </w:abstractNum>
  <w:abstractNum w:abstractNumId="15" w15:restartNumberingAfterBreak="0">
    <w:nsid w:val="00000010"/>
    <w:multiLevelType w:val="singleLevel"/>
    <w:tmpl w:val="00000010"/>
    <w:name w:val="WW8Num19"/>
    <w:lvl w:ilvl="0">
      <w:start w:val="1"/>
      <w:numFmt w:val="bullet"/>
      <w:lvlText w:val=""/>
      <w:lvlJc w:val="left"/>
      <w:pPr>
        <w:tabs>
          <w:tab w:val="num" w:pos="360"/>
        </w:tabs>
        <w:ind w:left="360" w:hanging="360"/>
      </w:pPr>
      <w:rPr>
        <w:rFonts w:ascii="Symbol" w:hAnsi="Symbol" w:cs="Symbol"/>
        <w:color w:val="7030A0"/>
      </w:rPr>
    </w:lvl>
  </w:abstractNum>
  <w:abstractNum w:abstractNumId="16" w15:restartNumberingAfterBreak="0">
    <w:nsid w:val="00000011"/>
    <w:multiLevelType w:val="singleLevel"/>
    <w:tmpl w:val="00000011"/>
    <w:name w:val="WW8Num20"/>
    <w:lvl w:ilvl="0">
      <w:start w:val="1"/>
      <w:numFmt w:val="bullet"/>
      <w:lvlText w:val=""/>
      <w:lvlJc w:val="left"/>
      <w:pPr>
        <w:tabs>
          <w:tab w:val="num" w:pos="567"/>
        </w:tabs>
        <w:ind w:left="567" w:hanging="567"/>
      </w:pPr>
      <w:rPr>
        <w:rFonts w:ascii="Symbol" w:hAnsi="Symbol" w:cs="Courier New"/>
        <w:szCs w:val="24"/>
      </w:rPr>
    </w:lvl>
  </w:abstractNum>
  <w:abstractNum w:abstractNumId="17" w15:restartNumberingAfterBreak="0">
    <w:nsid w:val="00000012"/>
    <w:multiLevelType w:val="multilevel"/>
    <w:tmpl w:val="00000012"/>
    <w:name w:val="WW8Num21"/>
    <w:lvl w:ilvl="0">
      <w:start w:val="1"/>
      <w:numFmt w:val="decimal"/>
      <w:lvlText w:val="%1."/>
      <w:lvlJc w:val="left"/>
      <w:pPr>
        <w:tabs>
          <w:tab w:val="num" w:pos="720"/>
        </w:tabs>
        <w:ind w:left="720" w:hanging="360"/>
      </w:pPr>
      <w:rPr>
        <w:rFonts w:ascii="Symbol" w:hAnsi="Symbol" w:cs="Symbol"/>
      </w:rPr>
    </w:lvl>
    <w:lvl w:ilvl="1">
      <w:start w:val="1"/>
      <w:numFmt w:val="lowerLetter"/>
      <w:lvlText w:val="%2)"/>
      <w:lvlJc w:val="left"/>
      <w:pPr>
        <w:tabs>
          <w:tab w:val="num" w:pos="1440"/>
        </w:tabs>
        <w:ind w:left="1440" w:hanging="360"/>
      </w:pPr>
      <w:rPr>
        <w:rFonts w:ascii="Times New Roman" w:hAnsi="Times New Roman" w:cs="Courier New"/>
        <w:color w:val="FF0000"/>
        <w:szCs w:val="24"/>
      </w:rPr>
    </w:lvl>
    <w:lvl w:ilvl="2">
      <w:start w:val="1"/>
      <w:numFmt w:val="decimal"/>
      <w:lvlText w:val="%3."/>
      <w:lvlJc w:val="left"/>
      <w:pPr>
        <w:tabs>
          <w:tab w:val="num" w:pos="2160"/>
        </w:tabs>
        <w:ind w:left="2160" w:hanging="360"/>
      </w:pPr>
      <w:rPr>
        <w:rFonts w:ascii="Symbol" w:hAnsi="Symbol" w:cs="Wingdings"/>
      </w:rPr>
    </w:lvl>
    <w:lvl w:ilvl="3">
      <w:start w:val="1"/>
      <w:numFmt w:val="decimal"/>
      <w:lvlText w:val="%4."/>
      <w:lvlJc w:val="left"/>
      <w:pPr>
        <w:tabs>
          <w:tab w:val="num" w:pos="2880"/>
        </w:tabs>
        <w:ind w:left="2880" w:hanging="360"/>
      </w:pPr>
      <w:rPr>
        <w:rFonts w:ascii="OpenSymbol" w:hAnsi="OpenSymbol" w:cs="Symbol"/>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00000013"/>
    <w:multiLevelType w:val="multilevel"/>
    <w:tmpl w:val="00000013"/>
    <w:name w:val="WW8Num22"/>
    <w:lvl w:ilvl="0">
      <w:start w:val="2"/>
      <w:numFmt w:val="upperLetter"/>
      <w:lvlText w:val="%1."/>
      <w:lvlJc w:val="left"/>
      <w:pPr>
        <w:tabs>
          <w:tab w:val="num" w:pos="720"/>
        </w:tabs>
        <w:ind w:left="720" w:hanging="360"/>
      </w:pPr>
      <w:rPr>
        <w:rFonts w:ascii="Symbol" w:hAnsi="Symbol" w:cs="Symbol"/>
        <w:color w:val="auto"/>
        <w:szCs w:val="24"/>
      </w:rPr>
    </w:lvl>
    <w:lvl w:ilvl="1">
      <w:start w:val="1"/>
      <w:numFmt w:val="lowerLetter"/>
      <w:lvlText w:val="%2."/>
      <w:lvlJc w:val="left"/>
      <w:pPr>
        <w:tabs>
          <w:tab w:val="num" w:pos="1440"/>
        </w:tabs>
        <w:ind w:left="1440" w:hanging="360"/>
      </w:pPr>
      <w:rPr>
        <w:rFonts w:ascii="Courier New" w:hAnsi="Courier New" w:cs="Courier New"/>
      </w:rPr>
    </w:lvl>
    <w:lvl w:ilvl="2">
      <w:start w:val="1"/>
      <w:numFmt w:val="lowerRoman"/>
      <w:lvlText w:val="%3."/>
      <w:lvlJc w:val="right"/>
      <w:pPr>
        <w:tabs>
          <w:tab w:val="num" w:pos="2160"/>
        </w:tabs>
        <w:ind w:left="2160" w:hanging="180"/>
      </w:pPr>
      <w:rPr>
        <w:rFonts w:ascii="Courier New" w:hAnsi="Courier New" w:cs="Courier New"/>
      </w:rPr>
    </w:lvl>
    <w:lvl w:ilvl="3">
      <w:start w:val="1"/>
      <w:numFmt w:val="decimal"/>
      <w:lvlText w:val="%4."/>
      <w:lvlJc w:val="left"/>
      <w:pPr>
        <w:tabs>
          <w:tab w:val="num" w:pos="2880"/>
        </w:tabs>
        <w:ind w:left="2880" w:hanging="360"/>
      </w:pPr>
      <w:rPr>
        <w:rFonts w:ascii="Courier New" w:hAnsi="Courier New" w:cs="Courier New"/>
      </w:rPr>
    </w:lvl>
    <w:lvl w:ilvl="4">
      <w:start w:val="1"/>
      <w:numFmt w:val="lowerLetter"/>
      <w:lvlText w:val="%5."/>
      <w:lvlJc w:val="left"/>
      <w:pPr>
        <w:tabs>
          <w:tab w:val="num" w:pos="3600"/>
        </w:tabs>
        <w:ind w:left="3600" w:hanging="360"/>
      </w:pPr>
      <w:rPr>
        <w:rFonts w:ascii="Courier New" w:hAnsi="Courier New" w:cs="Courier New"/>
      </w:rPr>
    </w:lvl>
    <w:lvl w:ilvl="5">
      <w:start w:val="1"/>
      <w:numFmt w:val="lowerRoman"/>
      <w:lvlText w:val="%6."/>
      <w:lvlJc w:val="right"/>
      <w:pPr>
        <w:tabs>
          <w:tab w:val="num" w:pos="4320"/>
        </w:tabs>
        <w:ind w:left="4320" w:hanging="180"/>
      </w:pPr>
      <w:rPr>
        <w:rFonts w:ascii="Courier New" w:hAnsi="Courier New" w:cs="Courier New"/>
      </w:rPr>
    </w:lvl>
    <w:lvl w:ilvl="6">
      <w:start w:val="1"/>
      <w:numFmt w:val="decimal"/>
      <w:lvlText w:val="%7."/>
      <w:lvlJc w:val="left"/>
      <w:pPr>
        <w:tabs>
          <w:tab w:val="num" w:pos="5040"/>
        </w:tabs>
        <w:ind w:left="5040" w:hanging="360"/>
      </w:pPr>
      <w:rPr>
        <w:rFonts w:ascii="Courier New" w:hAnsi="Courier New" w:cs="Courier New"/>
      </w:rPr>
    </w:lvl>
    <w:lvl w:ilvl="7">
      <w:start w:val="1"/>
      <w:numFmt w:val="lowerLetter"/>
      <w:lvlText w:val="%8."/>
      <w:lvlJc w:val="left"/>
      <w:pPr>
        <w:tabs>
          <w:tab w:val="num" w:pos="5760"/>
        </w:tabs>
        <w:ind w:left="5760" w:hanging="360"/>
      </w:pPr>
      <w:rPr>
        <w:rFonts w:ascii="Courier New" w:hAnsi="Courier New" w:cs="Courier New"/>
      </w:rPr>
    </w:lvl>
    <w:lvl w:ilvl="8">
      <w:start w:val="1"/>
      <w:numFmt w:val="lowerRoman"/>
      <w:lvlText w:val="%9."/>
      <w:lvlJc w:val="right"/>
      <w:pPr>
        <w:tabs>
          <w:tab w:val="num" w:pos="6480"/>
        </w:tabs>
        <w:ind w:left="6480" w:hanging="180"/>
      </w:pPr>
      <w:rPr>
        <w:rFonts w:ascii="Courier New" w:hAnsi="Courier New" w:cs="Courier New"/>
      </w:rPr>
    </w:lvl>
  </w:abstractNum>
  <w:abstractNum w:abstractNumId="19" w15:restartNumberingAfterBreak="0">
    <w:nsid w:val="00000014"/>
    <w:multiLevelType w:val="singleLevel"/>
    <w:tmpl w:val="00000014"/>
    <w:name w:val="WW8Num23"/>
    <w:lvl w:ilvl="0">
      <w:start w:val="1"/>
      <w:numFmt w:val="decimal"/>
      <w:lvlText w:val="%1.a"/>
      <w:lvlJc w:val="left"/>
      <w:pPr>
        <w:tabs>
          <w:tab w:val="num" w:pos="0"/>
        </w:tabs>
        <w:ind w:left="360" w:hanging="360"/>
      </w:pPr>
      <w:rPr>
        <w:rFonts w:ascii="Symbol" w:hAnsi="Symbol" w:cs="Symbol"/>
        <w:szCs w:val="24"/>
      </w:rPr>
    </w:lvl>
  </w:abstractNum>
  <w:abstractNum w:abstractNumId="20" w15:restartNumberingAfterBreak="0">
    <w:nsid w:val="00000015"/>
    <w:multiLevelType w:val="multilevel"/>
    <w:tmpl w:val="00000015"/>
    <w:name w:val="WW8Num24"/>
    <w:lvl w:ilvl="0">
      <w:start w:val="1"/>
      <w:numFmt w:val="bullet"/>
      <w:lvlText w:val="−"/>
      <w:lvlJc w:val="left"/>
      <w:pPr>
        <w:tabs>
          <w:tab w:val="num" w:pos="1494"/>
        </w:tabs>
        <w:ind w:left="1494" w:hanging="360"/>
      </w:pPr>
      <w:rPr>
        <w:rFonts w:ascii="Arial Narrow" w:hAnsi="Arial Narrow" w:cs="Tahoma"/>
      </w:rPr>
    </w:lvl>
    <w:lvl w:ilvl="1">
      <w:start w:val="1"/>
      <w:numFmt w:val="decimal"/>
      <w:lvlText w:val="%2."/>
      <w:lvlJc w:val="left"/>
      <w:pPr>
        <w:tabs>
          <w:tab w:val="num" w:pos="1864"/>
        </w:tabs>
        <w:ind w:left="1864" w:hanging="360"/>
      </w:pPr>
      <w:rPr>
        <w:rFonts w:ascii="Courier New" w:hAnsi="Courier New" w:cs="Courier New"/>
      </w:rPr>
    </w:lvl>
    <w:lvl w:ilvl="2">
      <w:start w:val="1"/>
      <w:numFmt w:val="bullet"/>
      <w:lvlText w:val=""/>
      <w:lvlJc w:val="left"/>
      <w:pPr>
        <w:tabs>
          <w:tab w:val="num" w:pos="2584"/>
        </w:tabs>
        <w:ind w:left="2584" w:hanging="360"/>
      </w:pPr>
      <w:rPr>
        <w:rFonts w:ascii="Wingdings" w:hAnsi="Wingdings" w:cs="Wingdings"/>
      </w:rPr>
    </w:lvl>
    <w:lvl w:ilvl="3">
      <w:start w:val="1"/>
      <w:numFmt w:val="bullet"/>
      <w:lvlText w:val=""/>
      <w:lvlJc w:val="left"/>
      <w:pPr>
        <w:tabs>
          <w:tab w:val="num" w:pos="3304"/>
        </w:tabs>
        <w:ind w:left="3304" w:hanging="360"/>
      </w:pPr>
      <w:rPr>
        <w:rFonts w:ascii="Symbol" w:hAnsi="Symbol" w:cs="Symbol"/>
      </w:rPr>
    </w:lvl>
    <w:lvl w:ilvl="4">
      <w:start w:val="1"/>
      <w:numFmt w:val="bullet"/>
      <w:lvlText w:val="o"/>
      <w:lvlJc w:val="left"/>
      <w:pPr>
        <w:tabs>
          <w:tab w:val="num" w:pos="4024"/>
        </w:tabs>
        <w:ind w:left="4024" w:hanging="360"/>
      </w:pPr>
      <w:rPr>
        <w:rFonts w:ascii="Courier New" w:hAnsi="Courier New" w:cs="Courier New"/>
      </w:rPr>
    </w:lvl>
    <w:lvl w:ilvl="5">
      <w:start w:val="1"/>
      <w:numFmt w:val="bullet"/>
      <w:lvlText w:val=""/>
      <w:lvlJc w:val="left"/>
      <w:pPr>
        <w:tabs>
          <w:tab w:val="num" w:pos="4744"/>
        </w:tabs>
        <w:ind w:left="4744" w:hanging="360"/>
      </w:pPr>
      <w:rPr>
        <w:rFonts w:ascii="Wingdings" w:hAnsi="Wingdings" w:cs="Wingdings"/>
      </w:rPr>
    </w:lvl>
    <w:lvl w:ilvl="6">
      <w:start w:val="1"/>
      <w:numFmt w:val="bullet"/>
      <w:lvlText w:val=""/>
      <w:lvlJc w:val="left"/>
      <w:pPr>
        <w:tabs>
          <w:tab w:val="num" w:pos="5464"/>
        </w:tabs>
        <w:ind w:left="5464" w:hanging="360"/>
      </w:pPr>
      <w:rPr>
        <w:rFonts w:ascii="Symbol" w:hAnsi="Symbol" w:cs="Symbol"/>
      </w:rPr>
    </w:lvl>
    <w:lvl w:ilvl="7">
      <w:start w:val="1"/>
      <w:numFmt w:val="bullet"/>
      <w:lvlText w:val="o"/>
      <w:lvlJc w:val="left"/>
      <w:pPr>
        <w:tabs>
          <w:tab w:val="num" w:pos="6184"/>
        </w:tabs>
        <w:ind w:left="6184" w:hanging="360"/>
      </w:pPr>
      <w:rPr>
        <w:rFonts w:ascii="Courier New" w:hAnsi="Courier New" w:cs="Courier New"/>
      </w:rPr>
    </w:lvl>
    <w:lvl w:ilvl="8">
      <w:start w:val="1"/>
      <w:numFmt w:val="bullet"/>
      <w:lvlText w:val=""/>
      <w:lvlJc w:val="left"/>
      <w:pPr>
        <w:tabs>
          <w:tab w:val="num" w:pos="6904"/>
        </w:tabs>
        <w:ind w:left="6904" w:hanging="360"/>
      </w:pPr>
      <w:rPr>
        <w:rFonts w:ascii="Wingdings" w:hAnsi="Wingdings" w:cs="Wingdings"/>
      </w:rPr>
    </w:lvl>
  </w:abstractNum>
  <w:abstractNum w:abstractNumId="21" w15:restartNumberingAfterBreak="0">
    <w:nsid w:val="00000016"/>
    <w:multiLevelType w:val="singleLevel"/>
    <w:tmpl w:val="00000016"/>
    <w:name w:val="WW8Num25"/>
    <w:lvl w:ilvl="0">
      <w:start w:val="1"/>
      <w:numFmt w:val="decimal"/>
      <w:lvlText w:val="%1.b"/>
      <w:lvlJc w:val="left"/>
      <w:pPr>
        <w:tabs>
          <w:tab w:val="num" w:pos="0"/>
        </w:tabs>
        <w:ind w:left="360" w:hanging="360"/>
      </w:pPr>
      <w:rPr>
        <w:rFonts w:ascii="Symbol" w:hAnsi="Symbol" w:cs="Symbol"/>
        <w:szCs w:val="24"/>
      </w:rPr>
    </w:lvl>
  </w:abstractNum>
  <w:abstractNum w:abstractNumId="22" w15:restartNumberingAfterBreak="0">
    <w:nsid w:val="00000017"/>
    <w:multiLevelType w:val="multilevel"/>
    <w:tmpl w:val="F822EC88"/>
    <w:name w:val="WW8Num26"/>
    <w:lvl w:ilvl="0">
      <w:start w:val="1"/>
      <w:numFmt w:val="decimal"/>
      <w:lvlText w:val="%1)"/>
      <w:lvlJc w:val="left"/>
      <w:pPr>
        <w:tabs>
          <w:tab w:val="num" w:pos="0"/>
        </w:tabs>
        <w:ind w:left="1077" w:hanging="360"/>
      </w:pPr>
      <w:rPr>
        <w:szCs w:val="24"/>
      </w:rPr>
    </w:lvl>
    <w:lvl w:ilvl="1">
      <w:start w:val="1"/>
      <w:numFmt w:val="bullet"/>
      <w:lvlText w:val="o"/>
      <w:lvlJc w:val="left"/>
      <w:pPr>
        <w:tabs>
          <w:tab w:val="num" w:pos="0"/>
        </w:tabs>
        <w:ind w:left="1797" w:hanging="360"/>
      </w:pPr>
      <w:rPr>
        <w:rFonts w:ascii="Courier New" w:hAnsi="Courier New" w:cs="Courier New"/>
      </w:rPr>
    </w:lvl>
    <w:lvl w:ilvl="2">
      <w:start w:val="1"/>
      <w:numFmt w:val="bullet"/>
      <w:lvlText w:val=""/>
      <w:lvlJc w:val="left"/>
      <w:pPr>
        <w:tabs>
          <w:tab w:val="num" w:pos="0"/>
        </w:tabs>
        <w:ind w:left="2517" w:hanging="360"/>
      </w:pPr>
      <w:rPr>
        <w:rFonts w:ascii="Wingdings" w:hAnsi="Wingdings" w:cs="Wingdings"/>
      </w:rPr>
    </w:lvl>
    <w:lvl w:ilvl="3">
      <w:start w:val="1"/>
      <w:numFmt w:val="bullet"/>
      <w:lvlText w:val=""/>
      <w:lvlJc w:val="left"/>
      <w:pPr>
        <w:tabs>
          <w:tab w:val="num" w:pos="0"/>
        </w:tabs>
        <w:ind w:left="3237" w:hanging="360"/>
      </w:pPr>
      <w:rPr>
        <w:rFonts w:ascii="Symbol" w:hAnsi="Symbol" w:cs="Times New Roman"/>
        <w:szCs w:val="24"/>
      </w:rPr>
    </w:lvl>
    <w:lvl w:ilvl="4">
      <w:start w:val="1"/>
      <w:numFmt w:val="bullet"/>
      <w:lvlText w:val="o"/>
      <w:lvlJc w:val="left"/>
      <w:pPr>
        <w:tabs>
          <w:tab w:val="num" w:pos="0"/>
        </w:tabs>
        <w:ind w:left="3957" w:hanging="360"/>
      </w:pPr>
      <w:rPr>
        <w:rFonts w:ascii="Courier New" w:hAnsi="Courier New" w:cs="Courier New"/>
      </w:rPr>
    </w:lvl>
    <w:lvl w:ilvl="5">
      <w:start w:val="1"/>
      <w:numFmt w:val="bullet"/>
      <w:lvlText w:val=""/>
      <w:lvlJc w:val="left"/>
      <w:pPr>
        <w:tabs>
          <w:tab w:val="num" w:pos="0"/>
        </w:tabs>
        <w:ind w:left="4677" w:hanging="360"/>
      </w:pPr>
      <w:rPr>
        <w:rFonts w:ascii="Wingdings" w:hAnsi="Wingdings" w:cs="Wingdings"/>
      </w:rPr>
    </w:lvl>
    <w:lvl w:ilvl="6">
      <w:start w:val="1"/>
      <w:numFmt w:val="bullet"/>
      <w:lvlText w:val=""/>
      <w:lvlJc w:val="left"/>
      <w:pPr>
        <w:tabs>
          <w:tab w:val="num" w:pos="0"/>
        </w:tabs>
        <w:ind w:left="5397" w:hanging="360"/>
      </w:pPr>
      <w:rPr>
        <w:rFonts w:ascii="Symbol" w:hAnsi="Symbol" w:cs="Times New Roman"/>
        <w:szCs w:val="24"/>
      </w:rPr>
    </w:lvl>
    <w:lvl w:ilvl="7">
      <w:start w:val="1"/>
      <w:numFmt w:val="bullet"/>
      <w:lvlText w:val="o"/>
      <w:lvlJc w:val="left"/>
      <w:pPr>
        <w:tabs>
          <w:tab w:val="num" w:pos="0"/>
        </w:tabs>
        <w:ind w:left="6117" w:hanging="360"/>
      </w:pPr>
      <w:rPr>
        <w:rFonts w:ascii="Courier New" w:hAnsi="Courier New" w:cs="Courier New"/>
      </w:rPr>
    </w:lvl>
    <w:lvl w:ilvl="8">
      <w:start w:val="1"/>
      <w:numFmt w:val="bullet"/>
      <w:lvlText w:val=""/>
      <w:lvlJc w:val="left"/>
      <w:pPr>
        <w:tabs>
          <w:tab w:val="num" w:pos="0"/>
        </w:tabs>
        <w:ind w:left="6837" w:hanging="360"/>
      </w:pPr>
      <w:rPr>
        <w:rFonts w:ascii="Wingdings" w:hAnsi="Wingdings" w:cs="Wingdings"/>
      </w:rPr>
    </w:lvl>
  </w:abstractNum>
  <w:abstractNum w:abstractNumId="23" w15:restartNumberingAfterBreak="0">
    <w:nsid w:val="00000018"/>
    <w:multiLevelType w:val="multilevel"/>
    <w:tmpl w:val="00000018"/>
    <w:name w:val="WW8Num28"/>
    <w:lvl w:ilvl="0">
      <w:start w:val="1"/>
      <w:numFmt w:val="bullet"/>
      <w:lvlText w:val="−"/>
      <w:lvlJc w:val="left"/>
      <w:pPr>
        <w:tabs>
          <w:tab w:val="num" w:pos="1430"/>
        </w:tabs>
        <w:ind w:left="1430" w:hanging="360"/>
      </w:pPr>
      <w:rPr>
        <w:rFonts w:ascii="Arial Narrow" w:hAnsi="Arial Narrow" w:cs="Wingdings"/>
      </w:rPr>
    </w:lvl>
    <w:lvl w:ilvl="1">
      <w:start w:val="1"/>
      <w:numFmt w:val="decimal"/>
      <w:lvlText w:val="%2."/>
      <w:lvlJc w:val="left"/>
      <w:pPr>
        <w:tabs>
          <w:tab w:val="num" w:pos="1800"/>
        </w:tabs>
        <w:ind w:left="1800" w:hanging="360"/>
      </w:pPr>
      <w:rPr>
        <w:rFonts w:ascii="Courier New" w:hAnsi="Courier New" w:cs="Courier New"/>
      </w:rPr>
    </w:lvl>
    <w:lvl w:ilvl="2">
      <w:start w:val="1"/>
      <w:numFmt w:val="bullet"/>
      <w:lvlText w:val=""/>
      <w:lvlJc w:val="left"/>
      <w:pPr>
        <w:tabs>
          <w:tab w:val="num" w:pos="2520"/>
        </w:tabs>
        <w:ind w:left="2520" w:hanging="360"/>
      </w:pPr>
      <w:rPr>
        <w:rFonts w:ascii="Wingdings" w:hAnsi="Wingdings" w:cs="Cambria"/>
      </w:rPr>
    </w:lvl>
    <w:lvl w:ilvl="3">
      <w:start w:val="1"/>
      <w:numFmt w:val="bullet"/>
      <w:lvlText w:val=""/>
      <w:lvlJc w:val="left"/>
      <w:pPr>
        <w:tabs>
          <w:tab w:val="num" w:pos="3240"/>
        </w:tabs>
        <w:ind w:left="3240" w:hanging="360"/>
      </w:pPr>
      <w:rPr>
        <w:rFonts w:ascii="Symbol" w:hAnsi="Symbol"/>
      </w:rPr>
    </w:lvl>
    <w:lvl w:ilvl="4">
      <w:start w:val="1"/>
      <w:numFmt w:val="bullet"/>
      <w:lvlText w:val="o"/>
      <w:lvlJc w:val="left"/>
      <w:pPr>
        <w:tabs>
          <w:tab w:val="num" w:pos="3960"/>
        </w:tabs>
        <w:ind w:left="3960" w:hanging="360"/>
      </w:pPr>
      <w:rPr>
        <w:rFonts w:ascii="Courier New" w:hAnsi="Courier New" w:cs="Courier New"/>
      </w:rPr>
    </w:lvl>
    <w:lvl w:ilvl="5">
      <w:start w:val="1"/>
      <w:numFmt w:val="bullet"/>
      <w:lvlText w:val=""/>
      <w:lvlJc w:val="left"/>
      <w:pPr>
        <w:tabs>
          <w:tab w:val="num" w:pos="4680"/>
        </w:tabs>
        <w:ind w:left="4680" w:hanging="360"/>
      </w:pPr>
      <w:rPr>
        <w:rFonts w:ascii="Wingdings" w:hAnsi="Wingdings" w:cs="Cambria"/>
      </w:rPr>
    </w:lvl>
    <w:lvl w:ilvl="6">
      <w:start w:val="1"/>
      <w:numFmt w:val="bullet"/>
      <w:lvlText w:val=""/>
      <w:lvlJc w:val="left"/>
      <w:pPr>
        <w:tabs>
          <w:tab w:val="num" w:pos="5400"/>
        </w:tabs>
        <w:ind w:left="5400" w:hanging="360"/>
      </w:pPr>
      <w:rPr>
        <w:rFonts w:ascii="Symbol" w:hAnsi="Symbol"/>
      </w:rPr>
    </w:lvl>
    <w:lvl w:ilvl="7">
      <w:start w:val="1"/>
      <w:numFmt w:val="bullet"/>
      <w:lvlText w:val="o"/>
      <w:lvlJc w:val="left"/>
      <w:pPr>
        <w:tabs>
          <w:tab w:val="num" w:pos="6120"/>
        </w:tabs>
        <w:ind w:left="6120" w:hanging="360"/>
      </w:pPr>
      <w:rPr>
        <w:rFonts w:ascii="Courier New" w:hAnsi="Courier New" w:cs="Courier New"/>
      </w:rPr>
    </w:lvl>
    <w:lvl w:ilvl="8">
      <w:start w:val="1"/>
      <w:numFmt w:val="bullet"/>
      <w:lvlText w:val=""/>
      <w:lvlJc w:val="left"/>
      <w:pPr>
        <w:tabs>
          <w:tab w:val="num" w:pos="6840"/>
        </w:tabs>
        <w:ind w:left="6840" w:hanging="360"/>
      </w:pPr>
      <w:rPr>
        <w:rFonts w:ascii="Wingdings" w:hAnsi="Wingdings" w:cs="Cambria"/>
      </w:rPr>
    </w:lvl>
  </w:abstractNum>
  <w:abstractNum w:abstractNumId="24" w15:restartNumberingAfterBreak="0">
    <w:nsid w:val="00000019"/>
    <w:multiLevelType w:val="singleLevel"/>
    <w:tmpl w:val="00000019"/>
    <w:name w:val="WW8Num29"/>
    <w:lvl w:ilvl="0">
      <w:start w:val="1"/>
      <w:numFmt w:val="lowerLetter"/>
      <w:lvlText w:val="%1)"/>
      <w:lvlJc w:val="left"/>
      <w:pPr>
        <w:tabs>
          <w:tab w:val="num" w:pos="0"/>
        </w:tabs>
        <w:ind w:left="774" w:hanging="360"/>
      </w:pPr>
      <w:rPr>
        <w:rFonts w:ascii="Times New Roman" w:hAnsi="Times New Roman" w:cs="Times New Roman"/>
      </w:rPr>
    </w:lvl>
  </w:abstractNum>
  <w:abstractNum w:abstractNumId="25" w15:restartNumberingAfterBreak="0">
    <w:nsid w:val="0000001A"/>
    <w:multiLevelType w:val="singleLevel"/>
    <w:tmpl w:val="0000001A"/>
    <w:name w:val="WW8Num32"/>
    <w:lvl w:ilvl="0">
      <w:start w:val="1"/>
      <w:numFmt w:val="bullet"/>
      <w:lvlText w:val=""/>
      <w:lvlJc w:val="left"/>
      <w:pPr>
        <w:tabs>
          <w:tab w:val="num" w:pos="0"/>
        </w:tabs>
        <w:ind w:left="360" w:hanging="360"/>
      </w:pPr>
      <w:rPr>
        <w:rFonts w:ascii="Wingdings" w:hAnsi="Wingdings" w:cs="Symbol"/>
        <w:color w:val="7030A0"/>
        <w:szCs w:val="24"/>
      </w:rPr>
    </w:lvl>
  </w:abstractNum>
  <w:abstractNum w:abstractNumId="26" w15:restartNumberingAfterBreak="0">
    <w:nsid w:val="0000001B"/>
    <w:multiLevelType w:val="singleLevel"/>
    <w:tmpl w:val="0000001B"/>
    <w:name w:val="WW8Num33"/>
    <w:lvl w:ilvl="0">
      <w:start w:val="1"/>
      <w:numFmt w:val="bullet"/>
      <w:lvlText w:val="−"/>
      <w:lvlJc w:val="left"/>
      <w:pPr>
        <w:tabs>
          <w:tab w:val="num" w:pos="0"/>
        </w:tabs>
        <w:ind w:left="1429" w:hanging="360"/>
      </w:pPr>
      <w:rPr>
        <w:rFonts w:ascii="Arial Narrow" w:hAnsi="Arial Narrow" w:cs="Tahoma"/>
        <w:color w:val="auto"/>
        <w:sz w:val="20"/>
        <w:szCs w:val="24"/>
        <w:shd w:val="clear" w:color="auto" w:fill="FFFF00"/>
      </w:rPr>
    </w:lvl>
  </w:abstractNum>
  <w:abstractNum w:abstractNumId="27" w15:restartNumberingAfterBreak="0">
    <w:nsid w:val="0000001C"/>
    <w:multiLevelType w:val="singleLevel"/>
    <w:tmpl w:val="0000001C"/>
    <w:name w:val="WW8Num35"/>
    <w:lvl w:ilvl="0">
      <w:start w:val="1707"/>
      <w:numFmt w:val="bullet"/>
      <w:lvlText w:val="-"/>
      <w:lvlJc w:val="left"/>
      <w:pPr>
        <w:tabs>
          <w:tab w:val="num" w:pos="0"/>
        </w:tabs>
        <w:ind w:left="720" w:hanging="360"/>
      </w:pPr>
      <w:rPr>
        <w:rFonts w:ascii="Calibri" w:hAnsi="Calibri" w:cs="Symbol"/>
        <w:color w:val="auto"/>
        <w:szCs w:val="24"/>
      </w:rPr>
    </w:lvl>
  </w:abstractNum>
  <w:abstractNum w:abstractNumId="28" w15:restartNumberingAfterBreak="0">
    <w:nsid w:val="0000001D"/>
    <w:multiLevelType w:val="singleLevel"/>
    <w:tmpl w:val="0000001D"/>
    <w:name w:val="WW8Num38"/>
    <w:lvl w:ilvl="0">
      <w:start w:val="1"/>
      <w:numFmt w:val="bullet"/>
      <w:lvlText w:val=""/>
      <w:lvlJc w:val="left"/>
      <w:pPr>
        <w:tabs>
          <w:tab w:val="num" w:pos="0"/>
        </w:tabs>
        <w:ind w:left="720" w:hanging="360"/>
      </w:pPr>
      <w:rPr>
        <w:rFonts w:ascii="Wingdings" w:hAnsi="Wingdings" w:cs="Symbol"/>
        <w:b/>
        <w:szCs w:val="24"/>
      </w:rPr>
    </w:lvl>
  </w:abstractNum>
  <w:abstractNum w:abstractNumId="29" w15:restartNumberingAfterBreak="0">
    <w:nsid w:val="0000001E"/>
    <w:multiLevelType w:val="singleLevel"/>
    <w:tmpl w:val="0000001E"/>
    <w:name w:val="WW8Num43"/>
    <w:lvl w:ilvl="0">
      <w:start w:val="1"/>
      <w:numFmt w:val="decimal"/>
      <w:lvlText w:val="%1.b"/>
      <w:lvlJc w:val="left"/>
      <w:pPr>
        <w:tabs>
          <w:tab w:val="num" w:pos="0"/>
        </w:tabs>
        <w:ind w:left="360" w:hanging="360"/>
      </w:pPr>
      <w:rPr>
        <w:rFonts w:ascii="Symbol" w:hAnsi="Symbol" w:cs="Symbol"/>
        <w:szCs w:val="24"/>
      </w:rPr>
    </w:lvl>
  </w:abstractNum>
  <w:abstractNum w:abstractNumId="30" w15:restartNumberingAfterBreak="0">
    <w:nsid w:val="0000001F"/>
    <w:multiLevelType w:val="singleLevel"/>
    <w:tmpl w:val="0000001F"/>
    <w:name w:val="WW8Num45"/>
    <w:lvl w:ilvl="0">
      <w:start w:val="1"/>
      <w:numFmt w:val="bullet"/>
      <w:lvlText w:val=""/>
      <w:lvlJc w:val="left"/>
      <w:pPr>
        <w:tabs>
          <w:tab w:val="num" w:pos="0"/>
        </w:tabs>
        <w:ind w:left="778" w:hanging="360"/>
      </w:pPr>
      <w:rPr>
        <w:rFonts w:ascii="Symbol" w:hAnsi="Symbol"/>
        <w:color w:val="auto"/>
      </w:rPr>
    </w:lvl>
  </w:abstractNum>
  <w:abstractNum w:abstractNumId="31" w15:restartNumberingAfterBreak="0">
    <w:nsid w:val="00000020"/>
    <w:multiLevelType w:val="singleLevel"/>
    <w:tmpl w:val="00000020"/>
    <w:name w:val="WW8Num46"/>
    <w:lvl w:ilvl="0">
      <w:start w:val="1"/>
      <w:numFmt w:val="lowerLetter"/>
      <w:lvlText w:val="%1)"/>
      <w:lvlJc w:val="left"/>
      <w:pPr>
        <w:tabs>
          <w:tab w:val="num" w:pos="0"/>
        </w:tabs>
        <w:ind w:left="774" w:hanging="360"/>
      </w:pPr>
      <w:rPr>
        <w:rFonts w:ascii="Times New Roman" w:eastAsia="Times New Roman" w:hAnsi="Times New Roman" w:cs="Times New Roman"/>
        <w:b/>
        <w:bCs/>
        <w:i/>
        <w:szCs w:val="24"/>
      </w:rPr>
    </w:lvl>
  </w:abstractNum>
  <w:abstractNum w:abstractNumId="32" w15:restartNumberingAfterBreak="0">
    <w:nsid w:val="00000021"/>
    <w:multiLevelType w:val="singleLevel"/>
    <w:tmpl w:val="00000021"/>
    <w:name w:val="WW8Num47"/>
    <w:lvl w:ilvl="0">
      <w:start w:val="2"/>
      <w:numFmt w:val="decimal"/>
      <w:lvlText w:val="%1."/>
      <w:lvlJc w:val="left"/>
      <w:pPr>
        <w:tabs>
          <w:tab w:val="num" w:pos="0"/>
        </w:tabs>
        <w:ind w:left="360" w:hanging="360"/>
      </w:pPr>
      <w:rPr>
        <w:rFonts w:ascii="Wingdings" w:hAnsi="Wingdings" w:cs="Wingdings"/>
      </w:rPr>
    </w:lvl>
  </w:abstractNum>
  <w:abstractNum w:abstractNumId="33" w15:restartNumberingAfterBreak="0">
    <w:nsid w:val="00000022"/>
    <w:multiLevelType w:val="singleLevel"/>
    <w:tmpl w:val="00000022"/>
    <w:name w:val="WW8Num49"/>
    <w:lvl w:ilvl="0">
      <w:numFmt w:val="bullet"/>
      <w:lvlText w:val="-"/>
      <w:lvlJc w:val="left"/>
      <w:pPr>
        <w:tabs>
          <w:tab w:val="num" w:pos="0"/>
        </w:tabs>
        <w:ind w:left="774" w:hanging="360"/>
      </w:pPr>
      <w:rPr>
        <w:rFonts w:ascii="Times New Roman" w:hAnsi="Times New Roman" w:cs="Cambria"/>
        <w:b/>
        <w:szCs w:val="24"/>
        <w:shd w:val="clear" w:color="auto" w:fill="FFFF00"/>
      </w:rPr>
    </w:lvl>
  </w:abstractNum>
  <w:abstractNum w:abstractNumId="34" w15:restartNumberingAfterBreak="0">
    <w:nsid w:val="00000023"/>
    <w:multiLevelType w:val="singleLevel"/>
    <w:tmpl w:val="00000023"/>
    <w:name w:val="WW8Num50"/>
    <w:lvl w:ilvl="0">
      <w:numFmt w:val="bullet"/>
      <w:lvlText w:val="-"/>
      <w:lvlJc w:val="left"/>
      <w:pPr>
        <w:tabs>
          <w:tab w:val="num" w:pos="0"/>
        </w:tabs>
        <w:ind w:left="1068" w:hanging="360"/>
      </w:pPr>
      <w:rPr>
        <w:rFonts w:ascii="Times New Roman" w:hAnsi="Times New Roman" w:cs="Symbol"/>
        <w:szCs w:val="24"/>
      </w:rPr>
    </w:lvl>
  </w:abstractNum>
  <w:abstractNum w:abstractNumId="35" w15:restartNumberingAfterBreak="0">
    <w:nsid w:val="00000024"/>
    <w:multiLevelType w:val="singleLevel"/>
    <w:tmpl w:val="00000024"/>
    <w:name w:val="WW8Num51"/>
    <w:lvl w:ilvl="0">
      <w:start w:val="1"/>
      <w:numFmt w:val="bullet"/>
      <w:lvlText w:val="−"/>
      <w:lvlJc w:val="left"/>
      <w:pPr>
        <w:tabs>
          <w:tab w:val="num" w:pos="0"/>
        </w:tabs>
        <w:ind w:left="1080" w:hanging="360"/>
      </w:pPr>
      <w:rPr>
        <w:rFonts w:ascii="Arial Narrow" w:hAnsi="Arial Narrow" w:cs="Symbol"/>
        <w:szCs w:val="24"/>
      </w:rPr>
    </w:lvl>
  </w:abstractNum>
  <w:abstractNum w:abstractNumId="36" w15:restartNumberingAfterBreak="0">
    <w:nsid w:val="00000025"/>
    <w:multiLevelType w:val="singleLevel"/>
    <w:tmpl w:val="00000025"/>
    <w:name w:val="WW8Num53"/>
    <w:lvl w:ilvl="0">
      <w:start w:val="1"/>
      <w:numFmt w:val="upperLetter"/>
      <w:lvlText w:val="%1)"/>
      <w:lvlJc w:val="left"/>
      <w:pPr>
        <w:tabs>
          <w:tab w:val="num" w:pos="0"/>
        </w:tabs>
        <w:ind w:left="644" w:hanging="360"/>
      </w:pPr>
      <w:rPr>
        <w:rFonts w:ascii="Symbol" w:hAnsi="Symbol" w:cs="Symbol"/>
        <w:b/>
        <w:szCs w:val="24"/>
      </w:rPr>
    </w:lvl>
  </w:abstractNum>
  <w:abstractNum w:abstractNumId="37" w15:restartNumberingAfterBreak="0">
    <w:nsid w:val="00000026"/>
    <w:multiLevelType w:val="singleLevel"/>
    <w:tmpl w:val="00000026"/>
    <w:name w:val="WW8Num54"/>
    <w:lvl w:ilvl="0">
      <w:start w:val="1"/>
      <w:numFmt w:val="bullet"/>
      <w:lvlText w:val=""/>
      <w:lvlJc w:val="left"/>
      <w:pPr>
        <w:tabs>
          <w:tab w:val="num" w:pos="0"/>
        </w:tabs>
        <w:ind w:left="720" w:hanging="360"/>
      </w:pPr>
      <w:rPr>
        <w:rFonts w:ascii="Symbol" w:hAnsi="Symbol" w:cs="Symbol"/>
        <w:b/>
        <w:color w:val="auto"/>
        <w:sz w:val="20"/>
        <w:szCs w:val="24"/>
      </w:rPr>
    </w:lvl>
  </w:abstractNum>
  <w:abstractNum w:abstractNumId="38" w15:restartNumberingAfterBreak="0">
    <w:nsid w:val="00000027"/>
    <w:multiLevelType w:val="singleLevel"/>
    <w:tmpl w:val="00000027"/>
    <w:name w:val="WW8Num55"/>
    <w:lvl w:ilvl="0">
      <w:start w:val="1"/>
      <w:numFmt w:val="bullet"/>
      <w:lvlText w:val=""/>
      <w:lvlJc w:val="left"/>
      <w:pPr>
        <w:tabs>
          <w:tab w:val="num" w:pos="720"/>
        </w:tabs>
        <w:ind w:left="720" w:hanging="360"/>
      </w:pPr>
      <w:rPr>
        <w:rFonts w:ascii="Symbol" w:hAnsi="Symbol" w:hint="default"/>
      </w:rPr>
    </w:lvl>
  </w:abstractNum>
  <w:abstractNum w:abstractNumId="39" w15:restartNumberingAfterBreak="0">
    <w:nsid w:val="00000028"/>
    <w:multiLevelType w:val="singleLevel"/>
    <w:tmpl w:val="00000028"/>
    <w:name w:val="WW8Num57"/>
    <w:lvl w:ilvl="0">
      <w:start w:val="1"/>
      <w:numFmt w:val="bullet"/>
      <w:lvlText w:val=""/>
      <w:lvlJc w:val="left"/>
      <w:pPr>
        <w:tabs>
          <w:tab w:val="num" w:pos="720"/>
        </w:tabs>
        <w:ind w:left="720" w:hanging="360"/>
      </w:pPr>
      <w:rPr>
        <w:rFonts w:ascii="Symbol" w:hAnsi="Symbol" w:cs="Times New Roman"/>
        <w:szCs w:val="24"/>
        <w:shd w:val="clear" w:color="auto" w:fill="FFFF00"/>
      </w:rPr>
    </w:lvl>
  </w:abstractNum>
  <w:abstractNum w:abstractNumId="40" w15:restartNumberingAfterBreak="0">
    <w:nsid w:val="00000029"/>
    <w:multiLevelType w:val="singleLevel"/>
    <w:tmpl w:val="00000029"/>
    <w:name w:val="WW8Num59"/>
    <w:lvl w:ilvl="0">
      <w:start w:val="1"/>
      <w:numFmt w:val="bullet"/>
      <w:lvlText w:val=""/>
      <w:lvlJc w:val="left"/>
      <w:pPr>
        <w:tabs>
          <w:tab w:val="num" w:pos="720"/>
        </w:tabs>
        <w:ind w:left="720" w:hanging="360"/>
      </w:pPr>
      <w:rPr>
        <w:rFonts w:ascii="Symbol" w:hAnsi="Symbol" w:cs="Symbol"/>
        <w:color w:val="auto"/>
        <w:szCs w:val="24"/>
      </w:rPr>
    </w:lvl>
  </w:abstractNum>
  <w:abstractNum w:abstractNumId="41" w15:restartNumberingAfterBreak="0">
    <w:nsid w:val="0000002A"/>
    <w:multiLevelType w:val="multilevel"/>
    <w:tmpl w:val="A7F6F2AC"/>
    <w:name w:val="WW8Num60"/>
    <w:lvl w:ilvl="0">
      <w:start w:val="1"/>
      <w:numFmt w:val="upperLetter"/>
      <w:lvlText w:val="%1."/>
      <w:lvlJc w:val="left"/>
      <w:pPr>
        <w:tabs>
          <w:tab w:val="num" w:pos="720"/>
        </w:tabs>
        <w:ind w:left="720" w:hanging="360"/>
      </w:pPr>
      <w:rPr>
        <w:rFonts w:ascii="Symbol" w:hAnsi="Symbol" w:cs="Symbol"/>
        <w:b/>
        <w:szCs w:val="24"/>
      </w:rPr>
    </w:lvl>
    <w:lvl w:ilvl="1">
      <w:start w:val="1"/>
      <w:numFmt w:val="lowerLetter"/>
      <w:lvlText w:val="%2."/>
      <w:lvlJc w:val="left"/>
      <w:pPr>
        <w:tabs>
          <w:tab w:val="num" w:pos="1440"/>
        </w:tabs>
        <w:ind w:left="1440" w:hanging="360"/>
      </w:pPr>
      <w:rPr>
        <w:rFonts w:ascii="Courier New" w:hAnsi="Courier New" w:cs="Courier New" w:hint="default"/>
        <w:color w:val="FF0000"/>
        <w:szCs w:val="24"/>
      </w:rPr>
    </w:lvl>
    <w:lvl w:ilvl="2">
      <w:start w:val="1"/>
      <w:numFmt w:val="lowerRoman"/>
      <w:lvlText w:val="%3."/>
      <w:lvlJc w:val="right"/>
      <w:pPr>
        <w:tabs>
          <w:tab w:val="num" w:pos="2160"/>
        </w:tabs>
        <w:ind w:left="2160" w:hanging="180"/>
      </w:pPr>
      <w:rPr>
        <w:rFonts w:ascii="Wingdings" w:hAnsi="Wingdings" w:cs="Wingdings" w:hint="default"/>
      </w:rPr>
    </w:lvl>
    <w:lvl w:ilvl="3">
      <w:start w:val="1"/>
      <w:numFmt w:val="decimal"/>
      <w:lvlText w:val="%4."/>
      <w:lvlJc w:val="left"/>
      <w:pPr>
        <w:tabs>
          <w:tab w:val="num" w:pos="2880"/>
        </w:tabs>
        <w:ind w:left="2880" w:hanging="360"/>
      </w:pPr>
      <w:rPr>
        <w:rFonts w:ascii="Symbol" w:hAnsi="Symbol" w:cs="Symbol" w:hint="default"/>
      </w:rPr>
    </w:lvl>
    <w:lvl w:ilvl="4">
      <w:start w:val="1"/>
      <w:numFmt w:val="lowerLetter"/>
      <w:lvlText w:val="%5."/>
      <w:lvlJc w:val="left"/>
      <w:pPr>
        <w:tabs>
          <w:tab w:val="num" w:pos="3600"/>
        </w:tabs>
        <w:ind w:left="3600" w:hanging="360"/>
      </w:pPr>
      <w:rPr>
        <w:rFonts w:ascii="Courier New" w:hAnsi="Courier New" w:cs="Courier New"/>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0000002C"/>
    <w:multiLevelType w:val="singleLevel"/>
    <w:tmpl w:val="0000002C"/>
    <w:name w:val="WW8Num66"/>
    <w:lvl w:ilvl="0">
      <w:start w:val="1"/>
      <w:numFmt w:val="bullet"/>
      <w:lvlText w:val=""/>
      <w:lvlJc w:val="left"/>
      <w:pPr>
        <w:tabs>
          <w:tab w:val="num" w:pos="720"/>
        </w:tabs>
        <w:ind w:left="720" w:hanging="360"/>
      </w:pPr>
      <w:rPr>
        <w:rFonts w:ascii="Symbol" w:hAnsi="Symbol" w:cs="Arial Narrow"/>
        <w:b w:val="0"/>
        <w:bCs w:val="0"/>
        <w:i w:val="0"/>
        <w:iCs w:val="0"/>
        <w:sz w:val="22"/>
        <w:szCs w:val="16"/>
      </w:rPr>
    </w:lvl>
  </w:abstractNum>
  <w:abstractNum w:abstractNumId="43" w15:restartNumberingAfterBreak="0">
    <w:nsid w:val="0000002D"/>
    <w:multiLevelType w:val="singleLevel"/>
    <w:tmpl w:val="0000002D"/>
    <w:name w:val="WW8Num72"/>
    <w:lvl w:ilvl="0">
      <w:start w:val="1"/>
      <w:numFmt w:val="bullet"/>
      <w:lvlText w:val=""/>
      <w:lvlJc w:val="left"/>
      <w:pPr>
        <w:tabs>
          <w:tab w:val="num" w:pos="720"/>
        </w:tabs>
        <w:ind w:left="720" w:hanging="360"/>
      </w:pPr>
      <w:rPr>
        <w:rFonts w:ascii="Symbol" w:hAnsi="Symbol" w:cs="Times New Roman"/>
        <w:b/>
        <w:szCs w:val="24"/>
      </w:rPr>
    </w:lvl>
  </w:abstractNum>
  <w:abstractNum w:abstractNumId="44" w15:restartNumberingAfterBreak="0">
    <w:nsid w:val="0000002E"/>
    <w:multiLevelType w:val="multilevel"/>
    <w:tmpl w:val="0000002E"/>
    <w:name w:val="WW8Num73"/>
    <w:lvl w:ilvl="0">
      <w:start w:val="1"/>
      <w:numFmt w:val="upperLetter"/>
      <w:lvlText w:val="%1."/>
      <w:lvlJc w:val="left"/>
      <w:pPr>
        <w:tabs>
          <w:tab w:val="num" w:pos="720"/>
        </w:tabs>
        <w:ind w:left="720" w:hanging="360"/>
      </w:pPr>
      <w:rPr>
        <w:rFonts w:ascii="Cambria" w:hAnsi="Cambria" w:cs="Cambria"/>
        <w:color w:val="FF0000"/>
        <w:szCs w:val="24"/>
        <w:shd w:val="clear" w:color="auto" w:fill="FFFF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0000002F"/>
    <w:multiLevelType w:val="singleLevel"/>
    <w:tmpl w:val="0000002F"/>
    <w:name w:val="WW8Num74"/>
    <w:lvl w:ilvl="0">
      <w:start w:val="1"/>
      <w:numFmt w:val="bullet"/>
      <w:lvlText w:val=""/>
      <w:lvlJc w:val="left"/>
      <w:pPr>
        <w:tabs>
          <w:tab w:val="num" w:pos="720"/>
        </w:tabs>
        <w:ind w:left="720" w:hanging="360"/>
      </w:pPr>
      <w:rPr>
        <w:rFonts w:ascii="Symbol" w:hAnsi="Symbol" w:cs="Wingdings" w:hint="default"/>
      </w:rPr>
    </w:lvl>
  </w:abstractNum>
  <w:abstractNum w:abstractNumId="46" w15:restartNumberingAfterBreak="0">
    <w:nsid w:val="00000030"/>
    <w:multiLevelType w:val="singleLevel"/>
    <w:tmpl w:val="00000030"/>
    <w:name w:val="WW8Num76"/>
    <w:lvl w:ilvl="0">
      <w:start w:val="1"/>
      <w:numFmt w:val="bullet"/>
      <w:lvlText w:val=""/>
      <w:lvlJc w:val="left"/>
      <w:pPr>
        <w:tabs>
          <w:tab w:val="num" w:pos="0"/>
        </w:tabs>
        <w:ind w:left="720" w:hanging="360"/>
      </w:pPr>
      <w:rPr>
        <w:rFonts w:ascii="Symbol" w:hAnsi="Symbol" w:cs="Cambria" w:hint="default"/>
        <w:szCs w:val="24"/>
      </w:rPr>
    </w:lvl>
  </w:abstractNum>
  <w:abstractNum w:abstractNumId="47" w15:restartNumberingAfterBreak="0">
    <w:nsid w:val="00000031"/>
    <w:multiLevelType w:val="singleLevel"/>
    <w:tmpl w:val="00000031"/>
    <w:name w:val="WW8Num79"/>
    <w:lvl w:ilvl="0">
      <w:start w:val="2"/>
      <w:numFmt w:val="decimal"/>
      <w:lvlText w:val="%1."/>
      <w:lvlJc w:val="left"/>
      <w:pPr>
        <w:tabs>
          <w:tab w:val="num" w:pos="0"/>
        </w:tabs>
        <w:ind w:left="360" w:hanging="360"/>
      </w:pPr>
      <w:rPr>
        <w:rFonts w:cs="Cambria"/>
      </w:rPr>
    </w:lvl>
  </w:abstractNum>
  <w:abstractNum w:abstractNumId="48" w15:restartNumberingAfterBreak="0">
    <w:nsid w:val="00000032"/>
    <w:multiLevelType w:val="multilevel"/>
    <w:tmpl w:val="00000032"/>
    <w:name w:val="WW8Num80"/>
    <w:lvl w:ilvl="0">
      <w:start w:val="1"/>
      <w:numFmt w:val="bullet"/>
      <w:lvlText w:val="−"/>
      <w:lvlJc w:val="left"/>
      <w:pPr>
        <w:tabs>
          <w:tab w:val="num" w:pos="360"/>
        </w:tabs>
        <w:ind w:left="360" w:hanging="360"/>
      </w:pPr>
      <w:rPr>
        <w:rFonts w:ascii="Arial Narrow" w:hAnsi="Arial Narrow" w:cs="Cambria" w:hint="default"/>
        <w:szCs w:val="24"/>
        <w:lang w:val="it-IT"/>
      </w:rPr>
    </w:lvl>
    <w:lvl w:ilvl="1">
      <w:start w:val="1"/>
      <w:numFmt w:val="bullet"/>
      <w:lvlText w:val=""/>
      <w:lvlJc w:val="left"/>
      <w:pPr>
        <w:tabs>
          <w:tab w:val="num" w:pos="1080"/>
        </w:tabs>
        <w:ind w:left="1080" w:hanging="360"/>
      </w:pPr>
      <w:rPr>
        <w:rFonts w:ascii="Symbol" w:hAnsi="Symbol"/>
      </w:rPr>
    </w:lvl>
    <w:lvl w:ilvl="2">
      <w:start w:val="2"/>
      <w:numFmt w:val="bullet"/>
      <w:lvlText w:val=""/>
      <w:lvlJc w:val="left"/>
      <w:pPr>
        <w:tabs>
          <w:tab w:val="num" w:pos="1980"/>
        </w:tabs>
        <w:ind w:left="1960" w:hanging="340"/>
      </w:pPr>
      <w:rPr>
        <w:rFonts w:ascii="Symbol" w:hAnsi="Symbol"/>
      </w:rPr>
    </w:lvl>
    <w:lvl w:ilvl="3">
      <w:start w:val="1"/>
      <w:numFmt w:val="bullet"/>
      <w:lvlText w:val="o"/>
      <w:lvlJc w:val="left"/>
      <w:pPr>
        <w:tabs>
          <w:tab w:val="num" w:pos="2520"/>
        </w:tabs>
        <w:ind w:left="2520" w:hanging="360"/>
      </w:pPr>
      <w:rPr>
        <w:rFonts w:ascii="OpenSymbol" w:hAnsi="OpenSymbol"/>
      </w:r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9" w15:restartNumberingAfterBreak="0">
    <w:nsid w:val="00000033"/>
    <w:multiLevelType w:val="singleLevel"/>
    <w:tmpl w:val="00000033"/>
    <w:name w:val="WW8Num84"/>
    <w:lvl w:ilvl="0">
      <w:start w:val="1"/>
      <w:numFmt w:val="bullet"/>
      <w:lvlText w:val=""/>
      <w:lvlJc w:val="left"/>
      <w:pPr>
        <w:tabs>
          <w:tab w:val="num" w:pos="0"/>
        </w:tabs>
        <w:ind w:left="1485" w:hanging="360"/>
      </w:pPr>
      <w:rPr>
        <w:rFonts w:ascii="Symbol" w:hAnsi="Symbol" w:cs="Arial Narrow"/>
        <w:b w:val="0"/>
        <w:bCs w:val="0"/>
        <w:i w:val="0"/>
        <w:iCs w:val="0"/>
        <w:sz w:val="22"/>
        <w:szCs w:val="16"/>
        <w:shd w:val="clear" w:color="auto" w:fill="FFFF00"/>
      </w:rPr>
    </w:lvl>
  </w:abstractNum>
  <w:abstractNum w:abstractNumId="50" w15:restartNumberingAfterBreak="0">
    <w:nsid w:val="00000034"/>
    <w:multiLevelType w:val="singleLevel"/>
    <w:tmpl w:val="00000034"/>
    <w:name w:val="WW8Num86"/>
    <w:lvl w:ilvl="0">
      <w:start w:val="1"/>
      <w:numFmt w:val="bullet"/>
      <w:lvlText w:val=""/>
      <w:lvlJc w:val="left"/>
      <w:pPr>
        <w:tabs>
          <w:tab w:val="num" w:pos="0"/>
        </w:tabs>
        <w:ind w:left="999" w:hanging="360"/>
      </w:pPr>
      <w:rPr>
        <w:rFonts w:ascii="Symbol" w:hAnsi="Symbol" w:cs="Arial Narrow" w:hint="default"/>
        <w:szCs w:val="24"/>
      </w:rPr>
    </w:lvl>
  </w:abstractNum>
  <w:abstractNum w:abstractNumId="51" w15:restartNumberingAfterBreak="0">
    <w:nsid w:val="00000035"/>
    <w:multiLevelType w:val="multilevel"/>
    <w:tmpl w:val="00000035"/>
    <w:name w:val="WW8Num88"/>
    <w:lvl w:ilvl="0">
      <w:start w:val="1"/>
      <w:numFmt w:val="bullet"/>
      <w:lvlText w:val=""/>
      <w:lvlJc w:val="left"/>
      <w:pPr>
        <w:tabs>
          <w:tab w:val="num" w:pos="1133"/>
        </w:tabs>
        <w:ind w:left="1133" w:hanging="360"/>
      </w:pPr>
      <w:rPr>
        <w:rFonts w:ascii="Symbol" w:hAnsi="Symbol" w:cs="Cambria"/>
        <w:sz w:val="20"/>
        <w:szCs w:val="24"/>
        <w:shd w:val="clear" w:color="auto" w:fill="FFFF00"/>
        <w:lang w:val="it-IT" w:eastAsia="it-IT" w:bidi="ar-SA"/>
      </w:rPr>
    </w:lvl>
    <w:lvl w:ilvl="1">
      <w:start w:val="1"/>
      <w:numFmt w:val="bullet"/>
      <w:lvlText w:val="◦"/>
      <w:lvlJc w:val="left"/>
      <w:pPr>
        <w:tabs>
          <w:tab w:val="num" w:pos="1493"/>
        </w:tabs>
        <w:ind w:left="1493" w:hanging="360"/>
      </w:pPr>
      <w:rPr>
        <w:rFonts w:ascii="OpenSymbol" w:hAnsi="OpenSymbol"/>
      </w:rPr>
    </w:lvl>
    <w:lvl w:ilvl="2">
      <w:start w:val="1"/>
      <w:numFmt w:val="bullet"/>
      <w:lvlText w:val="▪"/>
      <w:lvlJc w:val="left"/>
      <w:pPr>
        <w:tabs>
          <w:tab w:val="num" w:pos="1853"/>
        </w:tabs>
        <w:ind w:left="1853" w:hanging="360"/>
      </w:pPr>
      <w:rPr>
        <w:rFonts w:ascii="OpenSymbol" w:hAnsi="OpenSymbol"/>
      </w:rPr>
    </w:lvl>
    <w:lvl w:ilvl="3">
      <w:start w:val="1"/>
      <w:numFmt w:val="bullet"/>
      <w:lvlText w:val=""/>
      <w:lvlJc w:val="left"/>
      <w:pPr>
        <w:tabs>
          <w:tab w:val="num" w:pos="2213"/>
        </w:tabs>
        <w:ind w:left="2213" w:hanging="360"/>
      </w:pPr>
      <w:rPr>
        <w:rFonts w:ascii="Symbol" w:hAnsi="Symbol" w:cs="Cambria"/>
        <w:sz w:val="20"/>
        <w:szCs w:val="24"/>
        <w:shd w:val="clear" w:color="auto" w:fill="FFFF00"/>
        <w:lang w:val="it-IT" w:eastAsia="it-IT" w:bidi="ar-SA"/>
      </w:rPr>
    </w:lvl>
    <w:lvl w:ilvl="4">
      <w:start w:val="1"/>
      <w:numFmt w:val="bullet"/>
      <w:lvlText w:val="◦"/>
      <w:lvlJc w:val="left"/>
      <w:pPr>
        <w:tabs>
          <w:tab w:val="num" w:pos="2573"/>
        </w:tabs>
        <w:ind w:left="2573" w:hanging="360"/>
      </w:pPr>
      <w:rPr>
        <w:rFonts w:ascii="OpenSymbol" w:hAnsi="OpenSymbol"/>
      </w:rPr>
    </w:lvl>
    <w:lvl w:ilvl="5">
      <w:start w:val="1"/>
      <w:numFmt w:val="bullet"/>
      <w:lvlText w:val="▪"/>
      <w:lvlJc w:val="left"/>
      <w:pPr>
        <w:tabs>
          <w:tab w:val="num" w:pos="2933"/>
        </w:tabs>
        <w:ind w:left="2933" w:hanging="360"/>
      </w:pPr>
      <w:rPr>
        <w:rFonts w:ascii="OpenSymbol" w:hAnsi="OpenSymbol"/>
      </w:rPr>
    </w:lvl>
    <w:lvl w:ilvl="6">
      <w:start w:val="1"/>
      <w:numFmt w:val="bullet"/>
      <w:lvlText w:val=""/>
      <w:lvlJc w:val="left"/>
      <w:pPr>
        <w:tabs>
          <w:tab w:val="num" w:pos="3293"/>
        </w:tabs>
        <w:ind w:left="3293" w:hanging="360"/>
      </w:pPr>
      <w:rPr>
        <w:rFonts w:ascii="Symbol" w:hAnsi="Symbol" w:cs="Cambria"/>
        <w:sz w:val="20"/>
        <w:szCs w:val="24"/>
        <w:shd w:val="clear" w:color="auto" w:fill="FFFF00"/>
        <w:lang w:val="it-IT" w:eastAsia="it-IT" w:bidi="ar-SA"/>
      </w:rPr>
    </w:lvl>
    <w:lvl w:ilvl="7">
      <w:start w:val="1"/>
      <w:numFmt w:val="bullet"/>
      <w:lvlText w:val="◦"/>
      <w:lvlJc w:val="left"/>
      <w:pPr>
        <w:tabs>
          <w:tab w:val="num" w:pos="3653"/>
        </w:tabs>
        <w:ind w:left="3653" w:hanging="360"/>
      </w:pPr>
      <w:rPr>
        <w:rFonts w:ascii="OpenSymbol" w:hAnsi="OpenSymbol"/>
      </w:rPr>
    </w:lvl>
    <w:lvl w:ilvl="8">
      <w:start w:val="1"/>
      <w:numFmt w:val="bullet"/>
      <w:lvlText w:val="▪"/>
      <w:lvlJc w:val="left"/>
      <w:pPr>
        <w:tabs>
          <w:tab w:val="num" w:pos="4013"/>
        </w:tabs>
        <w:ind w:left="4013" w:hanging="360"/>
      </w:pPr>
      <w:rPr>
        <w:rFonts w:ascii="OpenSymbol" w:hAnsi="OpenSymbol"/>
      </w:rPr>
    </w:lvl>
  </w:abstractNum>
  <w:abstractNum w:abstractNumId="52" w15:restartNumberingAfterBreak="0">
    <w:nsid w:val="00000036"/>
    <w:multiLevelType w:val="singleLevel"/>
    <w:tmpl w:val="00000036"/>
    <w:name w:val="WW8Num89"/>
    <w:lvl w:ilvl="0">
      <w:start w:val="1"/>
      <w:numFmt w:val="lowerLetter"/>
      <w:lvlText w:val="%1)"/>
      <w:lvlJc w:val="left"/>
      <w:pPr>
        <w:tabs>
          <w:tab w:val="num" w:pos="0"/>
        </w:tabs>
        <w:ind w:left="1500" w:hanging="360"/>
      </w:pPr>
      <w:rPr>
        <w:rFonts w:ascii="Cambria" w:hAnsi="Cambria" w:cs="Tahoma"/>
        <w:szCs w:val="24"/>
      </w:rPr>
    </w:lvl>
  </w:abstractNum>
  <w:abstractNum w:abstractNumId="53" w15:restartNumberingAfterBreak="0">
    <w:nsid w:val="00000037"/>
    <w:multiLevelType w:val="singleLevel"/>
    <w:tmpl w:val="00000037"/>
    <w:name w:val="WW8Num90"/>
    <w:lvl w:ilvl="0">
      <w:start w:val="1"/>
      <w:numFmt w:val="bullet"/>
      <w:lvlText w:val="−"/>
      <w:lvlJc w:val="left"/>
      <w:pPr>
        <w:tabs>
          <w:tab w:val="num" w:pos="0"/>
        </w:tabs>
        <w:ind w:left="709" w:hanging="360"/>
      </w:pPr>
      <w:rPr>
        <w:rFonts w:ascii="Arial Narrow" w:hAnsi="Arial Narrow" w:cs="Symbol" w:hint="default"/>
        <w:szCs w:val="24"/>
        <w:shd w:val="clear" w:color="auto" w:fill="FFFF00"/>
      </w:rPr>
    </w:lvl>
  </w:abstractNum>
  <w:abstractNum w:abstractNumId="54" w15:restartNumberingAfterBreak="0">
    <w:nsid w:val="00000038"/>
    <w:multiLevelType w:val="multilevel"/>
    <w:tmpl w:val="00000038"/>
    <w:name w:val="WW8Num91"/>
    <w:lvl w:ilvl="0">
      <w:start w:val="1"/>
      <w:numFmt w:val="bullet"/>
      <w:lvlText w:val="−"/>
      <w:lvlJc w:val="left"/>
      <w:pPr>
        <w:tabs>
          <w:tab w:val="num" w:pos="360"/>
        </w:tabs>
        <w:ind w:left="360" w:hanging="360"/>
      </w:pPr>
      <w:rPr>
        <w:rFonts w:ascii="Arial Narrow" w:hAnsi="Arial Narrow" w:cs="Tahoma"/>
        <w:color w:val="FF0000"/>
        <w:sz w:val="20"/>
        <w:szCs w:val="24"/>
        <w:shd w:val="clear" w:color="auto" w:fill="FFFF00"/>
      </w:rPr>
    </w:lvl>
    <w:lvl w:ilvl="1">
      <w:start w:val="1"/>
      <w:numFmt w:val="bullet"/>
      <w:lvlText w:val="−"/>
      <w:lvlJc w:val="left"/>
      <w:pPr>
        <w:tabs>
          <w:tab w:val="num" w:pos="1080"/>
        </w:tabs>
        <w:ind w:left="1080" w:hanging="360"/>
      </w:pPr>
      <w:rPr>
        <w:rFonts w:ascii="Arial Narrow" w:hAnsi="Arial Narrow"/>
      </w:rPr>
    </w:lvl>
    <w:lvl w:ilvl="2">
      <w:start w:val="2"/>
      <w:numFmt w:val="bullet"/>
      <w:lvlText w:val=""/>
      <w:lvlJc w:val="left"/>
      <w:pPr>
        <w:tabs>
          <w:tab w:val="num" w:pos="1980"/>
        </w:tabs>
        <w:ind w:left="1960" w:hanging="340"/>
      </w:pPr>
      <w:rPr>
        <w:rFonts w:ascii="Symbol" w:hAnsi="Symbol"/>
      </w:rPr>
    </w:lvl>
    <w:lvl w:ilvl="3">
      <w:start w:val="1"/>
      <w:numFmt w:val="bullet"/>
      <w:lvlText w:val="o"/>
      <w:lvlJc w:val="left"/>
      <w:pPr>
        <w:tabs>
          <w:tab w:val="num" w:pos="2520"/>
        </w:tabs>
        <w:ind w:left="2520" w:hanging="360"/>
      </w:pPr>
      <w:rPr>
        <w:rFonts w:ascii="OpenSymbol" w:hAnsi="OpenSymbol"/>
      </w:r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5" w15:restartNumberingAfterBreak="0">
    <w:nsid w:val="00000039"/>
    <w:multiLevelType w:val="multilevel"/>
    <w:tmpl w:val="00000039"/>
    <w:name w:val="WW8Num94"/>
    <w:lvl w:ilvl="0">
      <w:start w:val="1"/>
      <w:numFmt w:val="bullet"/>
      <w:lvlText w:val=""/>
      <w:lvlJc w:val="left"/>
      <w:pPr>
        <w:tabs>
          <w:tab w:val="num" w:pos="1440"/>
        </w:tabs>
        <w:ind w:left="1440" w:hanging="360"/>
      </w:pPr>
      <w:rPr>
        <w:rFonts w:ascii="Symbol" w:hAnsi="Symbol" w:cs="Cambria"/>
        <w:szCs w:val="24"/>
      </w:rPr>
    </w:lvl>
    <w:lvl w:ilvl="1">
      <w:start w:val="1"/>
      <w:numFmt w:val="bullet"/>
      <w:lvlText w:val="◦"/>
      <w:lvlJc w:val="left"/>
      <w:pPr>
        <w:tabs>
          <w:tab w:val="num" w:pos="1800"/>
        </w:tabs>
        <w:ind w:left="1800" w:hanging="360"/>
      </w:pPr>
      <w:rPr>
        <w:rFonts w:ascii="OpenSymbol" w:hAnsi="OpenSymbol"/>
      </w:rPr>
    </w:lvl>
    <w:lvl w:ilvl="2">
      <w:start w:val="1"/>
      <w:numFmt w:val="bullet"/>
      <w:lvlText w:val="▪"/>
      <w:lvlJc w:val="left"/>
      <w:pPr>
        <w:tabs>
          <w:tab w:val="num" w:pos="2160"/>
        </w:tabs>
        <w:ind w:left="2160" w:hanging="360"/>
      </w:pPr>
      <w:rPr>
        <w:rFonts w:ascii="OpenSymbol" w:hAnsi="OpenSymbol"/>
      </w:rPr>
    </w:lvl>
    <w:lvl w:ilvl="3">
      <w:start w:val="1"/>
      <w:numFmt w:val="bullet"/>
      <w:lvlText w:val=""/>
      <w:lvlJc w:val="left"/>
      <w:pPr>
        <w:tabs>
          <w:tab w:val="num" w:pos="2520"/>
        </w:tabs>
        <w:ind w:left="2520" w:hanging="360"/>
      </w:pPr>
      <w:rPr>
        <w:rFonts w:ascii="Symbol" w:hAnsi="Symbol" w:cs="Cambria"/>
        <w:szCs w:val="24"/>
      </w:rPr>
    </w:lvl>
    <w:lvl w:ilvl="4">
      <w:start w:val="1"/>
      <w:numFmt w:val="bullet"/>
      <w:lvlText w:val="◦"/>
      <w:lvlJc w:val="left"/>
      <w:pPr>
        <w:tabs>
          <w:tab w:val="num" w:pos="2880"/>
        </w:tabs>
        <w:ind w:left="2880" w:hanging="360"/>
      </w:pPr>
      <w:rPr>
        <w:rFonts w:ascii="OpenSymbol" w:hAnsi="OpenSymbol"/>
      </w:rPr>
    </w:lvl>
    <w:lvl w:ilvl="5">
      <w:start w:val="1"/>
      <w:numFmt w:val="bullet"/>
      <w:lvlText w:val="▪"/>
      <w:lvlJc w:val="left"/>
      <w:pPr>
        <w:tabs>
          <w:tab w:val="num" w:pos="3240"/>
        </w:tabs>
        <w:ind w:left="3240" w:hanging="360"/>
      </w:pPr>
      <w:rPr>
        <w:rFonts w:ascii="OpenSymbol" w:hAnsi="OpenSymbol"/>
      </w:rPr>
    </w:lvl>
    <w:lvl w:ilvl="6">
      <w:start w:val="1"/>
      <w:numFmt w:val="bullet"/>
      <w:lvlText w:val=""/>
      <w:lvlJc w:val="left"/>
      <w:pPr>
        <w:tabs>
          <w:tab w:val="num" w:pos="3600"/>
        </w:tabs>
        <w:ind w:left="3600" w:hanging="360"/>
      </w:pPr>
      <w:rPr>
        <w:rFonts w:ascii="Symbol" w:hAnsi="Symbol" w:cs="Cambria"/>
        <w:szCs w:val="24"/>
      </w:rPr>
    </w:lvl>
    <w:lvl w:ilvl="7">
      <w:start w:val="1"/>
      <w:numFmt w:val="bullet"/>
      <w:lvlText w:val="◦"/>
      <w:lvlJc w:val="left"/>
      <w:pPr>
        <w:tabs>
          <w:tab w:val="num" w:pos="3960"/>
        </w:tabs>
        <w:ind w:left="3960" w:hanging="360"/>
      </w:pPr>
      <w:rPr>
        <w:rFonts w:ascii="OpenSymbol" w:hAnsi="OpenSymbol"/>
      </w:rPr>
    </w:lvl>
    <w:lvl w:ilvl="8">
      <w:start w:val="1"/>
      <w:numFmt w:val="bullet"/>
      <w:lvlText w:val="▪"/>
      <w:lvlJc w:val="left"/>
      <w:pPr>
        <w:tabs>
          <w:tab w:val="num" w:pos="4320"/>
        </w:tabs>
        <w:ind w:left="4320" w:hanging="360"/>
      </w:pPr>
      <w:rPr>
        <w:rFonts w:ascii="OpenSymbol" w:hAnsi="OpenSymbol"/>
      </w:rPr>
    </w:lvl>
  </w:abstractNum>
  <w:abstractNum w:abstractNumId="56" w15:restartNumberingAfterBreak="0">
    <w:nsid w:val="0000003A"/>
    <w:multiLevelType w:val="multilevel"/>
    <w:tmpl w:val="0000003A"/>
    <w:name w:val="WW8Num95"/>
    <w:lvl w:ilvl="0">
      <w:start w:val="1"/>
      <w:numFmt w:val="bullet"/>
      <w:lvlText w:val=""/>
      <w:lvlJc w:val="left"/>
      <w:pPr>
        <w:tabs>
          <w:tab w:val="num" w:pos="1080"/>
        </w:tabs>
        <w:ind w:left="1080" w:hanging="360"/>
      </w:pPr>
      <w:rPr>
        <w:rFonts w:ascii="Symbol" w:hAnsi="Symbol" w:cs="Times New Roman"/>
        <w:color w:val="FF0000"/>
        <w:szCs w:val="24"/>
      </w:rPr>
    </w:lvl>
    <w:lvl w:ilvl="1">
      <w:start w:val="1"/>
      <w:numFmt w:val="bullet"/>
      <w:lvlText w:val="◦"/>
      <w:lvlJc w:val="left"/>
      <w:pPr>
        <w:tabs>
          <w:tab w:val="num" w:pos="1440"/>
        </w:tabs>
        <w:ind w:left="1440" w:hanging="360"/>
      </w:pPr>
      <w:rPr>
        <w:rFonts w:ascii="OpenSymbol" w:hAnsi="OpenSymbol" w:cs="Courier New" w:hint="default"/>
      </w:rPr>
    </w:lvl>
    <w:lvl w:ilvl="2">
      <w:start w:val="1"/>
      <w:numFmt w:val="bullet"/>
      <w:lvlText w:val="▪"/>
      <w:lvlJc w:val="left"/>
      <w:pPr>
        <w:tabs>
          <w:tab w:val="num" w:pos="1800"/>
        </w:tabs>
        <w:ind w:left="1800" w:hanging="360"/>
      </w:pPr>
      <w:rPr>
        <w:rFonts w:ascii="OpenSymbol" w:hAnsi="OpenSymbol" w:cs="Courier New" w:hint="default"/>
      </w:rPr>
    </w:lvl>
    <w:lvl w:ilvl="3">
      <w:start w:val="1"/>
      <w:numFmt w:val="bullet"/>
      <w:lvlText w:val=""/>
      <w:lvlJc w:val="left"/>
      <w:pPr>
        <w:tabs>
          <w:tab w:val="num" w:pos="2160"/>
        </w:tabs>
        <w:ind w:left="2160" w:hanging="360"/>
      </w:pPr>
      <w:rPr>
        <w:rFonts w:ascii="Symbol" w:hAnsi="Symbol" w:cs="Times New Roman"/>
        <w:color w:val="FF0000"/>
        <w:szCs w:val="24"/>
      </w:rPr>
    </w:lvl>
    <w:lvl w:ilvl="4">
      <w:start w:val="1"/>
      <w:numFmt w:val="bullet"/>
      <w:lvlText w:val="◦"/>
      <w:lvlJc w:val="left"/>
      <w:pPr>
        <w:tabs>
          <w:tab w:val="num" w:pos="2520"/>
        </w:tabs>
        <w:ind w:left="2520" w:hanging="360"/>
      </w:pPr>
      <w:rPr>
        <w:rFonts w:ascii="OpenSymbol" w:hAnsi="OpenSymbol" w:cs="Courier New" w:hint="default"/>
      </w:rPr>
    </w:lvl>
    <w:lvl w:ilvl="5">
      <w:start w:val="1"/>
      <w:numFmt w:val="bullet"/>
      <w:lvlText w:val="▪"/>
      <w:lvlJc w:val="left"/>
      <w:pPr>
        <w:tabs>
          <w:tab w:val="num" w:pos="2880"/>
        </w:tabs>
        <w:ind w:left="2880" w:hanging="360"/>
      </w:pPr>
      <w:rPr>
        <w:rFonts w:ascii="OpenSymbol" w:hAnsi="OpenSymbol" w:cs="Courier New" w:hint="default"/>
      </w:rPr>
    </w:lvl>
    <w:lvl w:ilvl="6">
      <w:start w:val="1"/>
      <w:numFmt w:val="bullet"/>
      <w:lvlText w:val=""/>
      <w:lvlJc w:val="left"/>
      <w:pPr>
        <w:tabs>
          <w:tab w:val="num" w:pos="3240"/>
        </w:tabs>
        <w:ind w:left="3240" w:hanging="360"/>
      </w:pPr>
      <w:rPr>
        <w:rFonts w:ascii="Symbol" w:hAnsi="Symbol" w:cs="Times New Roman"/>
        <w:color w:val="FF0000"/>
        <w:szCs w:val="24"/>
      </w:rPr>
    </w:lvl>
    <w:lvl w:ilvl="7">
      <w:start w:val="1"/>
      <w:numFmt w:val="bullet"/>
      <w:lvlText w:val="◦"/>
      <w:lvlJc w:val="left"/>
      <w:pPr>
        <w:tabs>
          <w:tab w:val="num" w:pos="3600"/>
        </w:tabs>
        <w:ind w:left="3600" w:hanging="360"/>
      </w:pPr>
      <w:rPr>
        <w:rFonts w:ascii="OpenSymbol" w:hAnsi="OpenSymbol" w:cs="Courier New" w:hint="default"/>
      </w:rPr>
    </w:lvl>
    <w:lvl w:ilvl="8">
      <w:start w:val="1"/>
      <w:numFmt w:val="bullet"/>
      <w:lvlText w:val="▪"/>
      <w:lvlJc w:val="left"/>
      <w:pPr>
        <w:tabs>
          <w:tab w:val="num" w:pos="3960"/>
        </w:tabs>
        <w:ind w:left="3960" w:hanging="360"/>
      </w:pPr>
      <w:rPr>
        <w:rFonts w:ascii="OpenSymbol" w:hAnsi="OpenSymbol" w:cs="Courier New" w:hint="default"/>
      </w:rPr>
    </w:lvl>
  </w:abstractNum>
  <w:abstractNum w:abstractNumId="57" w15:restartNumberingAfterBreak="0">
    <w:nsid w:val="0000003B"/>
    <w:multiLevelType w:val="multilevel"/>
    <w:tmpl w:val="0000003B"/>
    <w:name w:val="WW8Num97"/>
    <w:lvl w:ilvl="0">
      <w:start w:val="1"/>
      <w:numFmt w:val="bullet"/>
      <w:lvlText w:val=""/>
      <w:lvlJc w:val="left"/>
      <w:pPr>
        <w:tabs>
          <w:tab w:val="num" w:pos="1080"/>
        </w:tabs>
        <w:ind w:left="1080" w:hanging="360"/>
      </w:pPr>
      <w:rPr>
        <w:rFonts w:ascii="Symbol" w:hAnsi="Symbol" w:cs="Times New Roman"/>
        <w:szCs w:val="24"/>
      </w:rPr>
    </w:lvl>
    <w:lvl w:ilvl="1">
      <w:start w:val="1"/>
      <w:numFmt w:val="bullet"/>
      <w:lvlText w:val="◦"/>
      <w:lvlJc w:val="left"/>
      <w:pPr>
        <w:tabs>
          <w:tab w:val="num" w:pos="1440"/>
        </w:tabs>
        <w:ind w:left="1440" w:hanging="360"/>
      </w:pPr>
      <w:rPr>
        <w:rFonts w:ascii="OpenSymbol" w:hAnsi="OpenSymbol" w:cs="Courier New" w:hint="default"/>
      </w:rPr>
    </w:lvl>
    <w:lvl w:ilvl="2">
      <w:start w:val="1"/>
      <w:numFmt w:val="bullet"/>
      <w:lvlText w:val="▪"/>
      <w:lvlJc w:val="left"/>
      <w:pPr>
        <w:tabs>
          <w:tab w:val="num" w:pos="1800"/>
        </w:tabs>
        <w:ind w:left="1800" w:hanging="360"/>
      </w:pPr>
      <w:rPr>
        <w:rFonts w:ascii="OpenSymbol" w:hAnsi="OpenSymbol" w:cs="Courier New" w:hint="default"/>
      </w:rPr>
    </w:lvl>
    <w:lvl w:ilvl="3">
      <w:start w:val="1"/>
      <w:numFmt w:val="bullet"/>
      <w:lvlText w:val=""/>
      <w:lvlJc w:val="left"/>
      <w:pPr>
        <w:tabs>
          <w:tab w:val="num" w:pos="2160"/>
        </w:tabs>
        <w:ind w:left="2160" w:hanging="360"/>
      </w:pPr>
      <w:rPr>
        <w:rFonts w:ascii="Symbol" w:hAnsi="Symbol" w:cs="Times New Roman"/>
        <w:szCs w:val="24"/>
      </w:rPr>
    </w:lvl>
    <w:lvl w:ilvl="4">
      <w:start w:val="1"/>
      <w:numFmt w:val="bullet"/>
      <w:lvlText w:val="◦"/>
      <w:lvlJc w:val="left"/>
      <w:pPr>
        <w:tabs>
          <w:tab w:val="num" w:pos="2520"/>
        </w:tabs>
        <w:ind w:left="2520" w:hanging="360"/>
      </w:pPr>
      <w:rPr>
        <w:rFonts w:ascii="OpenSymbol" w:hAnsi="OpenSymbol" w:cs="Courier New" w:hint="default"/>
      </w:rPr>
    </w:lvl>
    <w:lvl w:ilvl="5">
      <w:start w:val="1"/>
      <w:numFmt w:val="bullet"/>
      <w:lvlText w:val="▪"/>
      <w:lvlJc w:val="left"/>
      <w:pPr>
        <w:tabs>
          <w:tab w:val="num" w:pos="2880"/>
        </w:tabs>
        <w:ind w:left="2880" w:hanging="360"/>
      </w:pPr>
      <w:rPr>
        <w:rFonts w:ascii="OpenSymbol" w:hAnsi="OpenSymbol" w:cs="Courier New" w:hint="default"/>
      </w:rPr>
    </w:lvl>
    <w:lvl w:ilvl="6">
      <w:start w:val="1"/>
      <w:numFmt w:val="bullet"/>
      <w:lvlText w:val=""/>
      <w:lvlJc w:val="left"/>
      <w:pPr>
        <w:tabs>
          <w:tab w:val="num" w:pos="3240"/>
        </w:tabs>
        <w:ind w:left="3240" w:hanging="360"/>
      </w:pPr>
      <w:rPr>
        <w:rFonts w:ascii="Symbol" w:hAnsi="Symbol" w:cs="Times New Roman"/>
        <w:szCs w:val="24"/>
      </w:rPr>
    </w:lvl>
    <w:lvl w:ilvl="7">
      <w:start w:val="1"/>
      <w:numFmt w:val="bullet"/>
      <w:lvlText w:val="◦"/>
      <w:lvlJc w:val="left"/>
      <w:pPr>
        <w:tabs>
          <w:tab w:val="num" w:pos="3600"/>
        </w:tabs>
        <w:ind w:left="3600" w:hanging="360"/>
      </w:pPr>
      <w:rPr>
        <w:rFonts w:ascii="OpenSymbol" w:hAnsi="OpenSymbol" w:cs="Courier New" w:hint="default"/>
      </w:rPr>
    </w:lvl>
    <w:lvl w:ilvl="8">
      <w:start w:val="1"/>
      <w:numFmt w:val="bullet"/>
      <w:lvlText w:val="▪"/>
      <w:lvlJc w:val="left"/>
      <w:pPr>
        <w:tabs>
          <w:tab w:val="num" w:pos="3960"/>
        </w:tabs>
        <w:ind w:left="3960" w:hanging="360"/>
      </w:pPr>
      <w:rPr>
        <w:rFonts w:ascii="OpenSymbol" w:hAnsi="OpenSymbol" w:cs="Courier New" w:hint="default"/>
      </w:rPr>
    </w:lvl>
  </w:abstractNum>
  <w:abstractNum w:abstractNumId="58" w15:restartNumberingAfterBreak="0">
    <w:nsid w:val="0000003C"/>
    <w:multiLevelType w:val="multilevel"/>
    <w:tmpl w:val="0000003C"/>
    <w:name w:val="WW8Num98"/>
    <w:lvl w:ilvl="0">
      <w:start w:val="1"/>
      <w:numFmt w:val="bullet"/>
      <w:lvlText w:val=""/>
      <w:lvlJc w:val="left"/>
      <w:pPr>
        <w:tabs>
          <w:tab w:val="num" w:pos="1429"/>
        </w:tabs>
        <w:ind w:left="1429" w:hanging="360"/>
      </w:pPr>
      <w:rPr>
        <w:rFonts w:ascii="Symbol" w:hAnsi="Symbol" w:cs="Arial Narrow" w:hint="default"/>
        <w:b/>
        <w:bCs/>
        <w:szCs w:val="24"/>
        <w:shd w:val="clear" w:color="auto" w:fill="FFFF00"/>
      </w:rPr>
    </w:lvl>
    <w:lvl w:ilvl="1">
      <w:start w:val="1"/>
      <w:numFmt w:val="bullet"/>
      <w:lvlText w:val="◦"/>
      <w:lvlJc w:val="left"/>
      <w:pPr>
        <w:tabs>
          <w:tab w:val="num" w:pos="1789"/>
        </w:tabs>
        <w:ind w:left="1789" w:hanging="360"/>
      </w:pPr>
      <w:rPr>
        <w:rFonts w:ascii="OpenSymbol" w:hAnsi="OpenSymbol" w:cs="Courier New" w:hint="default"/>
      </w:rPr>
    </w:lvl>
    <w:lvl w:ilvl="2">
      <w:start w:val="1"/>
      <w:numFmt w:val="bullet"/>
      <w:lvlText w:val="▪"/>
      <w:lvlJc w:val="left"/>
      <w:pPr>
        <w:tabs>
          <w:tab w:val="num" w:pos="2149"/>
        </w:tabs>
        <w:ind w:left="2149" w:hanging="360"/>
      </w:pPr>
      <w:rPr>
        <w:rFonts w:ascii="OpenSymbol" w:hAnsi="OpenSymbol" w:cs="Courier New" w:hint="default"/>
      </w:rPr>
    </w:lvl>
    <w:lvl w:ilvl="3">
      <w:start w:val="1"/>
      <w:numFmt w:val="bullet"/>
      <w:lvlText w:val=""/>
      <w:lvlJc w:val="left"/>
      <w:pPr>
        <w:tabs>
          <w:tab w:val="num" w:pos="2509"/>
        </w:tabs>
        <w:ind w:left="2509" w:hanging="360"/>
      </w:pPr>
      <w:rPr>
        <w:rFonts w:ascii="Symbol" w:hAnsi="Symbol" w:cs="Arial Narrow" w:hint="default"/>
        <w:b/>
        <w:bCs/>
        <w:szCs w:val="24"/>
        <w:shd w:val="clear" w:color="auto" w:fill="FFFF00"/>
      </w:rPr>
    </w:lvl>
    <w:lvl w:ilvl="4">
      <w:start w:val="1"/>
      <w:numFmt w:val="bullet"/>
      <w:lvlText w:val="◦"/>
      <w:lvlJc w:val="left"/>
      <w:pPr>
        <w:tabs>
          <w:tab w:val="num" w:pos="2869"/>
        </w:tabs>
        <w:ind w:left="2869" w:hanging="360"/>
      </w:pPr>
      <w:rPr>
        <w:rFonts w:ascii="OpenSymbol" w:hAnsi="OpenSymbol" w:cs="Courier New" w:hint="default"/>
      </w:rPr>
    </w:lvl>
    <w:lvl w:ilvl="5">
      <w:start w:val="1"/>
      <w:numFmt w:val="bullet"/>
      <w:lvlText w:val="▪"/>
      <w:lvlJc w:val="left"/>
      <w:pPr>
        <w:tabs>
          <w:tab w:val="num" w:pos="3229"/>
        </w:tabs>
        <w:ind w:left="3229" w:hanging="360"/>
      </w:pPr>
      <w:rPr>
        <w:rFonts w:ascii="OpenSymbol" w:hAnsi="OpenSymbol" w:cs="Courier New" w:hint="default"/>
      </w:rPr>
    </w:lvl>
    <w:lvl w:ilvl="6">
      <w:start w:val="1"/>
      <w:numFmt w:val="bullet"/>
      <w:lvlText w:val=""/>
      <w:lvlJc w:val="left"/>
      <w:pPr>
        <w:tabs>
          <w:tab w:val="num" w:pos="3589"/>
        </w:tabs>
        <w:ind w:left="3589" w:hanging="360"/>
      </w:pPr>
      <w:rPr>
        <w:rFonts w:ascii="Symbol" w:hAnsi="Symbol" w:cs="Arial Narrow" w:hint="default"/>
        <w:b/>
        <w:bCs/>
        <w:szCs w:val="24"/>
        <w:shd w:val="clear" w:color="auto" w:fill="FFFF00"/>
      </w:rPr>
    </w:lvl>
    <w:lvl w:ilvl="7">
      <w:start w:val="1"/>
      <w:numFmt w:val="bullet"/>
      <w:lvlText w:val="◦"/>
      <w:lvlJc w:val="left"/>
      <w:pPr>
        <w:tabs>
          <w:tab w:val="num" w:pos="3949"/>
        </w:tabs>
        <w:ind w:left="3949" w:hanging="360"/>
      </w:pPr>
      <w:rPr>
        <w:rFonts w:ascii="OpenSymbol" w:hAnsi="OpenSymbol" w:cs="Courier New" w:hint="default"/>
      </w:rPr>
    </w:lvl>
    <w:lvl w:ilvl="8">
      <w:start w:val="1"/>
      <w:numFmt w:val="bullet"/>
      <w:lvlText w:val="▪"/>
      <w:lvlJc w:val="left"/>
      <w:pPr>
        <w:tabs>
          <w:tab w:val="num" w:pos="4309"/>
        </w:tabs>
        <w:ind w:left="4309" w:hanging="360"/>
      </w:pPr>
      <w:rPr>
        <w:rFonts w:ascii="OpenSymbol" w:hAnsi="OpenSymbol" w:cs="Courier New" w:hint="default"/>
      </w:rPr>
    </w:lvl>
  </w:abstractNum>
  <w:abstractNum w:abstractNumId="59" w15:restartNumberingAfterBreak="0">
    <w:nsid w:val="0000003D"/>
    <w:multiLevelType w:val="multilevel"/>
    <w:tmpl w:val="0000003D"/>
    <w:name w:val="WW8Num100"/>
    <w:lvl w:ilvl="0">
      <w:start w:val="1"/>
      <w:numFmt w:val="bullet"/>
      <w:lvlText w:val=""/>
      <w:lvlJc w:val="left"/>
      <w:pPr>
        <w:tabs>
          <w:tab w:val="num" w:pos="1077"/>
        </w:tabs>
        <w:ind w:left="1077" w:hanging="360"/>
      </w:pPr>
      <w:rPr>
        <w:rFonts w:ascii="Symbol" w:hAnsi="Symbol" w:cs="Tahoma"/>
        <w:szCs w:val="24"/>
      </w:rPr>
    </w:lvl>
    <w:lvl w:ilvl="1">
      <w:start w:val="1"/>
      <w:numFmt w:val="bullet"/>
      <w:lvlText w:val="◦"/>
      <w:lvlJc w:val="left"/>
      <w:pPr>
        <w:tabs>
          <w:tab w:val="num" w:pos="1437"/>
        </w:tabs>
        <w:ind w:left="1437" w:hanging="360"/>
      </w:pPr>
      <w:rPr>
        <w:rFonts w:ascii="OpenSymbol" w:hAnsi="OpenSymbol"/>
      </w:rPr>
    </w:lvl>
    <w:lvl w:ilvl="2">
      <w:start w:val="1"/>
      <w:numFmt w:val="bullet"/>
      <w:lvlText w:val="▪"/>
      <w:lvlJc w:val="left"/>
      <w:pPr>
        <w:tabs>
          <w:tab w:val="num" w:pos="1797"/>
        </w:tabs>
        <w:ind w:left="1797" w:hanging="360"/>
      </w:pPr>
      <w:rPr>
        <w:rFonts w:ascii="OpenSymbol" w:hAnsi="OpenSymbol"/>
      </w:rPr>
    </w:lvl>
    <w:lvl w:ilvl="3">
      <w:start w:val="1"/>
      <w:numFmt w:val="bullet"/>
      <w:lvlText w:val=""/>
      <w:lvlJc w:val="left"/>
      <w:pPr>
        <w:tabs>
          <w:tab w:val="num" w:pos="2157"/>
        </w:tabs>
        <w:ind w:left="2157" w:hanging="360"/>
      </w:pPr>
      <w:rPr>
        <w:rFonts w:ascii="Symbol" w:hAnsi="Symbol" w:cs="Tahoma"/>
        <w:szCs w:val="24"/>
      </w:rPr>
    </w:lvl>
    <w:lvl w:ilvl="4">
      <w:start w:val="1"/>
      <w:numFmt w:val="bullet"/>
      <w:lvlText w:val="◦"/>
      <w:lvlJc w:val="left"/>
      <w:pPr>
        <w:tabs>
          <w:tab w:val="num" w:pos="2517"/>
        </w:tabs>
        <w:ind w:left="2517" w:hanging="360"/>
      </w:pPr>
      <w:rPr>
        <w:rFonts w:ascii="OpenSymbol" w:hAnsi="OpenSymbol"/>
      </w:rPr>
    </w:lvl>
    <w:lvl w:ilvl="5">
      <w:start w:val="1"/>
      <w:numFmt w:val="bullet"/>
      <w:lvlText w:val="▪"/>
      <w:lvlJc w:val="left"/>
      <w:pPr>
        <w:tabs>
          <w:tab w:val="num" w:pos="2877"/>
        </w:tabs>
        <w:ind w:left="2877" w:hanging="360"/>
      </w:pPr>
      <w:rPr>
        <w:rFonts w:ascii="OpenSymbol" w:hAnsi="OpenSymbol"/>
      </w:rPr>
    </w:lvl>
    <w:lvl w:ilvl="6">
      <w:start w:val="1"/>
      <w:numFmt w:val="bullet"/>
      <w:lvlText w:val=""/>
      <w:lvlJc w:val="left"/>
      <w:pPr>
        <w:tabs>
          <w:tab w:val="num" w:pos="3237"/>
        </w:tabs>
        <w:ind w:left="3237" w:hanging="360"/>
      </w:pPr>
      <w:rPr>
        <w:rFonts w:ascii="Symbol" w:hAnsi="Symbol" w:cs="Tahoma"/>
        <w:szCs w:val="24"/>
      </w:rPr>
    </w:lvl>
    <w:lvl w:ilvl="7">
      <w:start w:val="1"/>
      <w:numFmt w:val="bullet"/>
      <w:lvlText w:val="◦"/>
      <w:lvlJc w:val="left"/>
      <w:pPr>
        <w:tabs>
          <w:tab w:val="num" w:pos="3597"/>
        </w:tabs>
        <w:ind w:left="3597" w:hanging="360"/>
      </w:pPr>
      <w:rPr>
        <w:rFonts w:ascii="OpenSymbol" w:hAnsi="OpenSymbol"/>
      </w:rPr>
    </w:lvl>
    <w:lvl w:ilvl="8">
      <w:start w:val="1"/>
      <w:numFmt w:val="bullet"/>
      <w:lvlText w:val="▪"/>
      <w:lvlJc w:val="left"/>
      <w:pPr>
        <w:tabs>
          <w:tab w:val="num" w:pos="3957"/>
        </w:tabs>
        <w:ind w:left="3957" w:hanging="360"/>
      </w:pPr>
      <w:rPr>
        <w:rFonts w:ascii="OpenSymbol" w:hAnsi="OpenSymbol"/>
      </w:rPr>
    </w:lvl>
  </w:abstractNum>
  <w:abstractNum w:abstractNumId="60" w15:restartNumberingAfterBreak="0">
    <w:nsid w:val="0000003E"/>
    <w:multiLevelType w:val="multilevel"/>
    <w:tmpl w:val="0000003E"/>
    <w:name w:val="WW8Num101"/>
    <w:lvl w:ilvl="0">
      <w:start w:val="1"/>
      <w:numFmt w:val="bullet"/>
      <w:lvlText w:val=""/>
      <w:lvlJc w:val="left"/>
      <w:pPr>
        <w:tabs>
          <w:tab w:val="num" w:pos="1004"/>
        </w:tabs>
        <w:ind w:left="1004" w:hanging="360"/>
      </w:pPr>
      <w:rPr>
        <w:rFonts w:ascii="Symbol" w:hAnsi="Symbol" w:cs="Cambria" w:hint="default"/>
        <w:szCs w:val="24"/>
      </w:rPr>
    </w:lvl>
    <w:lvl w:ilvl="1">
      <w:start w:val="1"/>
      <w:numFmt w:val="bullet"/>
      <w:lvlText w:val="◦"/>
      <w:lvlJc w:val="left"/>
      <w:pPr>
        <w:tabs>
          <w:tab w:val="num" w:pos="1364"/>
        </w:tabs>
        <w:ind w:left="1364" w:hanging="360"/>
      </w:pPr>
      <w:rPr>
        <w:rFonts w:ascii="OpenSymbol" w:hAnsi="OpenSymbol"/>
      </w:rPr>
    </w:lvl>
    <w:lvl w:ilvl="2">
      <w:start w:val="1"/>
      <w:numFmt w:val="bullet"/>
      <w:lvlText w:val="▪"/>
      <w:lvlJc w:val="left"/>
      <w:pPr>
        <w:tabs>
          <w:tab w:val="num" w:pos="1724"/>
        </w:tabs>
        <w:ind w:left="1724" w:hanging="360"/>
      </w:pPr>
      <w:rPr>
        <w:rFonts w:ascii="OpenSymbol" w:hAnsi="OpenSymbol"/>
      </w:rPr>
    </w:lvl>
    <w:lvl w:ilvl="3">
      <w:start w:val="1"/>
      <w:numFmt w:val="bullet"/>
      <w:lvlText w:val=""/>
      <w:lvlJc w:val="left"/>
      <w:pPr>
        <w:tabs>
          <w:tab w:val="num" w:pos="2084"/>
        </w:tabs>
        <w:ind w:left="2084" w:hanging="360"/>
      </w:pPr>
      <w:rPr>
        <w:rFonts w:ascii="Symbol" w:hAnsi="Symbol" w:cs="Cambria" w:hint="default"/>
        <w:szCs w:val="24"/>
      </w:rPr>
    </w:lvl>
    <w:lvl w:ilvl="4">
      <w:start w:val="1"/>
      <w:numFmt w:val="bullet"/>
      <w:lvlText w:val="◦"/>
      <w:lvlJc w:val="left"/>
      <w:pPr>
        <w:tabs>
          <w:tab w:val="num" w:pos="2444"/>
        </w:tabs>
        <w:ind w:left="2444" w:hanging="360"/>
      </w:pPr>
      <w:rPr>
        <w:rFonts w:ascii="OpenSymbol" w:hAnsi="OpenSymbol"/>
      </w:rPr>
    </w:lvl>
    <w:lvl w:ilvl="5">
      <w:start w:val="1"/>
      <w:numFmt w:val="bullet"/>
      <w:lvlText w:val="▪"/>
      <w:lvlJc w:val="left"/>
      <w:pPr>
        <w:tabs>
          <w:tab w:val="num" w:pos="2804"/>
        </w:tabs>
        <w:ind w:left="2804" w:hanging="360"/>
      </w:pPr>
      <w:rPr>
        <w:rFonts w:ascii="OpenSymbol" w:hAnsi="OpenSymbol"/>
      </w:rPr>
    </w:lvl>
    <w:lvl w:ilvl="6">
      <w:start w:val="1"/>
      <w:numFmt w:val="bullet"/>
      <w:lvlText w:val=""/>
      <w:lvlJc w:val="left"/>
      <w:pPr>
        <w:tabs>
          <w:tab w:val="num" w:pos="3164"/>
        </w:tabs>
        <w:ind w:left="3164" w:hanging="360"/>
      </w:pPr>
      <w:rPr>
        <w:rFonts w:ascii="Symbol" w:hAnsi="Symbol" w:cs="Cambria" w:hint="default"/>
        <w:szCs w:val="24"/>
      </w:rPr>
    </w:lvl>
    <w:lvl w:ilvl="7">
      <w:start w:val="1"/>
      <w:numFmt w:val="bullet"/>
      <w:lvlText w:val="◦"/>
      <w:lvlJc w:val="left"/>
      <w:pPr>
        <w:tabs>
          <w:tab w:val="num" w:pos="3524"/>
        </w:tabs>
        <w:ind w:left="3524" w:hanging="360"/>
      </w:pPr>
      <w:rPr>
        <w:rFonts w:ascii="OpenSymbol" w:hAnsi="OpenSymbol"/>
      </w:rPr>
    </w:lvl>
    <w:lvl w:ilvl="8">
      <w:start w:val="1"/>
      <w:numFmt w:val="bullet"/>
      <w:lvlText w:val="▪"/>
      <w:lvlJc w:val="left"/>
      <w:pPr>
        <w:tabs>
          <w:tab w:val="num" w:pos="3884"/>
        </w:tabs>
        <w:ind w:left="3884" w:hanging="360"/>
      </w:pPr>
      <w:rPr>
        <w:rFonts w:ascii="OpenSymbol" w:hAnsi="OpenSymbol"/>
      </w:rPr>
    </w:lvl>
  </w:abstractNum>
  <w:abstractNum w:abstractNumId="61" w15:restartNumberingAfterBreak="0">
    <w:nsid w:val="0000003F"/>
    <w:multiLevelType w:val="multilevel"/>
    <w:tmpl w:val="0000003F"/>
    <w:name w:val="WW8Num103"/>
    <w:lvl w:ilvl="0">
      <w:start w:val="1"/>
      <w:numFmt w:val="bullet"/>
      <w:lvlText w:val=""/>
      <w:lvlJc w:val="left"/>
      <w:pPr>
        <w:tabs>
          <w:tab w:val="num" w:pos="1080"/>
        </w:tabs>
        <w:ind w:left="1080" w:hanging="360"/>
      </w:pPr>
      <w:rPr>
        <w:rFonts w:ascii="Symbol" w:hAnsi="Symbol" w:cs="Symbol"/>
        <w:szCs w:val="24"/>
        <w:shd w:val="clear" w:color="auto" w:fill="FFFF00"/>
      </w:rPr>
    </w:lvl>
    <w:lvl w:ilvl="1">
      <w:start w:val="1"/>
      <w:numFmt w:val="bullet"/>
      <w:lvlText w:val="◦"/>
      <w:lvlJc w:val="left"/>
      <w:pPr>
        <w:tabs>
          <w:tab w:val="num" w:pos="1440"/>
        </w:tabs>
        <w:ind w:left="1440" w:hanging="360"/>
      </w:pPr>
      <w:rPr>
        <w:rFonts w:ascii="OpenSymbol" w:hAnsi="OpenSymbol" w:cs="Courier New"/>
      </w:rPr>
    </w:lvl>
    <w:lvl w:ilvl="2">
      <w:start w:val="1"/>
      <w:numFmt w:val="bullet"/>
      <w:lvlText w:val="▪"/>
      <w:lvlJc w:val="left"/>
      <w:pPr>
        <w:tabs>
          <w:tab w:val="num" w:pos="1800"/>
        </w:tabs>
        <w:ind w:left="1800" w:hanging="360"/>
      </w:pPr>
      <w:rPr>
        <w:rFonts w:ascii="OpenSymbol" w:hAnsi="OpenSymbol" w:cs="Courier New"/>
      </w:rPr>
    </w:lvl>
    <w:lvl w:ilvl="3">
      <w:start w:val="1"/>
      <w:numFmt w:val="bullet"/>
      <w:lvlText w:val=""/>
      <w:lvlJc w:val="left"/>
      <w:pPr>
        <w:tabs>
          <w:tab w:val="num" w:pos="2160"/>
        </w:tabs>
        <w:ind w:left="2160" w:hanging="360"/>
      </w:pPr>
      <w:rPr>
        <w:rFonts w:ascii="Symbol" w:hAnsi="Symbol" w:cs="Symbol"/>
        <w:szCs w:val="24"/>
        <w:shd w:val="clear" w:color="auto" w:fill="FFFF00"/>
      </w:rPr>
    </w:lvl>
    <w:lvl w:ilvl="4">
      <w:start w:val="1"/>
      <w:numFmt w:val="bullet"/>
      <w:lvlText w:val="◦"/>
      <w:lvlJc w:val="left"/>
      <w:pPr>
        <w:tabs>
          <w:tab w:val="num" w:pos="2520"/>
        </w:tabs>
        <w:ind w:left="2520" w:hanging="360"/>
      </w:pPr>
      <w:rPr>
        <w:rFonts w:ascii="OpenSymbol" w:hAnsi="OpenSymbol" w:cs="Courier New"/>
      </w:rPr>
    </w:lvl>
    <w:lvl w:ilvl="5">
      <w:start w:val="1"/>
      <w:numFmt w:val="bullet"/>
      <w:lvlText w:val="▪"/>
      <w:lvlJc w:val="left"/>
      <w:pPr>
        <w:tabs>
          <w:tab w:val="num" w:pos="2880"/>
        </w:tabs>
        <w:ind w:left="2880" w:hanging="360"/>
      </w:pPr>
      <w:rPr>
        <w:rFonts w:ascii="OpenSymbol" w:hAnsi="OpenSymbol" w:cs="Courier New"/>
      </w:rPr>
    </w:lvl>
    <w:lvl w:ilvl="6">
      <w:start w:val="1"/>
      <w:numFmt w:val="bullet"/>
      <w:lvlText w:val=""/>
      <w:lvlJc w:val="left"/>
      <w:pPr>
        <w:tabs>
          <w:tab w:val="num" w:pos="3240"/>
        </w:tabs>
        <w:ind w:left="3240" w:hanging="360"/>
      </w:pPr>
      <w:rPr>
        <w:rFonts w:ascii="Symbol" w:hAnsi="Symbol" w:cs="Symbol"/>
        <w:szCs w:val="24"/>
        <w:shd w:val="clear" w:color="auto" w:fill="FFFF00"/>
      </w:rPr>
    </w:lvl>
    <w:lvl w:ilvl="7">
      <w:start w:val="1"/>
      <w:numFmt w:val="bullet"/>
      <w:lvlText w:val="◦"/>
      <w:lvlJc w:val="left"/>
      <w:pPr>
        <w:tabs>
          <w:tab w:val="num" w:pos="3600"/>
        </w:tabs>
        <w:ind w:left="3600" w:hanging="360"/>
      </w:pPr>
      <w:rPr>
        <w:rFonts w:ascii="OpenSymbol" w:hAnsi="OpenSymbol" w:cs="Courier New"/>
      </w:rPr>
    </w:lvl>
    <w:lvl w:ilvl="8">
      <w:start w:val="1"/>
      <w:numFmt w:val="bullet"/>
      <w:lvlText w:val="▪"/>
      <w:lvlJc w:val="left"/>
      <w:pPr>
        <w:tabs>
          <w:tab w:val="num" w:pos="3960"/>
        </w:tabs>
        <w:ind w:left="3960" w:hanging="360"/>
      </w:pPr>
      <w:rPr>
        <w:rFonts w:ascii="OpenSymbol" w:hAnsi="OpenSymbol" w:cs="Courier New"/>
      </w:rPr>
    </w:lvl>
  </w:abstractNum>
  <w:abstractNum w:abstractNumId="62" w15:restartNumberingAfterBreak="0">
    <w:nsid w:val="00000040"/>
    <w:multiLevelType w:val="singleLevel"/>
    <w:tmpl w:val="00000040"/>
    <w:name w:val="WW8Num107"/>
    <w:lvl w:ilvl="0">
      <w:start w:val="1"/>
      <w:numFmt w:val="bullet"/>
      <w:lvlText w:val=""/>
      <w:lvlJc w:val="left"/>
      <w:pPr>
        <w:tabs>
          <w:tab w:val="num" w:pos="0"/>
        </w:tabs>
        <w:ind w:left="720" w:hanging="360"/>
      </w:pPr>
      <w:rPr>
        <w:rFonts w:ascii="Symbol" w:hAnsi="Symbol" w:cs="Symbol"/>
        <w:color w:val="FF0000"/>
        <w:sz w:val="22"/>
      </w:rPr>
    </w:lvl>
  </w:abstractNum>
  <w:abstractNum w:abstractNumId="63" w15:restartNumberingAfterBreak="0">
    <w:nsid w:val="00000042"/>
    <w:multiLevelType w:val="singleLevel"/>
    <w:tmpl w:val="00000042"/>
    <w:name w:val="WW8Num113"/>
    <w:lvl w:ilvl="0">
      <w:start w:val="1"/>
      <w:numFmt w:val="bullet"/>
      <w:lvlText w:val=""/>
      <w:lvlJc w:val="left"/>
      <w:pPr>
        <w:tabs>
          <w:tab w:val="num" w:pos="0"/>
        </w:tabs>
        <w:ind w:left="1077" w:hanging="360"/>
      </w:pPr>
      <w:rPr>
        <w:rFonts w:ascii="Symbol" w:hAnsi="Symbol" w:cs="Symbol"/>
        <w:szCs w:val="24"/>
      </w:rPr>
    </w:lvl>
  </w:abstractNum>
  <w:abstractNum w:abstractNumId="64" w15:restartNumberingAfterBreak="0">
    <w:nsid w:val="00000043"/>
    <w:multiLevelType w:val="singleLevel"/>
    <w:tmpl w:val="00000043"/>
    <w:name w:val="WW8Num114"/>
    <w:lvl w:ilvl="0">
      <w:start w:val="1"/>
      <w:numFmt w:val="decimal"/>
      <w:lvlText w:val="%1."/>
      <w:lvlJc w:val="left"/>
      <w:pPr>
        <w:tabs>
          <w:tab w:val="num" w:pos="0"/>
        </w:tabs>
        <w:ind w:left="720" w:hanging="360"/>
      </w:pPr>
      <w:rPr>
        <w:rFonts w:ascii="Cambria" w:hAnsi="Cambria" w:cs="Cambria"/>
        <w:color w:val="FF0000"/>
        <w:sz w:val="20"/>
        <w:szCs w:val="24"/>
        <w:shd w:val="clear" w:color="auto" w:fill="FFFF00"/>
      </w:rPr>
    </w:lvl>
  </w:abstractNum>
  <w:abstractNum w:abstractNumId="65" w15:restartNumberingAfterBreak="0">
    <w:nsid w:val="00000044"/>
    <w:multiLevelType w:val="singleLevel"/>
    <w:tmpl w:val="00000044"/>
    <w:name w:val="WW8Num118"/>
    <w:lvl w:ilvl="0">
      <w:start w:val="1"/>
      <w:numFmt w:val="bullet"/>
      <w:lvlText w:val="−"/>
      <w:lvlJc w:val="left"/>
      <w:pPr>
        <w:tabs>
          <w:tab w:val="num" w:pos="0"/>
        </w:tabs>
        <w:ind w:left="720" w:hanging="360"/>
      </w:pPr>
      <w:rPr>
        <w:rFonts w:ascii="Arial Narrow" w:hAnsi="Arial Narrow" w:cs="Symbol"/>
        <w:szCs w:val="24"/>
      </w:rPr>
    </w:lvl>
  </w:abstractNum>
  <w:abstractNum w:abstractNumId="66" w15:restartNumberingAfterBreak="0">
    <w:nsid w:val="00000045"/>
    <w:multiLevelType w:val="singleLevel"/>
    <w:tmpl w:val="00000045"/>
    <w:name w:val="WW8Num119"/>
    <w:lvl w:ilvl="0">
      <w:start w:val="1"/>
      <w:numFmt w:val="decimal"/>
      <w:lvlText w:val="%1.a"/>
      <w:lvlJc w:val="left"/>
      <w:pPr>
        <w:tabs>
          <w:tab w:val="num" w:pos="0"/>
        </w:tabs>
        <w:ind w:left="770" w:hanging="360"/>
      </w:pPr>
      <w:rPr>
        <w:rFonts w:ascii="Symbol" w:hAnsi="Symbol" w:cs="Symbol"/>
      </w:rPr>
    </w:lvl>
  </w:abstractNum>
  <w:abstractNum w:abstractNumId="67" w15:restartNumberingAfterBreak="0">
    <w:nsid w:val="00000046"/>
    <w:multiLevelType w:val="singleLevel"/>
    <w:tmpl w:val="00000046"/>
    <w:name w:val="WW8Num120"/>
    <w:lvl w:ilvl="0">
      <w:start w:val="1"/>
      <w:numFmt w:val="upperLetter"/>
      <w:lvlText w:val="%1."/>
      <w:lvlJc w:val="left"/>
      <w:pPr>
        <w:tabs>
          <w:tab w:val="num" w:pos="0"/>
        </w:tabs>
        <w:ind w:left="1080" w:hanging="360"/>
      </w:pPr>
      <w:rPr>
        <w:rFonts w:ascii="Symbol" w:hAnsi="Symbol" w:cs="Symbol"/>
        <w:b/>
        <w:szCs w:val="24"/>
      </w:rPr>
    </w:lvl>
  </w:abstractNum>
  <w:abstractNum w:abstractNumId="68" w15:restartNumberingAfterBreak="0">
    <w:nsid w:val="00000047"/>
    <w:multiLevelType w:val="singleLevel"/>
    <w:tmpl w:val="133AF43A"/>
    <w:name w:val="WW8Num121"/>
    <w:lvl w:ilvl="0">
      <w:start w:val="1"/>
      <w:numFmt w:val="upperLetter"/>
      <w:lvlText w:val="%1."/>
      <w:lvlJc w:val="left"/>
      <w:pPr>
        <w:tabs>
          <w:tab w:val="num" w:pos="350"/>
        </w:tabs>
        <w:ind w:left="1070" w:hanging="360"/>
      </w:pPr>
      <w:rPr>
        <w:rFonts w:ascii="Symbol" w:hAnsi="Symbol" w:cs="Symbol"/>
        <w:b/>
        <w:szCs w:val="24"/>
      </w:rPr>
    </w:lvl>
  </w:abstractNum>
  <w:abstractNum w:abstractNumId="69" w15:restartNumberingAfterBreak="0">
    <w:nsid w:val="00000048"/>
    <w:multiLevelType w:val="singleLevel"/>
    <w:tmpl w:val="00000048"/>
    <w:name w:val="WW8Num125"/>
    <w:lvl w:ilvl="0">
      <w:start w:val="1"/>
      <w:numFmt w:val="bullet"/>
      <w:lvlText w:val="−"/>
      <w:lvlJc w:val="left"/>
      <w:pPr>
        <w:tabs>
          <w:tab w:val="num" w:pos="0"/>
        </w:tabs>
        <w:ind w:left="720" w:hanging="360"/>
      </w:pPr>
      <w:rPr>
        <w:rFonts w:ascii="Arial Narrow" w:hAnsi="Arial Narrow" w:cs="Cambria"/>
        <w:szCs w:val="24"/>
      </w:rPr>
    </w:lvl>
  </w:abstractNum>
  <w:abstractNum w:abstractNumId="70" w15:restartNumberingAfterBreak="0">
    <w:nsid w:val="00000049"/>
    <w:multiLevelType w:val="singleLevel"/>
    <w:tmpl w:val="00000049"/>
    <w:name w:val="WW8Num127"/>
    <w:lvl w:ilvl="0">
      <w:start w:val="1"/>
      <w:numFmt w:val="decimal"/>
      <w:lvlText w:val="%1."/>
      <w:lvlJc w:val="left"/>
      <w:pPr>
        <w:tabs>
          <w:tab w:val="num" w:pos="0"/>
        </w:tabs>
        <w:ind w:left="1440" w:hanging="360"/>
      </w:pPr>
      <w:rPr>
        <w:rFonts w:ascii="Symbol" w:hAnsi="Symbol" w:cs="Symbol"/>
        <w:szCs w:val="24"/>
      </w:rPr>
    </w:lvl>
  </w:abstractNum>
  <w:abstractNum w:abstractNumId="71" w15:restartNumberingAfterBreak="0">
    <w:nsid w:val="0000004A"/>
    <w:multiLevelType w:val="singleLevel"/>
    <w:tmpl w:val="0000004A"/>
    <w:name w:val="WW8Num128"/>
    <w:lvl w:ilvl="0">
      <w:start w:val="1"/>
      <w:numFmt w:val="bullet"/>
      <w:lvlText w:val=""/>
      <w:lvlJc w:val="left"/>
      <w:pPr>
        <w:tabs>
          <w:tab w:val="num" w:pos="0"/>
        </w:tabs>
        <w:ind w:left="999" w:hanging="360"/>
      </w:pPr>
      <w:rPr>
        <w:rFonts w:ascii="Symbol" w:hAnsi="Symbol" w:cs="Symbol" w:hint="default"/>
        <w:szCs w:val="24"/>
        <w:shd w:val="clear" w:color="auto" w:fill="FFFF00"/>
      </w:rPr>
    </w:lvl>
  </w:abstractNum>
  <w:abstractNum w:abstractNumId="72" w15:restartNumberingAfterBreak="0">
    <w:nsid w:val="0000004B"/>
    <w:multiLevelType w:val="singleLevel"/>
    <w:tmpl w:val="0000004B"/>
    <w:name w:val="WW8Num130"/>
    <w:lvl w:ilvl="0">
      <w:start w:val="1"/>
      <w:numFmt w:val="upperLetter"/>
      <w:lvlText w:val="%1."/>
      <w:lvlJc w:val="left"/>
      <w:pPr>
        <w:tabs>
          <w:tab w:val="num" w:pos="0"/>
        </w:tabs>
        <w:ind w:left="1080" w:hanging="360"/>
      </w:pPr>
      <w:rPr>
        <w:rFonts w:ascii="Cambria" w:hAnsi="Cambria" w:cs="Cambria"/>
        <w:szCs w:val="24"/>
        <w:shd w:val="clear" w:color="auto" w:fill="FFFF00"/>
      </w:rPr>
    </w:lvl>
  </w:abstractNum>
  <w:abstractNum w:abstractNumId="73" w15:restartNumberingAfterBreak="0">
    <w:nsid w:val="0000004C"/>
    <w:multiLevelType w:val="singleLevel"/>
    <w:tmpl w:val="0000004C"/>
    <w:name w:val="WW8Num132"/>
    <w:lvl w:ilvl="0">
      <w:start w:val="1"/>
      <w:numFmt w:val="lowerLetter"/>
      <w:lvlText w:val="%1)"/>
      <w:lvlJc w:val="left"/>
      <w:pPr>
        <w:tabs>
          <w:tab w:val="num" w:pos="0"/>
        </w:tabs>
        <w:ind w:left="720" w:hanging="360"/>
      </w:pPr>
      <w:rPr>
        <w:rFonts w:ascii="Cambria" w:hAnsi="Cambria" w:cs="Tahoma" w:hint="default"/>
        <w:szCs w:val="24"/>
      </w:rPr>
    </w:lvl>
  </w:abstractNum>
  <w:abstractNum w:abstractNumId="74" w15:restartNumberingAfterBreak="0">
    <w:nsid w:val="0000004D"/>
    <w:multiLevelType w:val="singleLevel"/>
    <w:tmpl w:val="0000004D"/>
    <w:name w:val="WW8Num134"/>
    <w:lvl w:ilvl="0">
      <w:start w:val="1"/>
      <w:numFmt w:val="bullet"/>
      <w:lvlText w:val="−"/>
      <w:lvlJc w:val="left"/>
      <w:pPr>
        <w:tabs>
          <w:tab w:val="num" w:pos="0"/>
        </w:tabs>
        <w:ind w:left="720" w:hanging="360"/>
      </w:pPr>
      <w:rPr>
        <w:rFonts w:ascii="Arial Narrow" w:hAnsi="Arial Narrow" w:cs="Cambria"/>
        <w:szCs w:val="24"/>
      </w:rPr>
    </w:lvl>
  </w:abstractNum>
  <w:abstractNum w:abstractNumId="75" w15:restartNumberingAfterBreak="0">
    <w:nsid w:val="0000004E"/>
    <w:multiLevelType w:val="singleLevel"/>
    <w:tmpl w:val="0000004E"/>
    <w:name w:val="WW8Num138"/>
    <w:lvl w:ilvl="0">
      <w:start w:val="1"/>
      <w:numFmt w:val="lowerLetter"/>
      <w:lvlText w:val="%1)"/>
      <w:lvlJc w:val="left"/>
      <w:pPr>
        <w:tabs>
          <w:tab w:val="num" w:pos="0"/>
        </w:tabs>
        <w:ind w:left="360" w:hanging="360"/>
      </w:pPr>
      <w:rPr>
        <w:szCs w:val="24"/>
      </w:rPr>
    </w:lvl>
  </w:abstractNum>
  <w:abstractNum w:abstractNumId="76" w15:restartNumberingAfterBreak="0">
    <w:nsid w:val="0000004F"/>
    <w:multiLevelType w:val="multilevel"/>
    <w:tmpl w:val="0000004F"/>
    <w:name w:val="WW8Num139"/>
    <w:lvl w:ilvl="0">
      <w:start w:val="1"/>
      <w:numFmt w:val="bullet"/>
      <w:lvlText w:val=""/>
      <w:lvlJc w:val="left"/>
      <w:pPr>
        <w:tabs>
          <w:tab w:val="num" w:pos="1696"/>
        </w:tabs>
        <w:ind w:left="1696" w:hanging="360"/>
      </w:pPr>
      <w:rPr>
        <w:rFonts w:ascii="Symbol" w:hAnsi="Symbol" w:cs="Symbol" w:hint="default"/>
      </w:rPr>
    </w:lvl>
    <w:lvl w:ilvl="1">
      <w:start w:val="1"/>
      <w:numFmt w:val="bullet"/>
      <w:lvlText w:val="◦"/>
      <w:lvlJc w:val="left"/>
      <w:pPr>
        <w:tabs>
          <w:tab w:val="num" w:pos="2056"/>
        </w:tabs>
        <w:ind w:left="2056" w:hanging="360"/>
      </w:pPr>
      <w:rPr>
        <w:rFonts w:ascii="OpenSymbol" w:hAnsi="OpenSymbol" w:cs="OpenSymbol"/>
      </w:rPr>
    </w:lvl>
    <w:lvl w:ilvl="2">
      <w:start w:val="1"/>
      <w:numFmt w:val="bullet"/>
      <w:lvlText w:val="▪"/>
      <w:lvlJc w:val="left"/>
      <w:pPr>
        <w:tabs>
          <w:tab w:val="num" w:pos="2416"/>
        </w:tabs>
        <w:ind w:left="2416" w:hanging="360"/>
      </w:pPr>
      <w:rPr>
        <w:rFonts w:ascii="OpenSymbol" w:hAnsi="OpenSymbol" w:cs="OpenSymbol"/>
      </w:rPr>
    </w:lvl>
    <w:lvl w:ilvl="3">
      <w:start w:val="1"/>
      <w:numFmt w:val="bullet"/>
      <w:lvlText w:val=""/>
      <w:lvlJc w:val="left"/>
      <w:pPr>
        <w:tabs>
          <w:tab w:val="num" w:pos="2776"/>
        </w:tabs>
        <w:ind w:left="2776" w:hanging="360"/>
      </w:pPr>
      <w:rPr>
        <w:rFonts w:ascii="Symbol" w:hAnsi="Symbol" w:cs="OpenSymbol"/>
      </w:rPr>
    </w:lvl>
    <w:lvl w:ilvl="4">
      <w:start w:val="1"/>
      <w:numFmt w:val="bullet"/>
      <w:lvlText w:val="◦"/>
      <w:lvlJc w:val="left"/>
      <w:pPr>
        <w:tabs>
          <w:tab w:val="num" w:pos="3136"/>
        </w:tabs>
        <w:ind w:left="3136" w:hanging="360"/>
      </w:pPr>
      <w:rPr>
        <w:rFonts w:ascii="OpenSymbol" w:hAnsi="OpenSymbol" w:cs="OpenSymbol"/>
      </w:rPr>
    </w:lvl>
    <w:lvl w:ilvl="5">
      <w:start w:val="1"/>
      <w:numFmt w:val="bullet"/>
      <w:lvlText w:val="▪"/>
      <w:lvlJc w:val="left"/>
      <w:pPr>
        <w:tabs>
          <w:tab w:val="num" w:pos="3496"/>
        </w:tabs>
        <w:ind w:left="3496" w:hanging="360"/>
      </w:pPr>
      <w:rPr>
        <w:rFonts w:ascii="OpenSymbol" w:hAnsi="OpenSymbol" w:cs="OpenSymbol"/>
      </w:rPr>
    </w:lvl>
    <w:lvl w:ilvl="6">
      <w:start w:val="1"/>
      <w:numFmt w:val="bullet"/>
      <w:lvlText w:val=""/>
      <w:lvlJc w:val="left"/>
      <w:pPr>
        <w:tabs>
          <w:tab w:val="num" w:pos="3856"/>
        </w:tabs>
        <w:ind w:left="3856" w:hanging="360"/>
      </w:pPr>
      <w:rPr>
        <w:rFonts w:ascii="Symbol" w:hAnsi="Symbol" w:cs="OpenSymbol"/>
      </w:rPr>
    </w:lvl>
    <w:lvl w:ilvl="7">
      <w:start w:val="1"/>
      <w:numFmt w:val="bullet"/>
      <w:lvlText w:val="◦"/>
      <w:lvlJc w:val="left"/>
      <w:pPr>
        <w:tabs>
          <w:tab w:val="num" w:pos="4216"/>
        </w:tabs>
        <w:ind w:left="4216" w:hanging="360"/>
      </w:pPr>
      <w:rPr>
        <w:rFonts w:ascii="OpenSymbol" w:hAnsi="OpenSymbol" w:cs="OpenSymbol"/>
      </w:rPr>
    </w:lvl>
    <w:lvl w:ilvl="8">
      <w:start w:val="1"/>
      <w:numFmt w:val="bullet"/>
      <w:lvlText w:val="▪"/>
      <w:lvlJc w:val="left"/>
      <w:pPr>
        <w:tabs>
          <w:tab w:val="num" w:pos="4576"/>
        </w:tabs>
        <w:ind w:left="4576" w:hanging="360"/>
      </w:pPr>
      <w:rPr>
        <w:rFonts w:ascii="OpenSymbol" w:hAnsi="OpenSymbol" w:cs="OpenSymbol"/>
      </w:rPr>
    </w:lvl>
  </w:abstractNum>
  <w:abstractNum w:abstractNumId="77" w15:restartNumberingAfterBreak="0">
    <w:nsid w:val="00000050"/>
    <w:multiLevelType w:val="multilevel"/>
    <w:tmpl w:val="00000050"/>
    <w:name w:val="WW8Num143"/>
    <w:lvl w:ilvl="0">
      <w:start w:val="1"/>
      <w:numFmt w:val="bullet"/>
      <w:lvlText w:val=""/>
      <w:lvlJc w:val="left"/>
      <w:pPr>
        <w:tabs>
          <w:tab w:val="num" w:pos="0"/>
        </w:tabs>
        <w:ind w:left="720" w:hanging="360"/>
      </w:pPr>
      <w:rPr>
        <w:rFonts w:ascii="Symbol" w:hAnsi="Symbol" w:cs="Symbol" w:hint="default"/>
        <w:sz w:val="20"/>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sz w:val="20"/>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 w:val="20"/>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8" w15:restartNumberingAfterBreak="0">
    <w:nsid w:val="00000051"/>
    <w:multiLevelType w:val="singleLevel"/>
    <w:tmpl w:val="00000051"/>
    <w:name w:val="WW8Num145"/>
    <w:lvl w:ilvl="0">
      <w:start w:val="1"/>
      <w:numFmt w:val="bullet"/>
      <w:lvlText w:val=""/>
      <w:lvlJc w:val="left"/>
      <w:pPr>
        <w:tabs>
          <w:tab w:val="num" w:pos="0"/>
        </w:tabs>
        <w:ind w:left="1004" w:hanging="360"/>
      </w:pPr>
      <w:rPr>
        <w:rFonts w:ascii="Symbol" w:hAnsi="Symbol" w:cs="Symbol" w:hint="default"/>
        <w:szCs w:val="24"/>
      </w:rPr>
    </w:lvl>
  </w:abstractNum>
  <w:abstractNum w:abstractNumId="79" w15:restartNumberingAfterBreak="0">
    <w:nsid w:val="00000052"/>
    <w:multiLevelType w:val="singleLevel"/>
    <w:tmpl w:val="00000052"/>
    <w:name w:val="WW8Num148"/>
    <w:lvl w:ilvl="0">
      <w:start w:val="1"/>
      <w:numFmt w:val="lowerLetter"/>
      <w:lvlText w:val="%1)"/>
      <w:lvlJc w:val="left"/>
      <w:pPr>
        <w:tabs>
          <w:tab w:val="num" w:pos="0"/>
        </w:tabs>
        <w:ind w:left="2700" w:hanging="360"/>
      </w:pPr>
      <w:rPr>
        <w:rFonts w:ascii="Cambria" w:hAnsi="Cambria" w:cs="Cambria"/>
      </w:rPr>
    </w:lvl>
  </w:abstractNum>
  <w:abstractNum w:abstractNumId="80" w15:restartNumberingAfterBreak="0">
    <w:nsid w:val="00000053"/>
    <w:multiLevelType w:val="multilevel"/>
    <w:tmpl w:val="00000053"/>
    <w:name w:val="WW8Num149"/>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
      <w:lvlJc w:val="left"/>
      <w:pPr>
        <w:tabs>
          <w:tab w:val="num" w:pos="0"/>
        </w:tabs>
        <w:ind w:left="1080" w:hanging="360"/>
      </w:pPr>
      <w:rPr>
        <w:rFonts w:ascii="Symbol" w:hAnsi="Symbol" w:cs="Symbol" w:hint="default"/>
        <w:szCs w:val="24"/>
      </w:rPr>
    </w:lvl>
    <w:lvl w:ilvl="2">
      <w:start w:val="1"/>
      <w:numFmt w:val="bullet"/>
      <w:lvlText w:val="-"/>
      <w:lvlJc w:val="left"/>
      <w:pPr>
        <w:tabs>
          <w:tab w:val="num" w:pos="0"/>
        </w:tabs>
        <w:ind w:left="1800" w:hanging="360"/>
      </w:pPr>
      <w:rPr>
        <w:rFonts w:ascii="Arial" w:hAnsi="Arial" w:cs="Arial" w:hint="default"/>
      </w:rPr>
    </w:lvl>
    <w:lvl w:ilvl="3">
      <w:start w:val="1"/>
      <w:numFmt w:val="bullet"/>
      <w:lvlText w:val="o"/>
      <w:lvlJc w:val="left"/>
      <w:pPr>
        <w:tabs>
          <w:tab w:val="num" w:pos="0"/>
        </w:tabs>
        <w:ind w:left="2520" w:hanging="360"/>
      </w:pPr>
      <w:rPr>
        <w:rFonts w:ascii="Courier New" w:hAnsi="Courier New" w:cs="Courier New"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4"/>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81" w15:restartNumberingAfterBreak="0">
    <w:nsid w:val="00000054"/>
    <w:multiLevelType w:val="singleLevel"/>
    <w:tmpl w:val="00000054"/>
    <w:name w:val="WW8Num154"/>
    <w:lvl w:ilvl="0">
      <w:start w:val="1"/>
      <w:numFmt w:val="bullet"/>
      <w:lvlText w:val=""/>
      <w:lvlJc w:val="left"/>
      <w:pPr>
        <w:tabs>
          <w:tab w:val="num" w:pos="0"/>
        </w:tabs>
        <w:ind w:left="999" w:hanging="360"/>
      </w:pPr>
      <w:rPr>
        <w:rFonts w:ascii="Symbol" w:hAnsi="Symbol" w:cs="Symbol" w:hint="default"/>
        <w:szCs w:val="24"/>
        <w:shd w:val="clear" w:color="auto" w:fill="FFFF00"/>
      </w:rPr>
    </w:lvl>
  </w:abstractNum>
  <w:abstractNum w:abstractNumId="82" w15:restartNumberingAfterBreak="0">
    <w:nsid w:val="00000055"/>
    <w:multiLevelType w:val="singleLevel"/>
    <w:tmpl w:val="00000055"/>
    <w:name w:val="WW8Num156"/>
    <w:lvl w:ilvl="0">
      <w:start w:val="1"/>
      <w:numFmt w:val="bullet"/>
      <w:lvlText w:val="−"/>
      <w:lvlJc w:val="left"/>
      <w:pPr>
        <w:tabs>
          <w:tab w:val="num" w:pos="0"/>
        </w:tabs>
        <w:ind w:left="720" w:hanging="360"/>
      </w:pPr>
      <w:rPr>
        <w:rFonts w:ascii="Arial Narrow" w:hAnsi="Arial Narrow" w:cs="Arial Narrow" w:hint="default"/>
      </w:rPr>
    </w:lvl>
  </w:abstractNum>
  <w:abstractNum w:abstractNumId="83" w15:restartNumberingAfterBreak="0">
    <w:nsid w:val="00000056"/>
    <w:multiLevelType w:val="singleLevel"/>
    <w:tmpl w:val="00000056"/>
    <w:name w:val="WW8Num165"/>
    <w:lvl w:ilvl="0">
      <w:start w:val="1"/>
      <w:numFmt w:val="lowerLetter"/>
      <w:lvlText w:val="%1)"/>
      <w:lvlJc w:val="left"/>
      <w:pPr>
        <w:tabs>
          <w:tab w:val="num" w:pos="0"/>
        </w:tabs>
        <w:ind w:left="720" w:hanging="360"/>
      </w:pPr>
    </w:lvl>
  </w:abstractNum>
  <w:abstractNum w:abstractNumId="84" w15:restartNumberingAfterBreak="0">
    <w:nsid w:val="00000057"/>
    <w:multiLevelType w:val="singleLevel"/>
    <w:tmpl w:val="00000057"/>
    <w:name w:val="WW8Num166"/>
    <w:lvl w:ilvl="0">
      <w:start w:val="1"/>
      <w:numFmt w:val="bullet"/>
      <w:lvlText w:val=""/>
      <w:lvlJc w:val="left"/>
      <w:pPr>
        <w:tabs>
          <w:tab w:val="num" w:pos="0"/>
        </w:tabs>
        <w:ind w:left="720" w:hanging="360"/>
      </w:pPr>
      <w:rPr>
        <w:rFonts w:ascii="Symbol" w:hAnsi="Symbol" w:cs="Symbol" w:hint="default"/>
        <w:szCs w:val="24"/>
      </w:rPr>
    </w:lvl>
  </w:abstractNum>
  <w:abstractNum w:abstractNumId="85" w15:restartNumberingAfterBreak="0">
    <w:nsid w:val="00000058"/>
    <w:multiLevelType w:val="singleLevel"/>
    <w:tmpl w:val="00000058"/>
    <w:name w:val="WW8Num169"/>
    <w:lvl w:ilvl="0">
      <w:start w:val="1"/>
      <w:numFmt w:val="lowerLetter"/>
      <w:lvlText w:val="%1)"/>
      <w:lvlJc w:val="left"/>
      <w:pPr>
        <w:tabs>
          <w:tab w:val="num" w:pos="0"/>
        </w:tabs>
        <w:ind w:left="1288" w:hanging="360"/>
      </w:pPr>
    </w:lvl>
  </w:abstractNum>
  <w:abstractNum w:abstractNumId="86" w15:restartNumberingAfterBreak="0">
    <w:nsid w:val="00000059"/>
    <w:multiLevelType w:val="singleLevel"/>
    <w:tmpl w:val="00000059"/>
    <w:name w:val="WW8Num170"/>
    <w:lvl w:ilvl="0">
      <w:start w:val="1"/>
      <w:numFmt w:val="upperLetter"/>
      <w:lvlText w:val="%1."/>
      <w:lvlJc w:val="left"/>
      <w:pPr>
        <w:tabs>
          <w:tab w:val="num" w:pos="0"/>
        </w:tabs>
        <w:ind w:left="720" w:hanging="360"/>
      </w:pPr>
      <w:rPr>
        <w:rFonts w:ascii="Cambria" w:hAnsi="Cambria" w:cs="Cambria"/>
        <w:szCs w:val="24"/>
      </w:rPr>
    </w:lvl>
  </w:abstractNum>
  <w:abstractNum w:abstractNumId="87" w15:restartNumberingAfterBreak="0">
    <w:nsid w:val="0000005A"/>
    <w:multiLevelType w:val="multilevel"/>
    <w:tmpl w:val="E32C92CE"/>
    <w:name w:val="WW8Num171"/>
    <w:lvl w:ilvl="0">
      <w:start w:val="1"/>
      <w:numFmt w:val="upperLetter"/>
      <w:lvlText w:val="%1."/>
      <w:lvlJc w:val="left"/>
      <w:pPr>
        <w:tabs>
          <w:tab w:val="num" w:pos="0"/>
        </w:tabs>
        <w:ind w:left="720" w:hanging="360"/>
      </w:pPr>
      <w:rPr>
        <w:rFonts w:ascii="Cambria" w:hAnsi="Cambria" w:cs="Cambria"/>
        <w:b/>
        <w:szCs w:val="24"/>
      </w:rPr>
    </w:lvl>
    <w:lvl w:ilvl="1">
      <w:start w:val="1"/>
      <w:numFmt w:val="lowerLetter"/>
      <w:lvlText w:val="%2."/>
      <w:lvlJc w:val="left"/>
      <w:pPr>
        <w:tabs>
          <w:tab w:val="num" w:pos="0"/>
        </w:tabs>
        <w:ind w:left="1440" w:hanging="360"/>
      </w:pPr>
      <w:rPr>
        <w:rFonts w:ascii="Cambria" w:hAnsi="Cambria" w:cs="Cambria"/>
        <w:szCs w:val="24"/>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8" w15:restartNumberingAfterBreak="0">
    <w:nsid w:val="0000005C"/>
    <w:multiLevelType w:val="singleLevel"/>
    <w:tmpl w:val="0000005C"/>
    <w:name w:val="WW8Num176"/>
    <w:lvl w:ilvl="0">
      <w:start w:val="1"/>
      <w:numFmt w:val="bullet"/>
      <w:lvlText w:val=""/>
      <w:lvlJc w:val="left"/>
      <w:pPr>
        <w:tabs>
          <w:tab w:val="num" w:pos="0"/>
        </w:tabs>
        <w:ind w:left="1004" w:hanging="360"/>
      </w:pPr>
      <w:rPr>
        <w:rFonts w:ascii="Symbol" w:hAnsi="Symbol" w:cs="Symbol" w:hint="default"/>
        <w:color w:val="auto"/>
      </w:rPr>
    </w:lvl>
  </w:abstractNum>
  <w:abstractNum w:abstractNumId="89" w15:restartNumberingAfterBreak="0">
    <w:nsid w:val="0000005D"/>
    <w:multiLevelType w:val="singleLevel"/>
    <w:tmpl w:val="0000005D"/>
    <w:name w:val="WW8Num177"/>
    <w:lvl w:ilvl="0">
      <w:start w:val="1"/>
      <w:numFmt w:val="bullet"/>
      <w:lvlText w:val=""/>
      <w:lvlJc w:val="left"/>
      <w:pPr>
        <w:tabs>
          <w:tab w:val="num" w:pos="0"/>
        </w:tabs>
        <w:ind w:left="999" w:hanging="360"/>
      </w:pPr>
      <w:rPr>
        <w:rFonts w:ascii="Symbol" w:hAnsi="Symbol" w:cs="Symbol" w:hint="default"/>
        <w:szCs w:val="24"/>
      </w:rPr>
    </w:lvl>
  </w:abstractNum>
  <w:abstractNum w:abstractNumId="90" w15:restartNumberingAfterBreak="0">
    <w:nsid w:val="0000005E"/>
    <w:multiLevelType w:val="singleLevel"/>
    <w:tmpl w:val="0000005E"/>
    <w:name w:val="WW8Num178"/>
    <w:lvl w:ilvl="0">
      <w:start w:val="1"/>
      <w:numFmt w:val="bullet"/>
      <w:lvlText w:val=""/>
      <w:lvlJc w:val="left"/>
      <w:pPr>
        <w:tabs>
          <w:tab w:val="num" w:pos="0"/>
        </w:tabs>
        <w:ind w:left="1485" w:hanging="360"/>
      </w:pPr>
      <w:rPr>
        <w:rFonts w:ascii="Symbol" w:hAnsi="Symbol" w:cs="Symbol" w:hint="default"/>
        <w:szCs w:val="24"/>
      </w:rPr>
    </w:lvl>
  </w:abstractNum>
  <w:abstractNum w:abstractNumId="91" w15:restartNumberingAfterBreak="0">
    <w:nsid w:val="0000005F"/>
    <w:multiLevelType w:val="singleLevel"/>
    <w:tmpl w:val="6818F1A8"/>
    <w:name w:val="WW8Num179"/>
    <w:lvl w:ilvl="0">
      <w:start w:val="1"/>
      <w:numFmt w:val="upperLetter"/>
      <w:lvlText w:val="%1."/>
      <w:lvlJc w:val="left"/>
      <w:pPr>
        <w:tabs>
          <w:tab w:val="num" w:pos="0"/>
        </w:tabs>
        <w:ind w:left="1429" w:hanging="360"/>
      </w:pPr>
      <w:rPr>
        <w:rFonts w:ascii="Cambria" w:hAnsi="Cambria" w:cs="Cambria"/>
        <w:b/>
      </w:rPr>
    </w:lvl>
  </w:abstractNum>
  <w:abstractNum w:abstractNumId="92" w15:restartNumberingAfterBreak="0">
    <w:nsid w:val="00000060"/>
    <w:multiLevelType w:val="singleLevel"/>
    <w:tmpl w:val="00000060"/>
    <w:name w:val="WW8Num183"/>
    <w:lvl w:ilvl="0">
      <w:start w:val="1"/>
      <w:numFmt w:val="bullet"/>
      <w:lvlText w:val="−"/>
      <w:lvlJc w:val="left"/>
      <w:pPr>
        <w:tabs>
          <w:tab w:val="num" w:pos="0"/>
        </w:tabs>
        <w:ind w:left="1077" w:hanging="360"/>
      </w:pPr>
      <w:rPr>
        <w:rFonts w:ascii="Arial Narrow" w:hAnsi="Arial Narrow" w:cs="Arial Narrow" w:hint="default"/>
      </w:rPr>
    </w:lvl>
  </w:abstractNum>
  <w:abstractNum w:abstractNumId="93" w15:restartNumberingAfterBreak="0">
    <w:nsid w:val="00000061"/>
    <w:multiLevelType w:val="singleLevel"/>
    <w:tmpl w:val="00000061"/>
    <w:name w:val="WW8Num184"/>
    <w:lvl w:ilvl="0">
      <w:start w:val="1"/>
      <w:numFmt w:val="decimal"/>
      <w:lvlText w:val="%1."/>
      <w:lvlJc w:val="left"/>
      <w:pPr>
        <w:tabs>
          <w:tab w:val="num" w:pos="0"/>
        </w:tabs>
        <w:ind w:left="1440" w:hanging="360"/>
      </w:pPr>
      <w:rPr>
        <w:rFonts w:ascii="Cambria" w:hAnsi="Cambria" w:cs="Cambria"/>
        <w:szCs w:val="24"/>
      </w:rPr>
    </w:lvl>
  </w:abstractNum>
  <w:abstractNum w:abstractNumId="94" w15:restartNumberingAfterBreak="0">
    <w:nsid w:val="00000062"/>
    <w:multiLevelType w:val="singleLevel"/>
    <w:tmpl w:val="00000062"/>
    <w:name w:val="WW8Num185"/>
    <w:lvl w:ilvl="0">
      <w:start w:val="1"/>
      <w:numFmt w:val="decimal"/>
      <w:lvlText w:val="%1."/>
      <w:lvlJc w:val="left"/>
      <w:pPr>
        <w:tabs>
          <w:tab w:val="num" w:pos="0"/>
        </w:tabs>
        <w:ind w:left="1440" w:hanging="360"/>
      </w:pPr>
      <w:rPr>
        <w:rFonts w:ascii="Cambria" w:hAnsi="Cambria" w:cs="Cambria"/>
        <w:szCs w:val="24"/>
        <w:shd w:val="clear" w:color="auto" w:fill="FFFF00"/>
      </w:rPr>
    </w:lvl>
  </w:abstractNum>
  <w:abstractNum w:abstractNumId="95" w15:restartNumberingAfterBreak="0">
    <w:nsid w:val="01CA4D10"/>
    <w:multiLevelType w:val="hybridMultilevel"/>
    <w:tmpl w:val="749C110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6" w15:restartNumberingAfterBreak="0">
    <w:nsid w:val="07660A90"/>
    <w:multiLevelType w:val="hybridMultilevel"/>
    <w:tmpl w:val="C2C22BC4"/>
    <w:lvl w:ilvl="0" w:tplc="04100017">
      <w:start w:val="1"/>
      <w:numFmt w:val="lowerLetter"/>
      <w:lvlText w:val="%1)"/>
      <w:lvlJc w:val="left"/>
      <w:pPr>
        <w:ind w:left="360" w:hanging="360"/>
      </w:pPr>
      <w:rPr>
        <w:rFont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7" w15:restartNumberingAfterBreak="0">
    <w:nsid w:val="0D035A02"/>
    <w:multiLevelType w:val="hybridMultilevel"/>
    <w:tmpl w:val="DD8CDDD4"/>
    <w:lvl w:ilvl="0" w:tplc="9F06390A">
      <w:start w:val="6"/>
      <w:numFmt w:val="decimal"/>
      <w:lvlText w:val="%1"/>
      <w:lvlJc w:val="left"/>
      <w:pPr>
        <w:ind w:left="720" w:hanging="360"/>
      </w:pPr>
      <w:rPr>
        <w:b/>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98" w15:restartNumberingAfterBreak="0">
    <w:nsid w:val="0EAD420F"/>
    <w:multiLevelType w:val="hybridMultilevel"/>
    <w:tmpl w:val="F348BC7C"/>
    <w:lvl w:ilvl="0" w:tplc="E110DCB4">
      <w:start w:val="2"/>
      <w:numFmt w:val="bullet"/>
      <w:lvlText w:val="•"/>
      <w:lvlJc w:val="left"/>
      <w:pPr>
        <w:ind w:left="1134" w:hanging="708"/>
      </w:pPr>
      <w:rPr>
        <w:rFonts w:ascii="Cambria" w:eastAsia="Times New Roman" w:hAnsi="Cambria" w:cs="Cambria"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99" w15:restartNumberingAfterBreak="0">
    <w:nsid w:val="172C18BA"/>
    <w:multiLevelType w:val="hybridMultilevel"/>
    <w:tmpl w:val="936031E8"/>
    <w:lvl w:ilvl="0" w:tplc="6910FE28">
      <w:start w:val="1"/>
      <w:numFmt w:val="bullet"/>
      <w:lvlText w:val="-"/>
      <w:lvlJc w:val="left"/>
      <w:pPr>
        <w:ind w:left="720" w:hanging="360"/>
      </w:pPr>
      <w:rPr>
        <w:rFonts w:ascii="Simplified Arabic Fixed" w:hAnsi="Simplified Arabic Fixe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15:restartNumberingAfterBreak="0">
    <w:nsid w:val="17303EAE"/>
    <w:multiLevelType w:val="hybridMultilevel"/>
    <w:tmpl w:val="D64A8A48"/>
    <w:lvl w:ilvl="0" w:tplc="18A2687A">
      <w:start w:val="1"/>
      <w:numFmt w:val="bullet"/>
      <w:lvlText w:val="−"/>
      <w:lvlJc w:val="left"/>
      <w:pPr>
        <w:ind w:left="720" w:hanging="360"/>
      </w:pPr>
      <w:rPr>
        <w:rFonts w:ascii="Arial Narrow" w:hAnsi="Arial Narro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1" w15:restartNumberingAfterBreak="0">
    <w:nsid w:val="18343EAB"/>
    <w:multiLevelType w:val="hybridMultilevel"/>
    <w:tmpl w:val="B602F248"/>
    <w:lvl w:ilvl="0" w:tplc="18A2687A">
      <w:start w:val="1"/>
      <w:numFmt w:val="bullet"/>
      <w:lvlText w:val="−"/>
      <w:lvlJc w:val="left"/>
      <w:pPr>
        <w:ind w:left="720" w:hanging="360"/>
      </w:pPr>
      <w:rPr>
        <w:rFonts w:ascii="Arial Narrow" w:hAnsi="Arial Narrow" w:hint="default"/>
      </w:rPr>
    </w:lvl>
    <w:lvl w:ilvl="1" w:tplc="18A2687A">
      <w:start w:val="1"/>
      <w:numFmt w:val="bullet"/>
      <w:lvlText w:val="−"/>
      <w:lvlJc w:val="left"/>
      <w:pPr>
        <w:ind w:left="1440" w:hanging="360"/>
      </w:pPr>
      <w:rPr>
        <w:rFonts w:ascii="Arial Narrow" w:hAnsi="Arial Narrow" w:hint="default"/>
        <w:szCs w:val="24"/>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2" w15:restartNumberingAfterBreak="0">
    <w:nsid w:val="1AC661C6"/>
    <w:multiLevelType w:val="hybridMultilevel"/>
    <w:tmpl w:val="8614232C"/>
    <w:lvl w:ilvl="0" w:tplc="04100001">
      <w:start w:val="1"/>
      <w:numFmt w:val="bullet"/>
      <w:lvlText w:val=""/>
      <w:lvlJc w:val="left"/>
      <w:pPr>
        <w:ind w:left="720" w:hanging="360"/>
      </w:pPr>
      <w:rPr>
        <w:rFonts w:ascii="Symbol" w:hAnsi="Symbol" w:hint="default"/>
      </w:rPr>
    </w:lvl>
    <w:lvl w:ilvl="1" w:tplc="18A2687A">
      <w:start w:val="1"/>
      <w:numFmt w:val="bullet"/>
      <w:lvlText w:val="−"/>
      <w:lvlJc w:val="left"/>
      <w:pPr>
        <w:ind w:left="1440" w:hanging="360"/>
      </w:pPr>
      <w:rPr>
        <w:rFonts w:ascii="Arial Narrow" w:hAnsi="Arial Narro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3" w15:restartNumberingAfterBreak="0">
    <w:nsid w:val="1C1D3BA8"/>
    <w:multiLevelType w:val="hybridMultilevel"/>
    <w:tmpl w:val="5F28F142"/>
    <w:lvl w:ilvl="0" w:tplc="0C9C4070">
      <w:start w:val="1"/>
      <w:numFmt w:val="decimal"/>
      <w:lvlText w:val="%1."/>
      <w:lvlJc w:val="left"/>
      <w:pPr>
        <w:ind w:left="643" w:hanging="360"/>
      </w:pPr>
      <w:rPr>
        <w:b/>
        <w:bCs/>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4" w15:restartNumberingAfterBreak="0">
    <w:nsid w:val="1EBF3721"/>
    <w:multiLevelType w:val="hybridMultilevel"/>
    <w:tmpl w:val="601EB230"/>
    <w:lvl w:ilvl="0" w:tplc="18A2687A">
      <w:start w:val="1"/>
      <w:numFmt w:val="bullet"/>
      <w:lvlText w:val="−"/>
      <w:lvlJc w:val="left"/>
      <w:pPr>
        <w:ind w:left="360" w:hanging="360"/>
      </w:pPr>
      <w:rPr>
        <w:rFonts w:ascii="Arial Narrow" w:hAnsi="Arial Narrow"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5" w15:restartNumberingAfterBreak="0">
    <w:nsid w:val="23D96D92"/>
    <w:multiLevelType w:val="hybridMultilevel"/>
    <w:tmpl w:val="AF8ACFFE"/>
    <w:lvl w:ilvl="0" w:tplc="04100001">
      <w:start w:val="1"/>
      <w:numFmt w:val="bullet"/>
      <w:lvlText w:val=""/>
      <w:lvlJc w:val="left"/>
      <w:pPr>
        <w:ind w:left="770" w:hanging="360"/>
      </w:pPr>
      <w:rPr>
        <w:rFonts w:ascii="Symbol" w:hAnsi="Symbol" w:hint="default"/>
      </w:rPr>
    </w:lvl>
    <w:lvl w:ilvl="1" w:tplc="04100003" w:tentative="1">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106" w15:restartNumberingAfterBreak="0">
    <w:nsid w:val="24946821"/>
    <w:multiLevelType w:val="hybridMultilevel"/>
    <w:tmpl w:val="7ADE323A"/>
    <w:lvl w:ilvl="0" w:tplc="27CE92B4">
      <w:start w:val="12"/>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7" w15:restartNumberingAfterBreak="0">
    <w:nsid w:val="269E282B"/>
    <w:multiLevelType w:val="hybridMultilevel"/>
    <w:tmpl w:val="87AA1ADA"/>
    <w:lvl w:ilvl="0" w:tplc="AEA2E960">
      <w:numFmt w:val="bullet"/>
      <w:lvlText w:val="•"/>
      <w:lvlJc w:val="left"/>
      <w:pPr>
        <w:ind w:left="1080" w:hanging="360"/>
      </w:pPr>
      <w:rPr>
        <w:rFonts w:ascii="Arial" w:eastAsia="Calibri" w:hAnsi="Arial" w:cs="Arial"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cs="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cs="Courier New" w:hint="default"/>
      </w:rPr>
    </w:lvl>
    <w:lvl w:ilvl="8" w:tplc="04100005">
      <w:start w:val="1"/>
      <w:numFmt w:val="bullet"/>
      <w:lvlText w:val=""/>
      <w:lvlJc w:val="left"/>
      <w:pPr>
        <w:ind w:left="6840" w:hanging="360"/>
      </w:pPr>
      <w:rPr>
        <w:rFonts w:ascii="Wingdings" w:hAnsi="Wingdings" w:hint="default"/>
      </w:rPr>
    </w:lvl>
  </w:abstractNum>
  <w:abstractNum w:abstractNumId="108" w15:restartNumberingAfterBreak="0">
    <w:nsid w:val="2C975609"/>
    <w:multiLevelType w:val="hybridMultilevel"/>
    <w:tmpl w:val="47CCC760"/>
    <w:lvl w:ilvl="0" w:tplc="18A2687A">
      <w:start w:val="1"/>
      <w:numFmt w:val="bullet"/>
      <w:lvlText w:val="−"/>
      <w:lvlJc w:val="left"/>
      <w:pPr>
        <w:ind w:left="1196" w:hanging="360"/>
      </w:pPr>
      <w:rPr>
        <w:rFonts w:ascii="Arial Narrow" w:hAnsi="Arial Narrow" w:hint="default"/>
      </w:rPr>
    </w:lvl>
    <w:lvl w:ilvl="1" w:tplc="04100003" w:tentative="1">
      <w:start w:val="1"/>
      <w:numFmt w:val="bullet"/>
      <w:lvlText w:val="o"/>
      <w:lvlJc w:val="left"/>
      <w:pPr>
        <w:ind w:left="1916" w:hanging="360"/>
      </w:pPr>
      <w:rPr>
        <w:rFonts w:ascii="Courier New" w:hAnsi="Courier New" w:hint="default"/>
      </w:rPr>
    </w:lvl>
    <w:lvl w:ilvl="2" w:tplc="04100005" w:tentative="1">
      <w:start w:val="1"/>
      <w:numFmt w:val="bullet"/>
      <w:lvlText w:val=""/>
      <w:lvlJc w:val="left"/>
      <w:pPr>
        <w:ind w:left="2636" w:hanging="360"/>
      </w:pPr>
      <w:rPr>
        <w:rFonts w:ascii="Wingdings" w:hAnsi="Wingdings" w:hint="default"/>
      </w:rPr>
    </w:lvl>
    <w:lvl w:ilvl="3" w:tplc="04100001" w:tentative="1">
      <w:start w:val="1"/>
      <w:numFmt w:val="bullet"/>
      <w:lvlText w:val=""/>
      <w:lvlJc w:val="left"/>
      <w:pPr>
        <w:ind w:left="3356" w:hanging="360"/>
      </w:pPr>
      <w:rPr>
        <w:rFonts w:ascii="Symbol" w:hAnsi="Symbol" w:hint="default"/>
      </w:rPr>
    </w:lvl>
    <w:lvl w:ilvl="4" w:tplc="04100003" w:tentative="1">
      <w:start w:val="1"/>
      <w:numFmt w:val="bullet"/>
      <w:lvlText w:val="o"/>
      <w:lvlJc w:val="left"/>
      <w:pPr>
        <w:ind w:left="4076" w:hanging="360"/>
      </w:pPr>
      <w:rPr>
        <w:rFonts w:ascii="Courier New" w:hAnsi="Courier New" w:hint="default"/>
      </w:rPr>
    </w:lvl>
    <w:lvl w:ilvl="5" w:tplc="04100005" w:tentative="1">
      <w:start w:val="1"/>
      <w:numFmt w:val="bullet"/>
      <w:lvlText w:val=""/>
      <w:lvlJc w:val="left"/>
      <w:pPr>
        <w:ind w:left="4796" w:hanging="360"/>
      </w:pPr>
      <w:rPr>
        <w:rFonts w:ascii="Wingdings" w:hAnsi="Wingdings" w:hint="default"/>
      </w:rPr>
    </w:lvl>
    <w:lvl w:ilvl="6" w:tplc="04100001" w:tentative="1">
      <w:start w:val="1"/>
      <w:numFmt w:val="bullet"/>
      <w:lvlText w:val=""/>
      <w:lvlJc w:val="left"/>
      <w:pPr>
        <w:ind w:left="5516" w:hanging="360"/>
      </w:pPr>
      <w:rPr>
        <w:rFonts w:ascii="Symbol" w:hAnsi="Symbol" w:hint="default"/>
      </w:rPr>
    </w:lvl>
    <w:lvl w:ilvl="7" w:tplc="04100003" w:tentative="1">
      <w:start w:val="1"/>
      <w:numFmt w:val="bullet"/>
      <w:lvlText w:val="o"/>
      <w:lvlJc w:val="left"/>
      <w:pPr>
        <w:ind w:left="6236" w:hanging="360"/>
      </w:pPr>
      <w:rPr>
        <w:rFonts w:ascii="Courier New" w:hAnsi="Courier New" w:hint="default"/>
      </w:rPr>
    </w:lvl>
    <w:lvl w:ilvl="8" w:tplc="04100005" w:tentative="1">
      <w:start w:val="1"/>
      <w:numFmt w:val="bullet"/>
      <w:lvlText w:val=""/>
      <w:lvlJc w:val="left"/>
      <w:pPr>
        <w:ind w:left="6956" w:hanging="360"/>
      </w:pPr>
      <w:rPr>
        <w:rFonts w:ascii="Wingdings" w:hAnsi="Wingdings" w:hint="default"/>
      </w:rPr>
    </w:lvl>
  </w:abstractNum>
  <w:abstractNum w:abstractNumId="109" w15:restartNumberingAfterBreak="0">
    <w:nsid w:val="2DED0E92"/>
    <w:multiLevelType w:val="hybridMultilevel"/>
    <w:tmpl w:val="592A1640"/>
    <w:lvl w:ilvl="0" w:tplc="18A2687A">
      <w:start w:val="1"/>
      <w:numFmt w:val="bullet"/>
      <w:lvlText w:val="−"/>
      <w:lvlJc w:val="left"/>
      <w:pPr>
        <w:ind w:left="1070" w:hanging="360"/>
      </w:pPr>
      <w:rPr>
        <w:rFonts w:ascii="Arial Narrow" w:hAnsi="Arial Narrow" w:hint="default"/>
      </w:rPr>
    </w:lvl>
    <w:lvl w:ilvl="1" w:tplc="04100003" w:tentative="1">
      <w:start w:val="1"/>
      <w:numFmt w:val="bullet"/>
      <w:lvlText w:val="o"/>
      <w:lvlJc w:val="left"/>
      <w:pPr>
        <w:ind w:left="1790" w:hanging="360"/>
      </w:pPr>
      <w:rPr>
        <w:rFonts w:ascii="Courier New" w:hAnsi="Courier New" w:cs="Courier New" w:hint="default"/>
      </w:rPr>
    </w:lvl>
    <w:lvl w:ilvl="2" w:tplc="04100005" w:tentative="1">
      <w:start w:val="1"/>
      <w:numFmt w:val="bullet"/>
      <w:lvlText w:val=""/>
      <w:lvlJc w:val="left"/>
      <w:pPr>
        <w:ind w:left="2510" w:hanging="360"/>
      </w:pPr>
      <w:rPr>
        <w:rFonts w:ascii="Wingdings" w:hAnsi="Wingdings" w:hint="default"/>
      </w:rPr>
    </w:lvl>
    <w:lvl w:ilvl="3" w:tplc="04100001" w:tentative="1">
      <w:start w:val="1"/>
      <w:numFmt w:val="bullet"/>
      <w:lvlText w:val=""/>
      <w:lvlJc w:val="left"/>
      <w:pPr>
        <w:ind w:left="3230" w:hanging="360"/>
      </w:pPr>
      <w:rPr>
        <w:rFonts w:ascii="Symbol" w:hAnsi="Symbol" w:hint="default"/>
      </w:rPr>
    </w:lvl>
    <w:lvl w:ilvl="4" w:tplc="04100003" w:tentative="1">
      <w:start w:val="1"/>
      <w:numFmt w:val="bullet"/>
      <w:lvlText w:val="o"/>
      <w:lvlJc w:val="left"/>
      <w:pPr>
        <w:ind w:left="3950" w:hanging="360"/>
      </w:pPr>
      <w:rPr>
        <w:rFonts w:ascii="Courier New" w:hAnsi="Courier New" w:cs="Courier New" w:hint="default"/>
      </w:rPr>
    </w:lvl>
    <w:lvl w:ilvl="5" w:tplc="04100005" w:tentative="1">
      <w:start w:val="1"/>
      <w:numFmt w:val="bullet"/>
      <w:lvlText w:val=""/>
      <w:lvlJc w:val="left"/>
      <w:pPr>
        <w:ind w:left="4670" w:hanging="360"/>
      </w:pPr>
      <w:rPr>
        <w:rFonts w:ascii="Wingdings" w:hAnsi="Wingdings" w:hint="default"/>
      </w:rPr>
    </w:lvl>
    <w:lvl w:ilvl="6" w:tplc="04100001" w:tentative="1">
      <w:start w:val="1"/>
      <w:numFmt w:val="bullet"/>
      <w:lvlText w:val=""/>
      <w:lvlJc w:val="left"/>
      <w:pPr>
        <w:ind w:left="5390" w:hanging="360"/>
      </w:pPr>
      <w:rPr>
        <w:rFonts w:ascii="Symbol" w:hAnsi="Symbol" w:hint="default"/>
      </w:rPr>
    </w:lvl>
    <w:lvl w:ilvl="7" w:tplc="04100003" w:tentative="1">
      <w:start w:val="1"/>
      <w:numFmt w:val="bullet"/>
      <w:lvlText w:val="o"/>
      <w:lvlJc w:val="left"/>
      <w:pPr>
        <w:ind w:left="6110" w:hanging="360"/>
      </w:pPr>
      <w:rPr>
        <w:rFonts w:ascii="Courier New" w:hAnsi="Courier New" w:cs="Courier New" w:hint="default"/>
      </w:rPr>
    </w:lvl>
    <w:lvl w:ilvl="8" w:tplc="04100005" w:tentative="1">
      <w:start w:val="1"/>
      <w:numFmt w:val="bullet"/>
      <w:lvlText w:val=""/>
      <w:lvlJc w:val="left"/>
      <w:pPr>
        <w:ind w:left="6830" w:hanging="360"/>
      </w:pPr>
      <w:rPr>
        <w:rFonts w:ascii="Wingdings" w:hAnsi="Wingdings" w:hint="default"/>
      </w:rPr>
    </w:lvl>
  </w:abstractNum>
  <w:abstractNum w:abstractNumId="110" w15:restartNumberingAfterBreak="0">
    <w:nsid w:val="30A14024"/>
    <w:multiLevelType w:val="hybridMultilevel"/>
    <w:tmpl w:val="EBB65B6E"/>
    <w:lvl w:ilvl="0" w:tplc="E110DCB4">
      <w:start w:val="2"/>
      <w:numFmt w:val="bullet"/>
      <w:lvlText w:val="•"/>
      <w:lvlJc w:val="left"/>
      <w:pPr>
        <w:ind w:left="714" w:hanging="360"/>
      </w:pPr>
      <w:rPr>
        <w:rFonts w:ascii="Cambria" w:eastAsia="Times New Roman" w:hAnsi="Cambria" w:cs="Cambria"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11" w15:restartNumberingAfterBreak="0">
    <w:nsid w:val="350A6E9C"/>
    <w:multiLevelType w:val="hybridMultilevel"/>
    <w:tmpl w:val="708E8C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2" w15:restartNumberingAfterBreak="0">
    <w:nsid w:val="3A5B77F0"/>
    <w:multiLevelType w:val="hybridMultilevel"/>
    <w:tmpl w:val="F3C44DEA"/>
    <w:lvl w:ilvl="0" w:tplc="791A49B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3" w15:restartNumberingAfterBreak="0">
    <w:nsid w:val="3BCC316A"/>
    <w:multiLevelType w:val="hybridMultilevel"/>
    <w:tmpl w:val="C130DC8E"/>
    <w:lvl w:ilvl="0" w:tplc="CB5E7C92">
      <w:start w:val="1"/>
      <w:numFmt w:val="decimal"/>
      <w:lvlText w:val="%1."/>
      <w:lvlJc w:val="left"/>
      <w:pPr>
        <w:ind w:left="502" w:hanging="360"/>
      </w:pPr>
      <w:rPr>
        <w:rFonts w:ascii="Tahoma" w:eastAsia="Times New Roman" w:hAnsi="Tahoma" w:cs="Tahoma"/>
      </w:rPr>
    </w:lvl>
    <w:lvl w:ilvl="1" w:tplc="04100019">
      <w:start w:val="1"/>
      <w:numFmt w:val="lowerLetter"/>
      <w:lvlText w:val="%2."/>
      <w:lvlJc w:val="left"/>
      <w:pPr>
        <w:ind w:left="163" w:hanging="360"/>
      </w:pPr>
    </w:lvl>
    <w:lvl w:ilvl="2" w:tplc="0410001B" w:tentative="1">
      <w:start w:val="1"/>
      <w:numFmt w:val="lowerRoman"/>
      <w:lvlText w:val="%3."/>
      <w:lvlJc w:val="right"/>
      <w:pPr>
        <w:ind w:left="883" w:hanging="180"/>
      </w:pPr>
    </w:lvl>
    <w:lvl w:ilvl="3" w:tplc="0410000F" w:tentative="1">
      <w:start w:val="1"/>
      <w:numFmt w:val="decimal"/>
      <w:lvlText w:val="%4."/>
      <w:lvlJc w:val="left"/>
      <w:pPr>
        <w:ind w:left="1603" w:hanging="360"/>
      </w:pPr>
    </w:lvl>
    <w:lvl w:ilvl="4" w:tplc="04100019" w:tentative="1">
      <w:start w:val="1"/>
      <w:numFmt w:val="lowerLetter"/>
      <w:lvlText w:val="%5."/>
      <w:lvlJc w:val="left"/>
      <w:pPr>
        <w:ind w:left="2323" w:hanging="360"/>
      </w:pPr>
    </w:lvl>
    <w:lvl w:ilvl="5" w:tplc="0410001B" w:tentative="1">
      <w:start w:val="1"/>
      <w:numFmt w:val="lowerRoman"/>
      <w:lvlText w:val="%6."/>
      <w:lvlJc w:val="right"/>
      <w:pPr>
        <w:ind w:left="3043" w:hanging="180"/>
      </w:pPr>
    </w:lvl>
    <w:lvl w:ilvl="6" w:tplc="0410000F" w:tentative="1">
      <w:start w:val="1"/>
      <w:numFmt w:val="decimal"/>
      <w:lvlText w:val="%7."/>
      <w:lvlJc w:val="left"/>
      <w:pPr>
        <w:ind w:left="3763" w:hanging="360"/>
      </w:pPr>
    </w:lvl>
    <w:lvl w:ilvl="7" w:tplc="04100019" w:tentative="1">
      <w:start w:val="1"/>
      <w:numFmt w:val="lowerLetter"/>
      <w:lvlText w:val="%8."/>
      <w:lvlJc w:val="left"/>
      <w:pPr>
        <w:ind w:left="4483" w:hanging="360"/>
      </w:pPr>
    </w:lvl>
    <w:lvl w:ilvl="8" w:tplc="0410001B" w:tentative="1">
      <w:start w:val="1"/>
      <w:numFmt w:val="lowerRoman"/>
      <w:lvlText w:val="%9."/>
      <w:lvlJc w:val="right"/>
      <w:pPr>
        <w:ind w:left="5203" w:hanging="180"/>
      </w:pPr>
    </w:lvl>
  </w:abstractNum>
  <w:abstractNum w:abstractNumId="114" w15:restartNumberingAfterBreak="0">
    <w:nsid w:val="40A64EC0"/>
    <w:multiLevelType w:val="hybridMultilevel"/>
    <w:tmpl w:val="8F448726"/>
    <w:lvl w:ilvl="0" w:tplc="04100001">
      <w:start w:val="1"/>
      <w:numFmt w:val="bullet"/>
      <w:lvlText w:val=""/>
      <w:lvlJc w:val="left"/>
      <w:pPr>
        <w:ind w:left="789" w:hanging="360"/>
      </w:pPr>
      <w:rPr>
        <w:rFonts w:ascii="Symbol" w:hAnsi="Symbol" w:hint="default"/>
      </w:rPr>
    </w:lvl>
    <w:lvl w:ilvl="1" w:tplc="2CEA69EE">
      <w:numFmt w:val="bullet"/>
      <w:lvlText w:val="•"/>
      <w:lvlJc w:val="left"/>
      <w:pPr>
        <w:ind w:left="1509" w:hanging="360"/>
      </w:pPr>
      <w:rPr>
        <w:rFonts w:ascii="Tahoma" w:eastAsia="Times New Roman" w:hAnsi="Tahoma" w:cs="Tahoma" w:hint="default"/>
      </w:rPr>
    </w:lvl>
    <w:lvl w:ilvl="2" w:tplc="04100005" w:tentative="1">
      <w:start w:val="1"/>
      <w:numFmt w:val="bullet"/>
      <w:lvlText w:val=""/>
      <w:lvlJc w:val="left"/>
      <w:pPr>
        <w:ind w:left="2229" w:hanging="360"/>
      </w:pPr>
      <w:rPr>
        <w:rFonts w:ascii="Wingdings" w:hAnsi="Wingdings" w:hint="default"/>
      </w:rPr>
    </w:lvl>
    <w:lvl w:ilvl="3" w:tplc="04100001" w:tentative="1">
      <w:start w:val="1"/>
      <w:numFmt w:val="bullet"/>
      <w:lvlText w:val=""/>
      <w:lvlJc w:val="left"/>
      <w:pPr>
        <w:ind w:left="2949" w:hanging="360"/>
      </w:pPr>
      <w:rPr>
        <w:rFonts w:ascii="Symbol" w:hAnsi="Symbol" w:hint="default"/>
      </w:rPr>
    </w:lvl>
    <w:lvl w:ilvl="4" w:tplc="04100003" w:tentative="1">
      <w:start w:val="1"/>
      <w:numFmt w:val="bullet"/>
      <w:lvlText w:val="o"/>
      <w:lvlJc w:val="left"/>
      <w:pPr>
        <w:ind w:left="3669" w:hanging="360"/>
      </w:pPr>
      <w:rPr>
        <w:rFonts w:ascii="Courier New" w:hAnsi="Courier New" w:cs="Courier New" w:hint="default"/>
      </w:rPr>
    </w:lvl>
    <w:lvl w:ilvl="5" w:tplc="04100005" w:tentative="1">
      <w:start w:val="1"/>
      <w:numFmt w:val="bullet"/>
      <w:lvlText w:val=""/>
      <w:lvlJc w:val="left"/>
      <w:pPr>
        <w:ind w:left="4389" w:hanging="360"/>
      </w:pPr>
      <w:rPr>
        <w:rFonts w:ascii="Wingdings" w:hAnsi="Wingdings" w:hint="default"/>
      </w:rPr>
    </w:lvl>
    <w:lvl w:ilvl="6" w:tplc="04100001" w:tentative="1">
      <w:start w:val="1"/>
      <w:numFmt w:val="bullet"/>
      <w:lvlText w:val=""/>
      <w:lvlJc w:val="left"/>
      <w:pPr>
        <w:ind w:left="5109" w:hanging="360"/>
      </w:pPr>
      <w:rPr>
        <w:rFonts w:ascii="Symbol" w:hAnsi="Symbol" w:hint="default"/>
      </w:rPr>
    </w:lvl>
    <w:lvl w:ilvl="7" w:tplc="04100003" w:tentative="1">
      <w:start w:val="1"/>
      <w:numFmt w:val="bullet"/>
      <w:lvlText w:val="o"/>
      <w:lvlJc w:val="left"/>
      <w:pPr>
        <w:ind w:left="5829" w:hanging="360"/>
      </w:pPr>
      <w:rPr>
        <w:rFonts w:ascii="Courier New" w:hAnsi="Courier New" w:cs="Courier New" w:hint="default"/>
      </w:rPr>
    </w:lvl>
    <w:lvl w:ilvl="8" w:tplc="04100005" w:tentative="1">
      <w:start w:val="1"/>
      <w:numFmt w:val="bullet"/>
      <w:lvlText w:val=""/>
      <w:lvlJc w:val="left"/>
      <w:pPr>
        <w:ind w:left="6549" w:hanging="360"/>
      </w:pPr>
      <w:rPr>
        <w:rFonts w:ascii="Wingdings" w:hAnsi="Wingdings" w:hint="default"/>
      </w:rPr>
    </w:lvl>
  </w:abstractNum>
  <w:abstractNum w:abstractNumId="115" w15:restartNumberingAfterBreak="0">
    <w:nsid w:val="47891320"/>
    <w:multiLevelType w:val="hybridMultilevel"/>
    <w:tmpl w:val="D9040BC4"/>
    <w:name w:val="WW8Num112222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6" w15:restartNumberingAfterBreak="0">
    <w:nsid w:val="4C2727E9"/>
    <w:multiLevelType w:val="multilevel"/>
    <w:tmpl w:val="8AB86138"/>
    <w:lvl w:ilvl="0">
      <w:start w:val="1"/>
      <w:numFmt w:val="bullet"/>
      <w:lvlText w:val="•"/>
      <w:lvlJc w:val="left"/>
      <w:pPr>
        <w:ind w:left="1428" w:hanging="708"/>
      </w:pPr>
      <w:rPr>
        <w:rFonts w:ascii="Tw Cen MT" w:hAnsi="Tw Cen MT" w:cs="Verdana" w:hint="default"/>
        <w:b/>
        <w:bCs/>
        <w:color w:val="00000A"/>
        <w:sz w:val="20"/>
        <w:szCs w:val="20"/>
        <w:lang w:val="it-I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7" w15:restartNumberingAfterBreak="0">
    <w:nsid w:val="4E5A2A2E"/>
    <w:multiLevelType w:val="hybridMultilevel"/>
    <w:tmpl w:val="C240B6D4"/>
    <w:lvl w:ilvl="0" w:tplc="18A2687A">
      <w:start w:val="1"/>
      <w:numFmt w:val="bullet"/>
      <w:lvlText w:val="−"/>
      <w:lvlJc w:val="left"/>
      <w:pPr>
        <w:ind w:left="360" w:hanging="360"/>
      </w:pPr>
      <w:rPr>
        <w:rFonts w:ascii="Arial Narrow" w:hAnsi="Arial Narrow"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8" w15:restartNumberingAfterBreak="0">
    <w:nsid w:val="52FA1866"/>
    <w:multiLevelType w:val="hybridMultilevel"/>
    <w:tmpl w:val="A980069A"/>
    <w:lvl w:ilvl="0" w:tplc="90CC8C8E">
      <w:start w:val="1"/>
      <w:numFmt w:val="decimal"/>
      <w:lvlText w:val="%1."/>
      <w:lvlJc w:val="left"/>
      <w:pPr>
        <w:ind w:left="825" w:hanging="46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9" w15:restartNumberingAfterBreak="0">
    <w:nsid w:val="5689042B"/>
    <w:multiLevelType w:val="hybridMultilevel"/>
    <w:tmpl w:val="447CD14A"/>
    <w:lvl w:ilvl="0" w:tplc="A928DCBA">
      <w:start w:val="5"/>
      <w:numFmt w:val="bullet"/>
      <w:lvlText w:val="-"/>
      <w:lvlJc w:val="left"/>
      <w:pPr>
        <w:ind w:left="360" w:hanging="360"/>
      </w:pPr>
      <w:rPr>
        <w:rFonts w:ascii="Calibri" w:eastAsia="Calibr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0" w15:restartNumberingAfterBreak="0">
    <w:nsid w:val="5E7A327B"/>
    <w:multiLevelType w:val="hybridMultilevel"/>
    <w:tmpl w:val="7C2C01A0"/>
    <w:lvl w:ilvl="0" w:tplc="255CC7DA">
      <w:start w:val="1"/>
      <w:numFmt w:val="lowerLetter"/>
      <w:lvlText w:val="%1)"/>
      <w:lvlJc w:val="left"/>
      <w:pPr>
        <w:ind w:left="1080" w:hanging="360"/>
      </w:pPr>
      <w:rPr>
        <w:rFonts w:eastAsia="Times New Roman" w:cs="Tahoma"/>
      </w:rPr>
    </w:lvl>
    <w:lvl w:ilvl="1" w:tplc="04100019">
      <w:start w:val="1"/>
      <w:numFmt w:val="lowerLetter"/>
      <w:lvlText w:val="%2."/>
      <w:lvlJc w:val="left"/>
      <w:pPr>
        <w:ind w:left="1800" w:hanging="360"/>
      </w:pPr>
    </w:lvl>
    <w:lvl w:ilvl="2" w:tplc="0410001B">
      <w:start w:val="1"/>
      <w:numFmt w:val="lowerRoman"/>
      <w:lvlText w:val="%3."/>
      <w:lvlJc w:val="right"/>
      <w:pPr>
        <w:ind w:left="2520" w:hanging="180"/>
      </w:pPr>
    </w:lvl>
    <w:lvl w:ilvl="3" w:tplc="0410000F">
      <w:start w:val="1"/>
      <w:numFmt w:val="decimal"/>
      <w:lvlText w:val="%4."/>
      <w:lvlJc w:val="left"/>
      <w:pPr>
        <w:ind w:left="3240" w:hanging="360"/>
      </w:pPr>
    </w:lvl>
    <w:lvl w:ilvl="4" w:tplc="04100019">
      <w:start w:val="1"/>
      <w:numFmt w:val="lowerLetter"/>
      <w:lvlText w:val="%5."/>
      <w:lvlJc w:val="left"/>
      <w:pPr>
        <w:ind w:left="3960" w:hanging="360"/>
      </w:pPr>
    </w:lvl>
    <w:lvl w:ilvl="5" w:tplc="0410001B">
      <w:start w:val="1"/>
      <w:numFmt w:val="lowerRoman"/>
      <w:lvlText w:val="%6."/>
      <w:lvlJc w:val="right"/>
      <w:pPr>
        <w:ind w:left="4680" w:hanging="180"/>
      </w:pPr>
    </w:lvl>
    <w:lvl w:ilvl="6" w:tplc="0410000F">
      <w:start w:val="1"/>
      <w:numFmt w:val="decimal"/>
      <w:lvlText w:val="%7."/>
      <w:lvlJc w:val="left"/>
      <w:pPr>
        <w:ind w:left="5400" w:hanging="360"/>
      </w:pPr>
    </w:lvl>
    <w:lvl w:ilvl="7" w:tplc="04100019">
      <w:start w:val="1"/>
      <w:numFmt w:val="lowerLetter"/>
      <w:lvlText w:val="%8."/>
      <w:lvlJc w:val="left"/>
      <w:pPr>
        <w:ind w:left="6120" w:hanging="360"/>
      </w:pPr>
    </w:lvl>
    <w:lvl w:ilvl="8" w:tplc="0410001B">
      <w:start w:val="1"/>
      <w:numFmt w:val="lowerRoman"/>
      <w:lvlText w:val="%9."/>
      <w:lvlJc w:val="right"/>
      <w:pPr>
        <w:ind w:left="6840" w:hanging="180"/>
      </w:pPr>
    </w:lvl>
  </w:abstractNum>
  <w:abstractNum w:abstractNumId="121" w15:restartNumberingAfterBreak="0">
    <w:nsid w:val="630E6138"/>
    <w:multiLevelType w:val="hybridMultilevel"/>
    <w:tmpl w:val="F6E444DE"/>
    <w:lvl w:ilvl="0" w:tplc="18A2687A">
      <w:start w:val="1"/>
      <w:numFmt w:val="bullet"/>
      <w:lvlText w:val="−"/>
      <w:lvlJc w:val="left"/>
      <w:pPr>
        <w:ind w:left="360" w:hanging="360"/>
      </w:pPr>
      <w:rPr>
        <w:rFonts w:ascii="Arial Narrow" w:hAnsi="Arial Narro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2" w15:restartNumberingAfterBreak="0">
    <w:nsid w:val="67CD037E"/>
    <w:multiLevelType w:val="hybridMultilevel"/>
    <w:tmpl w:val="2F5E906A"/>
    <w:name w:val="WW8Num11222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3" w15:restartNumberingAfterBreak="0">
    <w:nsid w:val="69442F90"/>
    <w:multiLevelType w:val="hybridMultilevel"/>
    <w:tmpl w:val="E50CB35E"/>
    <w:lvl w:ilvl="0" w:tplc="18A2687A">
      <w:start w:val="1"/>
      <w:numFmt w:val="bullet"/>
      <w:lvlText w:val="−"/>
      <w:lvlJc w:val="left"/>
      <w:pPr>
        <w:ind w:left="715" w:hanging="360"/>
      </w:pPr>
      <w:rPr>
        <w:rFonts w:ascii="Arial Narrow" w:hAnsi="Arial Narrow" w:hint="default"/>
      </w:rPr>
    </w:lvl>
    <w:lvl w:ilvl="1" w:tplc="04100003">
      <w:start w:val="1"/>
      <w:numFmt w:val="bullet"/>
      <w:lvlText w:val="o"/>
      <w:lvlJc w:val="left"/>
      <w:pPr>
        <w:ind w:left="1435" w:hanging="360"/>
      </w:pPr>
      <w:rPr>
        <w:rFonts w:ascii="Courier New" w:hAnsi="Courier New" w:cs="Courier New" w:hint="default"/>
      </w:rPr>
    </w:lvl>
    <w:lvl w:ilvl="2" w:tplc="04100005" w:tentative="1">
      <w:start w:val="1"/>
      <w:numFmt w:val="bullet"/>
      <w:lvlText w:val=""/>
      <w:lvlJc w:val="left"/>
      <w:pPr>
        <w:ind w:left="2155" w:hanging="360"/>
      </w:pPr>
      <w:rPr>
        <w:rFonts w:ascii="Wingdings" w:hAnsi="Wingdings" w:hint="default"/>
      </w:rPr>
    </w:lvl>
    <w:lvl w:ilvl="3" w:tplc="04100001" w:tentative="1">
      <w:start w:val="1"/>
      <w:numFmt w:val="bullet"/>
      <w:lvlText w:val=""/>
      <w:lvlJc w:val="left"/>
      <w:pPr>
        <w:ind w:left="2875" w:hanging="360"/>
      </w:pPr>
      <w:rPr>
        <w:rFonts w:ascii="Symbol" w:hAnsi="Symbol" w:hint="default"/>
      </w:rPr>
    </w:lvl>
    <w:lvl w:ilvl="4" w:tplc="04100003" w:tentative="1">
      <w:start w:val="1"/>
      <w:numFmt w:val="bullet"/>
      <w:lvlText w:val="o"/>
      <w:lvlJc w:val="left"/>
      <w:pPr>
        <w:ind w:left="3595" w:hanging="360"/>
      </w:pPr>
      <w:rPr>
        <w:rFonts w:ascii="Courier New" w:hAnsi="Courier New" w:cs="Courier New" w:hint="default"/>
      </w:rPr>
    </w:lvl>
    <w:lvl w:ilvl="5" w:tplc="04100005" w:tentative="1">
      <w:start w:val="1"/>
      <w:numFmt w:val="bullet"/>
      <w:lvlText w:val=""/>
      <w:lvlJc w:val="left"/>
      <w:pPr>
        <w:ind w:left="4315" w:hanging="360"/>
      </w:pPr>
      <w:rPr>
        <w:rFonts w:ascii="Wingdings" w:hAnsi="Wingdings" w:hint="default"/>
      </w:rPr>
    </w:lvl>
    <w:lvl w:ilvl="6" w:tplc="04100001" w:tentative="1">
      <w:start w:val="1"/>
      <w:numFmt w:val="bullet"/>
      <w:lvlText w:val=""/>
      <w:lvlJc w:val="left"/>
      <w:pPr>
        <w:ind w:left="5035" w:hanging="360"/>
      </w:pPr>
      <w:rPr>
        <w:rFonts w:ascii="Symbol" w:hAnsi="Symbol" w:hint="default"/>
      </w:rPr>
    </w:lvl>
    <w:lvl w:ilvl="7" w:tplc="04100003" w:tentative="1">
      <w:start w:val="1"/>
      <w:numFmt w:val="bullet"/>
      <w:lvlText w:val="o"/>
      <w:lvlJc w:val="left"/>
      <w:pPr>
        <w:ind w:left="5755" w:hanging="360"/>
      </w:pPr>
      <w:rPr>
        <w:rFonts w:ascii="Courier New" w:hAnsi="Courier New" w:cs="Courier New" w:hint="default"/>
      </w:rPr>
    </w:lvl>
    <w:lvl w:ilvl="8" w:tplc="04100005" w:tentative="1">
      <w:start w:val="1"/>
      <w:numFmt w:val="bullet"/>
      <w:lvlText w:val=""/>
      <w:lvlJc w:val="left"/>
      <w:pPr>
        <w:ind w:left="6475" w:hanging="360"/>
      </w:pPr>
      <w:rPr>
        <w:rFonts w:ascii="Wingdings" w:hAnsi="Wingdings" w:hint="default"/>
      </w:rPr>
    </w:lvl>
  </w:abstractNum>
  <w:abstractNum w:abstractNumId="124" w15:restartNumberingAfterBreak="0">
    <w:nsid w:val="6BE32DD9"/>
    <w:multiLevelType w:val="hybridMultilevel"/>
    <w:tmpl w:val="041CFB42"/>
    <w:lvl w:ilvl="0" w:tplc="18A2687A">
      <w:start w:val="1"/>
      <w:numFmt w:val="bullet"/>
      <w:lvlText w:val="−"/>
      <w:lvlJc w:val="left"/>
      <w:pPr>
        <w:ind w:left="715" w:hanging="360"/>
      </w:pPr>
      <w:rPr>
        <w:rFonts w:ascii="Arial Narrow" w:hAnsi="Arial Narrow" w:hint="default"/>
      </w:rPr>
    </w:lvl>
    <w:lvl w:ilvl="1" w:tplc="18A2687A">
      <w:start w:val="1"/>
      <w:numFmt w:val="bullet"/>
      <w:lvlText w:val="−"/>
      <w:lvlJc w:val="left"/>
      <w:pPr>
        <w:ind w:left="1435" w:hanging="360"/>
      </w:pPr>
      <w:rPr>
        <w:rFonts w:ascii="Arial Narrow" w:hAnsi="Arial Narrow" w:hint="default"/>
      </w:rPr>
    </w:lvl>
    <w:lvl w:ilvl="2" w:tplc="04100005" w:tentative="1">
      <w:start w:val="1"/>
      <w:numFmt w:val="bullet"/>
      <w:lvlText w:val=""/>
      <w:lvlJc w:val="left"/>
      <w:pPr>
        <w:ind w:left="2155" w:hanging="360"/>
      </w:pPr>
      <w:rPr>
        <w:rFonts w:ascii="Wingdings" w:hAnsi="Wingdings" w:hint="default"/>
      </w:rPr>
    </w:lvl>
    <w:lvl w:ilvl="3" w:tplc="04100001" w:tentative="1">
      <w:start w:val="1"/>
      <w:numFmt w:val="bullet"/>
      <w:lvlText w:val=""/>
      <w:lvlJc w:val="left"/>
      <w:pPr>
        <w:ind w:left="2875" w:hanging="360"/>
      </w:pPr>
      <w:rPr>
        <w:rFonts w:ascii="Symbol" w:hAnsi="Symbol" w:hint="default"/>
      </w:rPr>
    </w:lvl>
    <w:lvl w:ilvl="4" w:tplc="04100003" w:tentative="1">
      <w:start w:val="1"/>
      <w:numFmt w:val="bullet"/>
      <w:lvlText w:val="o"/>
      <w:lvlJc w:val="left"/>
      <w:pPr>
        <w:ind w:left="3595" w:hanging="360"/>
      </w:pPr>
      <w:rPr>
        <w:rFonts w:ascii="Courier New" w:hAnsi="Courier New" w:cs="Courier New" w:hint="default"/>
      </w:rPr>
    </w:lvl>
    <w:lvl w:ilvl="5" w:tplc="04100005" w:tentative="1">
      <w:start w:val="1"/>
      <w:numFmt w:val="bullet"/>
      <w:lvlText w:val=""/>
      <w:lvlJc w:val="left"/>
      <w:pPr>
        <w:ind w:left="4315" w:hanging="360"/>
      </w:pPr>
      <w:rPr>
        <w:rFonts w:ascii="Wingdings" w:hAnsi="Wingdings" w:hint="default"/>
      </w:rPr>
    </w:lvl>
    <w:lvl w:ilvl="6" w:tplc="04100001" w:tentative="1">
      <w:start w:val="1"/>
      <w:numFmt w:val="bullet"/>
      <w:lvlText w:val=""/>
      <w:lvlJc w:val="left"/>
      <w:pPr>
        <w:ind w:left="5035" w:hanging="360"/>
      </w:pPr>
      <w:rPr>
        <w:rFonts w:ascii="Symbol" w:hAnsi="Symbol" w:hint="default"/>
      </w:rPr>
    </w:lvl>
    <w:lvl w:ilvl="7" w:tplc="04100003" w:tentative="1">
      <w:start w:val="1"/>
      <w:numFmt w:val="bullet"/>
      <w:lvlText w:val="o"/>
      <w:lvlJc w:val="left"/>
      <w:pPr>
        <w:ind w:left="5755" w:hanging="360"/>
      </w:pPr>
      <w:rPr>
        <w:rFonts w:ascii="Courier New" w:hAnsi="Courier New" w:cs="Courier New" w:hint="default"/>
      </w:rPr>
    </w:lvl>
    <w:lvl w:ilvl="8" w:tplc="04100005" w:tentative="1">
      <w:start w:val="1"/>
      <w:numFmt w:val="bullet"/>
      <w:lvlText w:val=""/>
      <w:lvlJc w:val="left"/>
      <w:pPr>
        <w:ind w:left="6475" w:hanging="360"/>
      </w:pPr>
      <w:rPr>
        <w:rFonts w:ascii="Wingdings" w:hAnsi="Wingdings" w:hint="default"/>
      </w:rPr>
    </w:lvl>
  </w:abstractNum>
  <w:abstractNum w:abstractNumId="125" w15:restartNumberingAfterBreak="0">
    <w:nsid w:val="6C07068A"/>
    <w:multiLevelType w:val="hybridMultilevel"/>
    <w:tmpl w:val="1F9050BE"/>
    <w:lvl w:ilvl="0" w:tplc="18A2687A">
      <w:start w:val="1"/>
      <w:numFmt w:val="bullet"/>
      <w:lvlText w:val="−"/>
      <w:lvlJc w:val="left"/>
      <w:pPr>
        <w:ind w:left="360" w:hanging="360"/>
      </w:pPr>
      <w:rPr>
        <w:rFonts w:ascii="Arial Narrow" w:hAnsi="Arial Narrow"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6" w15:restartNumberingAfterBreak="0">
    <w:nsid w:val="70C2098F"/>
    <w:multiLevelType w:val="hybridMultilevel"/>
    <w:tmpl w:val="95D0EB04"/>
    <w:name w:val="WW8Num11222"/>
    <w:lvl w:ilvl="0" w:tplc="18A2687A">
      <w:start w:val="1"/>
      <w:numFmt w:val="bullet"/>
      <w:lvlText w:val="−"/>
      <w:lvlJc w:val="left"/>
      <w:pPr>
        <w:ind w:left="720" w:hanging="360"/>
      </w:pPr>
      <w:rPr>
        <w:rFonts w:ascii="Arial Narrow" w:hAnsi="Arial Narro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7" w15:restartNumberingAfterBreak="0">
    <w:nsid w:val="753E0D8B"/>
    <w:multiLevelType w:val="hybridMultilevel"/>
    <w:tmpl w:val="6A6E8B74"/>
    <w:lvl w:ilvl="0" w:tplc="18A2687A">
      <w:start w:val="1"/>
      <w:numFmt w:val="bullet"/>
      <w:lvlText w:val="−"/>
      <w:lvlJc w:val="left"/>
      <w:pPr>
        <w:ind w:left="5180" w:hanging="360"/>
      </w:pPr>
      <w:rPr>
        <w:rFonts w:ascii="Arial Narrow" w:hAnsi="Arial Narrow" w:hint="default"/>
      </w:rPr>
    </w:lvl>
    <w:lvl w:ilvl="1" w:tplc="04100003" w:tentative="1">
      <w:start w:val="1"/>
      <w:numFmt w:val="bullet"/>
      <w:lvlText w:val="o"/>
      <w:lvlJc w:val="left"/>
      <w:pPr>
        <w:ind w:left="5900" w:hanging="360"/>
      </w:pPr>
      <w:rPr>
        <w:rFonts w:ascii="Courier New" w:hAnsi="Courier New" w:cs="Courier New" w:hint="default"/>
      </w:rPr>
    </w:lvl>
    <w:lvl w:ilvl="2" w:tplc="04100005" w:tentative="1">
      <w:start w:val="1"/>
      <w:numFmt w:val="bullet"/>
      <w:lvlText w:val=""/>
      <w:lvlJc w:val="left"/>
      <w:pPr>
        <w:ind w:left="6620" w:hanging="360"/>
      </w:pPr>
      <w:rPr>
        <w:rFonts w:ascii="Wingdings" w:hAnsi="Wingdings" w:hint="default"/>
      </w:rPr>
    </w:lvl>
    <w:lvl w:ilvl="3" w:tplc="04100001" w:tentative="1">
      <w:start w:val="1"/>
      <w:numFmt w:val="bullet"/>
      <w:lvlText w:val=""/>
      <w:lvlJc w:val="left"/>
      <w:pPr>
        <w:ind w:left="7340" w:hanging="360"/>
      </w:pPr>
      <w:rPr>
        <w:rFonts w:ascii="Symbol" w:hAnsi="Symbol" w:hint="default"/>
      </w:rPr>
    </w:lvl>
    <w:lvl w:ilvl="4" w:tplc="04100003" w:tentative="1">
      <w:start w:val="1"/>
      <w:numFmt w:val="bullet"/>
      <w:lvlText w:val="o"/>
      <w:lvlJc w:val="left"/>
      <w:pPr>
        <w:ind w:left="8060" w:hanging="360"/>
      </w:pPr>
      <w:rPr>
        <w:rFonts w:ascii="Courier New" w:hAnsi="Courier New" w:cs="Courier New" w:hint="default"/>
      </w:rPr>
    </w:lvl>
    <w:lvl w:ilvl="5" w:tplc="04100005" w:tentative="1">
      <w:start w:val="1"/>
      <w:numFmt w:val="bullet"/>
      <w:lvlText w:val=""/>
      <w:lvlJc w:val="left"/>
      <w:pPr>
        <w:ind w:left="8780" w:hanging="360"/>
      </w:pPr>
      <w:rPr>
        <w:rFonts w:ascii="Wingdings" w:hAnsi="Wingdings" w:hint="default"/>
      </w:rPr>
    </w:lvl>
    <w:lvl w:ilvl="6" w:tplc="04100001" w:tentative="1">
      <w:start w:val="1"/>
      <w:numFmt w:val="bullet"/>
      <w:lvlText w:val=""/>
      <w:lvlJc w:val="left"/>
      <w:pPr>
        <w:ind w:left="9500" w:hanging="360"/>
      </w:pPr>
      <w:rPr>
        <w:rFonts w:ascii="Symbol" w:hAnsi="Symbol" w:hint="default"/>
      </w:rPr>
    </w:lvl>
    <w:lvl w:ilvl="7" w:tplc="04100003" w:tentative="1">
      <w:start w:val="1"/>
      <w:numFmt w:val="bullet"/>
      <w:lvlText w:val="o"/>
      <w:lvlJc w:val="left"/>
      <w:pPr>
        <w:ind w:left="10220" w:hanging="360"/>
      </w:pPr>
      <w:rPr>
        <w:rFonts w:ascii="Courier New" w:hAnsi="Courier New" w:cs="Courier New" w:hint="default"/>
      </w:rPr>
    </w:lvl>
    <w:lvl w:ilvl="8" w:tplc="04100005" w:tentative="1">
      <w:start w:val="1"/>
      <w:numFmt w:val="bullet"/>
      <w:lvlText w:val=""/>
      <w:lvlJc w:val="left"/>
      <w:pPr>
        <w:ind w:left="10940" w:hanging="360"/>
      </w:pPr>
      <w:rPr>
        <w:rFonts w:ascii="Wingdings" w:hAnsi="Wingdings" w:hint="default"/>
      </w:rPr>
    </w:lvl>
  </w:abstractNum>
  <w:abstractNum w:abstractNumId="128" w15:restartNumberingAfterBreak="0">
    <w:nsid w:val="773504F3"/>
    <w:multiLevelType w:val="hybridMultilevel"/>
    <w:tmpl w:val="83141EAE"/>
    <w:lvl w:ilvl="0" w:tplc="0410000F">
      <w:start w:val="4"/>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29" w15:restartNumberingAfterBreak="0">
    <w:nsid w:val="78B80092"/>
    <w:multiLevelType w:val="hybridMultilevel"/>
    <w:tmpl w:val="0944AFE0"/>
    <w:lvl w:ilvl="0" w:tplc="6910FE28">
      <w:start w:val="1"/>
      <w:numFmt w:val="bullet"/>
      <w:lvlText w:val="-"/>
      <w:lvlJc w:val="left"/>
      <w:pPr>
        <w:ind w:left="786" w:hanging="360"/>
      </w:pPr>
      <w:rPr>
        <w:rFonts w:ascii="Simplified Arabic Fixed" w:hAnsi="Simplified Arabic Fixed"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0" w15:restartNumberingAfterBreak="0">
    <w:nsid w:val="7A567DF5"/>
    <w:multiLevelType w:val="hybridMultilevel"/>
    <w:tmpl w:val="EF787798"/>
    <w:lvl w:ilvl="0" w:tplc="04100019">
      <w:start w:val="1"/>
      <w:numFmt w:val="lowerLetter"/>
      <w:lvlText w:val="%1."/>
      <w:lvlJc w:val="left"/>
      <w:pPr>
        <w:ind w:left="1068" w:hanging="360"/>
      </w:p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31" w15:restartNumberingAfterBreak="0">
    <w:nsid w:val="7DB42566"/>
    <w:multiLevelType w:val="hybridMultilevel"/>
    <w:tmpl w:val="DB0A9F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58462636">
    <w:abstractNumId w:val="0"/>
  </w:num>
  <w:num w:numId="2" w16cid:durableId="1969361951">
    <w:abstractNumId w:val="108"/>
  </w:num>
  <w:num w:numId="3" w16cid:durableId="478304679">
    <w:abstractNumId w:val="130"/>
  </w:num>
  <w:num w:numId="4" w16cid:durableId="485359960">
    <w:abstractNumId w:val="99"/>
  </w:num>
  <w:num w:numId="5" w16cid:durableId="809395521">
    <w:abstractNumId w:val="100"/>
  </w:num>
  <w:num w:numId="6" w16cid:durableId="1087002219">
    <w:abstractNumId w:val="116"/>
  </w:num>
  <w:num w:numId="7" w16cid:durableId="2125925951">
    <w:abstractNumId w:val="114"/>
  </w:num>
  <w:num w:numId="8" w16cid:durableId="659314434">
    <w:abstractNumId w:val="113"/>
  </w:num>
  <w:num w:numId="9" w16cid:durableId="694620870">
    <w:abstractNumId w:val="105"/>
  </w:num>
  <w:num w:numId="10" w16cid:durableId="1765832681">
    <w:abstractNumId w:val="118"/>
  </w:num>
  <w:num w:numId="11" w16cid:durableId="2074346266">
    <w:abstractNumId w:val="106"/>
  </w:num>
  <w:num w:numId="12" w16cid:durableId="656688499">
    <w:abstractNumId w:val="102"/>
  </w:num>
  <w:num w:numId="13" w16cid:durableId="2107070563">
    <w:abstractNumId w:val="123"/>
  </w:num>
  <w:num w:numId="14" w16cid:durableId="194733123">
    <w:abstractNumId w:val="124"/>
  </w:num>
  <w:num w:numId="15" w16cid:durableId="506139033">
    <w:abstractNumId w:val="121"/>
  </w:num>
  <w:num w:numId="16" w16cid:durableId="1205829520">
    <w:abstractNumId w:val="104"/>
  </w:num>
  <w:num w:numId="17" w16cid:durableId="2088765720">
    <w:abstractNumId w:val="109"/>
  </w:num>
  <w:num w:numId="18" w16cid:durableId="511070922">
    <w:abstractNumId w:val="125"/>
  </w:num>
  <w:num w:numId="19" w16cid:durableId="1300838043">
    <w:abstractNumId w:val="117"/>
  </w:num>
  <w:num w:numId="20" w16cid:durableId="665591581">
    <w:abstractNumId w:val="96"/>
  </w:num>
  <w:num w:numId="21" w16cid:durableId="1396902476">
    <w:abstractNumId w:val="112"/>
  </w:num>
  <w:num w:numId="22" w16cid:durableId="89929043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27257242">
    <w:abstractNumId w:val="1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1985499">
    <w:abstractNumId w:val="107"/>
  </w:num>
  <w:num w:numId="25" w16cid:durableId="1698044884">
    <w:abstractNumId w:val="9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72759419">
    <w:abstractNumId w:val="97"/>
  </w:num>
  <w:num w:numId="27" w16cid:durableId="647976047">
    <w:abstractNumId w:val="0"/>
  </w:num>
  <w:num w:numId="28" w16cid:durableId="1740516320">
    <w:abstractNumId w:val="127"/>
  </w:num>
  <w:num w:numId="29" w16cid:durableId="1504248578">
    <w:abstractNumId w:val="119"/>
  </w:num>
  <w:num w:numId="30" w16cid:durableId="285964393">
    <w:abstractNumId w:val="0"/>
  </w:num>
  <w:num w:numId="31" w16cid:durableId="614140496">
    <w:abstractNumId w:val="0"/>
  </w:num>
  <w:num w:numId="32" w16cid:durableId="1600018499">
    <w:abstractNumId w:val="98"/>
  </w:num>
  <w:num w:numId="33" w16cid:durableId="1328364477">
    <w:abstractNumId w:val="101"/>
  </w:num>
  <w:num w:numId="34" w16cid:durableId="1907836817">
    <w:abstractNumId w:val="129"/>
  </w:num>
  <w:num w:numId="35" w16cid:durableId="1363049192">
    <w:abstractNumId w:val="110"/>
  </w:num>
  <w:num w:numId="36" w16cid:durableId="159108654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76111071">
    <w:abstractNumId w:val="95"/>
  </w:num>
  <w:num w:numId="38" w16cid:durableId="1166093303">
    <w:abstractNumId w:val="0"/>
  </w:num>
  <w:num w:numId="39" w16cid:durableId="1223517877">
    <w:abstractNumId w:val="131"/>
  </w:num>
  <w:num w:numId="40" w16cid:durableId="12820728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09205348">
    <w:abstractNumId w:val="1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isplayBackgroundShape/>
  <w:embedSystemFonts/>
  <w:activeWritingStyle w:appName="MSWord" w:lang="it-IT" w:vendorID="64" w:dllVersion="6" w:nlCheck="1" w:checkStyle="0"/>
  <w:activeWritingStyle w:appName="MSWord" w:lang="it-IT" w:vendorID="64" w:dllVersion="0" w:nlCheck="1" w:checkStyle="0"/>
  <w:activeWritingStyle w:appName="MSWord" w:lang="en-GB" w:vendorID="64" w:dllVersion="6" w:nlCheck="1" w:checkStyle="1"/>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C14"/>
    <w:rsid w:val="000018EE"/>
    <w:rsid w:val="00002231"/>
    <w:rsid w:val="00002631"/>
    <w:rsid w:val="00004356"/>
    <w:rsid w:val="00004439"/>
    <w:rsid w:val="00004882"/>
    <w:rsid w:val="00004BF9"/>
    <w:rsid w:val="0000537D"/>
    <w:rsid w:val="0000595A"/>
    <w:rsid w:val="000061AB"/>
    <w:rsid w:val="00006771"/>
    <w:rsid w:val="00007937"/>
    <w:rsid w:val="00007A9C"/>
    <w:rsid w:val="000106E7"/>
    <w:rsid w:val="00011A20"/>
    <w:rsid w:val="00011E80"/>
    <w:rsid w:val="0001216F"/>
    <w:rsid w:val="00012CF3"/>
    <w:rsid w:val="0001447D"/>
    <w:rsid w:val="000145F3"/>
    <w:rsid w:val="00014A43"/>
    <w:rsid w:val="000158AC"/>
    <w:rsid w:val="000161FD"/>
    <w:rsid w:val="000162F5"/>
    <w:rsid w:val="00016944"/>
    <w:rsid w:val="00017330"/>
    <w:rsid w:val="00017E84"/>
    <w:rsid w:val="00020ECB"/>
    <w:rsid w:val="00022B14"/>
    <w:rsid w:val="00022B47"/>
    <w:rsid w:val="00023228"/>
    <w:rsid w:val="00023D30"/>
    <w:rsid w:val="000240D2"/>
    <w:rsid w:val="00024582"/>
    <w:rsid w:val="0002488C"/>
    <w:rsid w:val="00024978"/>
    <w:rsid w:val="00024ADB"/>
    <w:rsid w:val="000252E2"/>
    <w:rsid w:val="00026041"/>
    <w:rsid w:val="00026A3B"/>
    <w:rsid w:val="00026B6E"/>
    <w:rsid w:val="00027871"/>
    <w:rsid w:val="00027E4C"/>
    <w:rsid w:val="0003001E"/>
    <w:rsid w:val="000301C9"/>
    <w:rsid w:val="00030B17"/>
    <w:rsid w:val="00030B27"/>
    <w:rsid w:val="00030E05"/>
    <w:rsid w:val="00030EF1"/>
    <w:rsid w:val="000321C4"/>
    <w:rsid w:val="00033870"/>
    <w:rsid w:val="00035235"/>
    <w:rsid w:val="0003538F"/>
    <w:rsid w:val="000366F7"/>
    <w:rsid w:val="00036DB2"/>
    <w:rsid w:val="00036F59"/>
    <w:rsid w:val="000418BB"/>
    <w:rsid w:val="00041AFB"/>
    <w:rsid w:val="00041C97"/>
    <w:rsid w:val="0004218F"/>
    <w:rsid w:val="000438FF"/>
    <w:rsid w:val="00044158"/>
    <w:rsid w:val="00044C47"/>
    <w:rsid w:val="00045281"/>
    <w:rsid w:val="000457D9"/>
    <w:rsid w:val="00045B1F"/>
    <w:rsid w:val="00046C63"/>
    <w:rsid w:val="00046E9E"/>
    <w:rsid w:val="00050CFF"/>
    <w:rsid w:val="000529BD"/>
    <w:rsid w:val="00052C7C"/>
    <w:rsid w:val="000531CB"/>
    <w:rsid w:val="000557A1"/>
    <w:rsid w:val="00056144"/>
    <w:rsid w:val="000572F7"/>
    <w:rsid w:val="0005746B"/>
    <w:rsid w:val="0006099A"/>
    <w:rsid w:val="000609BE"/>
    <w:rsid w:val="00060B1C"/>
    <w:rsid w:val="00060DF6"/>
    <w:rsid w:val="00061724"/>
    <w:rsid w:val="00063579"/>
    <w:rsid w:val="00063E08"/>
    <w:rsid w:val="00064F93"/>
    <w:rsid w:val="00065CD4"/>
    <w:rsid w:val="0006647D"/>
    <w:rsid w:val="00067A4E"/>
    <w:rsid w:val="000703F1"/>
    <w:rsid w:val="000704D8"/>
    <w:rsid w:val="000711FC"/>
    <w:rsid w:val="000723EE"/>
    <w:rsid w:val="000729CD"/>
    <w:rsid w:val="000738B5"/>
    <w:rsid w:val="00075060"/>
    <w:rsid w:val="00075A41"/>
    <w:rsid w:val="00075DB7"/>
    <w:rsid w:val="0007736B"/>
    <w:rsid w:val="0007750D"/>
    <w:rsid w:val="0008007D"/>
    <w:rsid w:val="000802D5"/>
    <w:rsid w:val="000811DE"/>
    <w:rsid w:val="00081440"/>
    <w:rsid w:val="000822D9"/>
    <w:rsid w:val="000823CD"/>
    <w:rsid w:val="00082A90"/>
    <w:rsid w:val="00084E83"/>
    <w:rsid w:val="000856FF"/>
    <w:rsid w:val="00085FFE"/>
    <w:rsid w:val="000868E2"/>
    <w:rsid w:val="00086D8C"/>
    <w:rsid w:val="0008708F"/>
    <w:rsid w:val="00087317"/>
    <w:rsid w:val="00090C23"/>
    <w:rsid w:val="00091929"/>
    <w:rsid w:val="00092002"/>
    <w:rsid w:val="00093441"/>
    <w:rsid w:val="000939E4"/>
    <w:rsid w:val="00094207"/>
    <w:rsid w:val="00094B99"/>
    <w:rsid w:val="00095679"/>
    <w:rsid w:val="000956B3"/>
    <w:rsid w:val="00096217"/>
    <w:rsid w:val="000964D0"/>
    <w:rsid w:val="00096FC0"/>
    <w:rsid w:val="00097B05"/>
    <w:rsid w:val="000A0E87"/>
    <w:rsid w:val="000A2E30"/>
    <w:rsid w:val="000A3524"/>
    <w:rsid w:val="000A42C2"/>
    <w:rsid w:val="000A6091"/>
    <w:rsid w:val="000A6C60"/>
    <w:rsid w:val="000A7EAB"/>
    <w:rsid w:val="000B2C52"/>
    <w:rsid w:val="000B46B2"/>
    <w:rsid w:val="000B4CDD"/>
    <w:rsid w:val="000B6367"/>
    <w:rsid w:val="000B74E7"/>
    <w:rsid w:val="000C0865"/>
    <w:rsid w:val="000C0F6D"/>
    <w:rsid w:val="000C27B9"/>
    <w:rsid w:val="000C2E10"/>
    <w:rsid w:val="000C316B"/>
    <w:rsid w:val="000C371B"/>
    <w:rsid w:val="000C6361"/>
    <w:rsid w:val="000C639D"/>
    <w:rsid w:val="000C6717"/>
    <w:rsid w:val="000D0413"/>
    <w:rsid w:val="000D0715"/>
    <w:rsid w:val="000D1D34"/>
    <w:rsid w:val="000D1D67"/>
    <w:rsid w:val="000D4D5A"/>
    <w:rsid w:val="000D57E3"/>
    <w:rsid w:val="000D6F56"/>
    <w:rsid w:val="000D72C4"/>
    <w:rsid w:val="000E00E9"/>
    <w:rsid w:val="000E0151"/>
    <w:rsid w:val="000E0221"/>
    <w:rsid w:val="000E103F"/>
    <w:rsid w:val="000E3240"/>
    <w:rsid w:val="000E3565"/>
    <w:rsid w:val="000E3D26"/>
    <w:rsid w:val="000E3EB6"/>
    <w:rsid w:val="000E4317"/>
    <w:rsid w:val="000E52D3"/>
    <w:rsid w:val="000E5ACE"/>
    <w:rsid w:val="000E5ED1"/>
    <w:rsid w:val="000E6BBB"/>
    <w:rsid w:val="000F07CA"/>
    <w:rsid w:val="000F1572"/>
    <w:rsid w:val="000F28F0"/>
    <w:rsid w:val="000F3A11"/>
    <w:rsid w:val="000F3A35"/>
    <w:rsid w:val="000F4D52"/>
    <w:rsid w:val="000F4D7F"/>
    <w:rsid w:val="000F545A"/>
    <w:rsid w:val="000F54BD"/>
    <w:rsid w:val="000F65D7"/>
    <w:rsid w:val="000F65E2"/>
    <w:rsid w:val="000F6671"/>
    <w:rsid w:val="000F6710"/>
    <w:rsid w:val="000F6940"/>
    <w:rsid w:val="000F71B5"/>
    <w:rsid w:val="001005D8"/>
    <w:rsid w:val="00100A7B"/>
    <w:rsid w:val="00100DCD"/>
    <w:rsid w:val="001020F8"/>
    <w:rsid w:val="0010297D"/>
    <w:rsid w:val="00102A01"/>
    <w:rsid w:val="00103687"/>
    <w:rsid w:val="001037F8"/>
    <w:rsid w:val="00104286"/>
    <w:rsid w:val="00105B15"/>
    <w:rsid w:val="00106792"/>
    <w:rsid w:val="001068D8"/>
    <w:rsid w:val="00106DBB"/>
    <w:rsid w:val="00107378"/>
    <w:rsid w:val="00107CF1"/>
    <w:rsid w:val="001100ED"/>
    <w:rsid w:val="00111760"/>
    <w:rsid w:val="00111CA0"/>
    <w:rsid w:val="00112500"/>
    <w:rsid w:val="001152C8"/>
    <w:rsid w:val="00116382"/>
    <w:rsid w:val="001166A0"/>
    <w:rsid w:val="00117931"/>
    <w:rsid w:val="00120378"/>
    <w:rsid w:val="001216DB"/>
    <w:rsid w:val="00121BD0"/>
    <w:rsid w:val="001223D8"/>
    <w:rsid w:val="0012265B"/>
    <w:rsid w:val="00122AA7"/>
    <w:rsid w:val="00122CE1"/>
    <w:rsid w:val="00123F7F"/>
    <w:rsid w:val="0012499C"/>
    <w:rsid w:val="001265A7"/>
    <w:rsid w:val="00131BFC"/>
    <w:rsid w:val="001320EE"/>
    <w:rsid w:val="00132FA0"/>
    <w:rsid w:val="00133378"/>
    <w:rsid w:val="001340BD"/>
    <w:rsid w:val="00134538"/>
    <w:rsid w:val="001348AB"/>
    <w:rsid w:val="00135157"/>
    <w:rsid w:val="00135AB7"/>
    <w:rsid w:val="00135C37"/>
    <w:rsid w:val="00136E6E"/>
    <w:rsid w:val="001370BD"/>
    <w:rsid w:val="00137CFD"/>
    <w:rsid w:val="001401DB"/>
    <w:rsid w:val="001405CE"/>
    <w:rsid w:val="0014065B"/>
    <w:rsid w:val="00141191"/>
    <w:rsid w:val="00141352"/>
    <w:rsid w:val="001418B4"/>
    <w:rsid w:val="001433D8"/>
    <w:rsid w:val="001435CC"/>
    <w:rsid w:val="00144C10"/>
    <w:rsid w:val="00145067"/>
    <w:rsid w:val="00145AF5"/>
    <w:rsid w:val="00150061"/>
    <w:rsid w:val="00150654"/>
    <w:rsid w:val="00150888"/>
    <w:rsid w:val="0015097E"/>
    <w:rsid w:val="00151CDC"/>
    <w:rsid w:val="001526E1"/>
    <w:rsid w:val="00153529"/>
    <w:rsid w:val="00153BD7"/>
    <w:rsid w:val="00153DEA"/>
    <w:rsid w:val="00154BAB"/>
    <w:rsid w:val="001553A4"/>
    <w:rsid w:val="001565EC"/>
    <w:rsid w:val="00156C17"/>
    <w:rsid w:val="00157083"/>
    <w:rsid w:val="0015787D"/>
    <w:rsid w:val="00157C1F"/>
    <w:rsid w:val="00160104"/>
    <w:rsid w:val="00161147"/>
    <w:rsid w:val="00161467"/>
    <w:rsid w:val="001620C9"/>
    <w:rsid w:val="00162BDA"/>
    <w:rsid w:val="00163A45"/>
    <w:rsid w:val="00163F44"/>
    <w:rsid w:val="001650C0"/>
    <w:rsid w:val="00165A72"/>
    <w:rsid w:val="00166856"/>
    <w:rsid w:val="00167368"/>
    <w:rsid w:val="00170EB7"/>
    <w:rsid w:val="00171094"/>
    <w:rsid w:val="00171309"/>
    <w:rsid w:val="00171889"/>
    <w:rsid w:val="00171B59"/>
    <w:rsid w:val="00173888"/>
    <w:rsid w:val="00173C7D"/>
    <w:rsid w:val="00174745"/>
    <w:rsid w:val="0017537F"/>
    <w:rsid w:val="001754FB"/>
    <w:rsid w:val="00175CD0"/>
    <w:rsid w:val="00175DA4"/>
    <w:rsid w:val="00177834"/>
    <w:rsid w:val="00177F48"/>
    <w:rsid w:val="00180DCE"/>
    <w:rsid w:val="0018133C"/>
    <w:rsid w:val="00182393"/>
    <w:rsid w:val="001842E8"/>
    <w:rsid w:val="001844B3"/>
    <w:rsid w:val="00184B31"/>
    <w:rsid w:val="00184C8C"/>
    <w:rsid w:val="001850DE"/>
    <w:rsid w:val="00185468"/>
    <w:rsid w:val="0018566C"/>
    <w:rsid w:val="00185716"/>
    <w:rsid w:val="00186294"/>
    <w:rsid w:val="00186DA1"/>
    <w:rsid w:val="00187E29"/>
    <w:rsid w:val="0019084B"/>
    <w:rsid w:val="00192A45"/>
    <w:rsid w:val="00193AAF"/>
    <w:rsid w:val="00193F75"/>
    <w:rsid w:val="001951AF"/>
    <w:rsid w:val="00195A80"/>
    <w:rsid w:val="00196C51"/>
    <w:rsid w:val="001972AD"/>
    <w:rsid w:val="00197B0E"/>
    <w:rsid w:val="00197F76"/>
    <w:rsid w:val="001A0252"/>
    <w:rsid w:val="001A0ADC"/>
    <w:rsid w:val="001A0B09"/>
    <w:rsid w:val="001A0FB2"/>
    <w:rsid w:val="001A1033"/>
    <w:rsid w:val="001A113B"/>
    <w:rsid w:val="001A1329"/>
    <w:rsid w:val="001A1BCD"/>
    <w:rsid w:val="001A1C29"/>
    <w:rsid w:val="001A26C1"/>
    <w:rsid w:val="001A3890"/>
    <w:rsid w:val="001A3A91"/>
    <w:rsid w:val="001A4135"/>
    <w:rsid w:val="001A44DC"/>
    <w:rsid w:val="001A592D"/>
    <w:rsid w:val="001A679F"/>
    <w:rsid w:val="001A7FB5"/>
    <w:rsid w:val="001B05A3"/>
    <w:rsid w:val="001B1269"/>
    <w:rsid w:val="001B1A92"/>
    <w:rsid w:val="001B2260"/>
    <w:rsid w:val="001B2955"/>
    <w:rsid w:val="001B2F43"/>
    <w:rsid w:val="001B4961"/>
    <w:rsid w:val="001B5552"/>
    <w:rsid w:val="001B61C6"/>
    <w:rsid w:val="001B6409"/>
    <w:rsid w:val="001B7226"/>
    <w:rsid w:val="001B7761"/>
    <w:rsid w:val="001C13E4"/>
    <w:rsid w:val="001C1AAA"/>
    <w:rsid w:val="001C25BE"/>
    <w:rsid w:val="001C2AA1"/>
    <w:rsid w:val="001C2AF4"/>
    <w:rsid w:val="001C2C92"/>
    <w:rsid w:val="001C2F35"/>
    <w:rsid w:val="001C495E"/>
    <w:rsid w:val="001C7D58"/>
    <w:rsid w:val="001C7E6D"/>
    <w:rsid w:val="001D2DCB"/>
    <w:rsid w:val="001D49E0"/>
    <w:rsid w:val="001D4B08"/>
    <w:rsid w:val="001D59FE"/>
    <w:rsid w:val="001D7042"/>
    <w:rsid w:val="001D7A12"/>
    <w:rsid w:val="001E0363"/>
    <w:rsid w:val="001E097B"/>
    <w:rsid w:val="001E2D1E"/>
    <w:rsid w:val="001E39C0"/>
    <w:rsid w:val="001E3CAA"/>
    <w:rsid w:val="001F2569"/>
    <w:rsid w:val="001F358D"/>
    <w:rsid w:val="001F50EB"/>
    <w:rsid w:val="001F6088"/>
    <w:rsid w:val="001F7110"/>
    <w:rsid w:val="001F7D46"/>
    <w:rsid w:val="0020020F"/>
    <w:rsid w:val="00201D41"/>
    <w:rsid w:val="00201ECE"/>
    <w:rsid w:val="00202109"/>
    <w:rsid w:val="002033F5"/>
    <w:rsid w:val="00203B3F"/>
    <w:rsid w:val="00204708"/>
    <w:rsid w:val="00204D00"/>
    <w:rsid w:val="0020524C"/>
    <w:rsid w:val="00205C1C"/>
    <w:rsid w:val="002062F1"/>
    <w:rsid w:val="00206EE3"/>
    <w:rsid w:val="002073E7"/>
    <w:rsid w:val="00207C4E"/>
    <w:rsid w:val="00210387"/>
    <w:rsid w:val="002105DB"/>
    <w:rsid w:val="002116F9"/>
    <w:rsid w:val="00211A29"/>
    <w:rsid w:val="002128B1"/>
    <w:rsid w:val="002138F9"/>
    <w:rsid w:val="00213AB5"/>
    <w:rsid w:val="0021439C"/>
    <w:rsid w:val="002152F8"/>
    <w:rsid w:val="00215B4C"/>
    <w:rsid w:val="002161A9"/>
    <w:rsid w:val="00217FBC"/>
    <w:rsid w:val="00220FB6"/>
    <w:rsid w:val="00222396"/>
    <w:rsid w:val="00222439"/>
    <w:rsid w:val="00224A3B"/>
    <w:rsid w:val="00226A12"/>
    <w:rsid w:val="00226C01"/>
    <w:rsid w:val="00227A5A"/>
    <w:rsid w:val="00227E91"/>
    <w:rsid w:val="00227EBF"/>
    <w:rsid w:val="002312DB"/>
    <w:rsid w:val="002317C4"/>
    <w:rsid w:val="0023228C"/>
    <w:rsid w:val="00233650"/>
    <w:rsid w:val="00234618"/>
    <w:rsid w:val="0023517C"/>
    <w:rsid w:val="002353E0"/>
    <w:rsid w:val="002404C0"/>
    <w:rsid w:val="0024326E"/>
    <w:rsid w:val="0024394D"/>
    <w:rsid w:val="00243FB0"/>
    <w:rsid w:val="00245177"/>
    <w:rsid w:val="002457AD"/>
    <w:rsid w:val="0024582C"/>
    <w:rsid w:val="00245FF6"/>
    <w:rsid w:val="002466BF"/>
    <w:rsid w:val="002470FC"/>
    <w:rsid w:val="00247175"/>
    <w:rsid w:val="002475B8"/>
    <w:rsid w:val="00250523"/>
    <w:rsid w:val="0025173E"/>
    <w:rsid w:val="002529E3"/>
    <w:rsid w:val="00252E80"/>
    <w:rsid w:val="00253A9F"/>
    <w:rsid w:val="00253B23"/>
    <w:rsid w:val="00254551"/>
    <w:rsid w:val="00255384"/>
    <w:rsid w:val="002554CA"/>
    <w:rsid w:val="00255C02"/>
    <w:rsid w:val="00256544"/>
    <w:rsid w:val="0025668A"/>
    <w:rsid w:val="0025715A"/>
    <w:rsid w:val="00257269"/>
    <w:rsid w:val="002577C9"/>
    <w:rsid w:val="0026012B"/>
    <w:rsid w:val="00260293"/>
    <w:rsid w:val="00260F9C"/>
    <w:rsid w:val="00261721"/>
    <w:rsid w:val="00261C1B"/>
    <w:rsid w:val="002624A6"/>
    <w:rsid w:val="002627FA"/>
    <w:rsid w:val="002628C7"/>
    <w:rsid w:val="00264637"/>
    <w:rsid w:val="00265D0D"/>
    <w:rsid w:val="0026648C"/>
    <w:rsid w:val="0026660A"/>
    <w:rsid w:val="00266FAE"/>
    <w:rsid w:val="00267718"/>
    <w:rsid w:val="00267785"/>
    <w:rsid w:val="00267956"/>
    <w:rsid w:val="0027189E"/>
    <w:rsid w:val="00271953"/>
    <w:rsid w:val="0027195A"/>
    <w:rsid w:val="00271C6D"/>
    <w:rsid w:val="002728B5"/>
    <w:rsid w:val="00273268"/>
    <w:rsid w:val="002733D6"/>
    <w:rsid w:val="00273B4D"/>
    <w:rsid w:val="0027501A"/>
    <w:rsid w:val="002754D3"/>
    <w:rsid w:val="002756E8"/>
    <w:rsid w:val="00275C83"/>
    <w:rsid w:val="002764EF"/>
    <w:rsid w:val="00276626"/>
    <w:rsid w:val="00276A2A"/>
    <w:rsid w:val="00276C35"/>
    <w:rsid w:val="00277078"/>
    <w:rsid w:val="0027794F"/>
    <w:rsid w:val="00280C88"/>
    <w:rsid w:val="0028179E"/>
    <w:rsid w:val="0028430D"/>
    <w:rsid w:val="002843D0"/>
    <w:rsid w:val="002858E2"/>
    <w:rsid w:val="00286019"/>
    <w:rsid w:val="002865AE"/>
    <w:rsid w:val="00286979"/>
    <w:rsid w:val="002877F6"/>
    <w:rsid w:val="00287A2D"/>
    <w:rsid w:val="00290ED7"/>
    <w:rsid w:val="00290FA2"/>
    <w:rsid w:val="00291891"/>
    <w:rsid w:val="00291A50"/>
    <w:rsid w:val="00292607"/>
    <w:rsid w:val="00294AB0"/>
    <w:rsid w:val="00294AEC"/>
    <w:rsid w:val="00294FA8"/>
    <w:rsid w:val="002954E9"/>
    <w:rsid w:val="00296068"/>
    <w:rsid w:val="0029662D"/>
    <w:rsid w:val="00297503"/>
    <w:rsid w:val="00297B83"/>
    <w:rsid w:val="00297E2D"/>
    <w:rsid w:val="002A0696"/>
    <w:rsid w:val="002A0945"/>
    <w:rsid w:val="002A15F6"/>
    <w:rsid w:val="002A1BA9"/>
    <w:rsid w:val="002A1C91"/>
    <w:rsid w:val="002A2456"/>
    <w:rsid w:val="002A26E6"/>
    <w:rsid w:val="002A3074"/>
    <w:rsid w:val="002A3DE5"/>
    <w:rsid w:val="002A47E8"/>
    <w:rsid w:val="002A4B77"/>
    <w:rsid w:val="002A5E7B"/>
    <w:rsid w:val="002A5F34"/>
    <w:rsid w:val="002A66D4"/>
    <w:rsid w:val="002A66F9"/>
    <w:rsid w:val="002A6BEE"/>
    <w:rsid w:val="002A7830"/>
    <w:rsid w:val="002A79BE"/>
    <w:rsid w:val="002A7CCF"/>
    <w:rsid w:val="002B04FD"/>
    <w:rsid w:val="002B0794"/>
    <w:rsid w:val="002B11A8"/>
    <w:rsid w:val="002B15B0"/>
    <w:rsid w:val="002B1A14"/>
    <w:rsid w:val="002B29C9"/>
    <w:rsid w:val="002B2ED1"/>
    <w:rsid w:val="002B30B9"/>
    <w:rsid w:val="002B3638"/>
    <w:rsid w:val="002B3AE2"/>
    <w:rsid w:val="002B3B39"/>
    <w:rsid w:val="002B46DD"/>
    <w:rsid w:val="002B4F10"/>
    <w:rsid w:val="002B525D"/>
    <w:rsid w:val="002B5899"/>
    <w:rsid w:val="002B6ECB"/>
    <w:rsid w:val="002C11A8"/>
    <w:rsid w:val="002C51EC"/>
    <w:rsid w:val="002C52CD"/>
    <w:rsid w:val="002C531E"/>
    <w:rsid w:val="002C5E6B"/>
    <w:rsid w:val="002C5E6D"/>
    <w:rsid w:val="002C6E3F"/>
    <w:rsid w:val="002D02E2"/>
    <w:rsid w:val="002D04AD"/>
    <w:rsid w:val="002D1116"/>
    <w:rsid w:val="002D11A4"/>
    <w:rsid w:val="002D35C5"/>
    <w:rsid w:val="002D3967"/>
    <w:rsid w:val="002D3F78"/>
    <w:rsid w:val="002D405C"/>
    <w:rsid w:val="002D4C3E"/>
    <w:rsid w:val="002D4F0D"/>
    <w:rsid w:val="002D5F3C"/>
    <w:rsid w:val="002E0805"/>
    <w:rsid w:val="002E099A"/>
    <w:rsid w:val="002E35C7"/>
    <w:rsid w:val="002E37E4"/>
    <w:rsid w:val="002E3D1A"/>
    <w:rsid w:val="002E4B4B"/>
    <w:rsid w:val="002E502A"/>
    <w:rsid w:val="002E57E8"/>
    <w:rsid w:val="002E61BA"/>
    <w:rsid w:val="002E675C"/>
    <w:rsid w:val="002E691A"/>
    <w:rsid w:val="002E742E"/>
    <w:rsid w:val="002E7625"/>
    <w:rsid w:val="002F0567"/>
    <w:rsid w:val="002F0F72"/>
    <w:rsid w:val="002F209E"/>
    <w:rsid w:val="002F43DA"/>
    <w:rsid w:val="002F4AA7"/>
    <w:rsid w:val="002F4DED"/>
    <w:rsid w:val="002F6072"/>
    <w:rsid w:val="002F68A7"/>
    <w:rsid w:val="002F6BF3"/>
    <w:rsid w:val="002F735F"/>
    <w:rsid w:val="003003F7"/>
    <w:rsid w:val="0030047F"/>
    <w:rsid w:val="00300D9B"/>
    <w:rsid w:val="00300E2A"/>
    <w:rsid w:val="00301DDF"/>
    <w:rsid w:val="00302244"/>
    <w:rsid w:val="003027E0"/>
    <w:rsid w:val="0030296F"/>
    <w:rsid w:val="00304FAD"/>
    <w:rsid w:val="003061AB"/>
    <w:rsid w:val="00306A13"/>
    <w:rsid w:val="003070BE"/>
    <w:rsid w:val="00307776"/>
    <w:rsid w:val="003105CE"/>
    <w:rsid w:val="0031146F"/>
    <w:rsid w:val="0031207C"/>
    <w:rsid w:val="00312A51"/>
    <w:rsid w:val="0031303B"/>
    <w:rsid w:val="0031529F"/>
    <w:rsid w:val="00316457"/>
    <w:rsid w:val="00316BF0"/>
    <w:rsid w:val="00317485"/>
    <w:rsid w:val="00321028"/>
    <w:rsid w:val="003215FF"/>
    <w:rsid w:val="00321C16"/>
    <w:rsid w:val="00322395"/>
    <w:rsid w:val="003225F0"/>
    <w:rsid w:val="00322A6C"/>
    <w:rsid w:val="00322B15"/>
    <w:rsid w:val="00323212"/>
    <w:rsid w:val="0032416C"/>
    <w:rsid w:val="00324374"/>
    <w:rsid w:val="00324DC3"/>
    <w:rsid w:val="00325070"/>
    <w:rsid w:val="003253CB"/>
    <w:rsid w:val="00326ADB"/>
    <w:rsid w:val="00326C05"/>
    <w:rsid w:val="00326C59"/>
    <w:rsid w:val="00327320"/>
    <w:rsid w:val="00327444"/>
    <w:rsid w:val="00327705"/>
    <w:rsid w:val="00327D5B"/>
    <w:rsid w:val="0033095D"/>
    <w:rsid w:val="00331020"/>
    <w:rsid w:val="00331E25"/>
    <w:rsid w:val="00331F58"/>
    <w:rsid w:val="00331FD0"/>
    <w:rsid w:val="0033243C"/>
    <w:rsid w:val="00333794"/>
    <w:rsid w:val="00333CC4"/>
    <w:rsid w:val="0033414F"/>
    <w:rsid w:val="00334332"/>
    <w:rsid w:val="00336A83"/>
    <w:rsid w:val="00336AD8"/>
    <w:rsid w:val="00336EE2"/>
    <w:rsid w:val="00336F53"/>
    <w:rsid w:val="00340A08"/>
    <w:rsid w:val="00340BA6"/>
    <w:rsid w:val="00341B45"/>
    <w:rsid w:val="003425D3"/>
    <w:rsid w:val="00342E5B"/>
    <w:rsid w:val="0034309F"/>
    <w:rsid w:val="00343770"/>
    <w:rsid w:val="003439B8"/>
    <w:rsid w:val="00344532"/>
    <w:rsid w:val="003449D6"/>
    <w:rsid w:val="0034542A"/>
    <w:rsid w:val="00345D19"/>
    <w:rsid w:val="003465B0"/>
    <w:rsid w:val="003475D8"/>
    <w:rsid w:val="00347903"/>
    <w:rsid w:val="0035007F"/>
    <w:rsid w:val="0035020C"/>
    <w:rsid w:val="00350B88"/>
    <w:rsid w:val="003511AC"/>
    <w:rsid w:val="0035170E"/>
    <w:rsid w:val="00351F5A"/>
    <w:rsid w:val="00351FE0"/>
    <w:rsid w:val="0035338C"/>
    <w:rsid w:val="00353B6F"/>
    <w:rsid w:val="00353DAA"/>
    <w:rsid w:val="00353DCA"/>
    <w:rsid w:val="00354E34"/>
    <w:rsid w:val="00354F0D"/>
    <w:rsid w:val="00354FF1"/>
    <w:rsid w:val="003553AB"/>
    <w:rsid w:val="00355A77"/>
    <w:rsid w:val="0035612E"/>
    <w:rsid w:val="00356370"/>
    <w:rsid w:val="00356B6F"/>
    <w:rsid w:val="00357401"/>
    <w:rsid w:val="00357BB0"/>
    <w:rsid w:val="003609D3"/>
    <w:rsid w:val="00360B14"/>
    <w:rsid w:val="003616DC"/>
    <w:rsid w:val="0036197A"/>
    <w:rsid w:val="0036346C"/>
    <w:rsid w:val="0036451A"/>
    <w:rsid w:val="00364C68"/>
    <w:rsid w:val="00365167"/>
    <w:rsid w:val="00365931"/>
    <w:rsid w:val="00365DAD"/>
    <w:rsid w:val="003677CE"/>
    <w:rsid w:val="00367EB3"/>
    <w:rsid w:val="00367F7C"/>
    <w:rsid w:val="00370C52"/>
    <w:rsid w:val="00371870"/>
    <w:rsid w:val="00371E12"/>
    <w:rsid w:val="0037254F"/>
    <w:rsid w:val="00372F53"/>
    <w:rsid w:val="00373800"/>
    <w:rsid w:val="00373D97"/>
    <w:rsid w:val="0037575D"/>
    <w:rsid w:val="00375AAF"/>
    <w:rsid w:val="00375CF0"/>
    <w:rsid w:val="00376558"/>
    <w:rsid w:val="00376A72"/>
    <w:rsid w:val="00376D18"/>
    <w:rsid w:val="00376E09"/>
    <w:rsid w:val="0037793A"/>
    <w:rsid w:val="00380919"/>
    <w:rsid w:val="00380C8E"/>
    <w:rsid w:val="00381972"/>
    <w:rsid w:val="00381EBA"/>
    <w:rsid w:val="00382250"/>
    <w:rsid w:val="0038239E"/>
    <w:rsid w:val="00382BC1"/>
    <w:rsid w:val="00382EA6"/>
    <w:rsid w:val="003838BA"/>
    <w:rsid w:val="0038551D"/>
    <w:rsid w:val="003856C2"/>
    <w:rsid w:val="00387BA6"/>
    <w:rsid w:val="00387E14"/>
    <w:rsid w:val="00391DB5"/>
    <w:rsid w:val="00391F43"/>
    <w:rsid w:val="00393C65"/>
    <w:rsid w:val="003948CC"/>
    <w:rsid w:val="00394EC0"/>
    <w:rsid w:val="00395303"/>
    <w:rsid w:val="0039592B"/>
    <w:rsid w:val="00397705"/>
    <w:rsid w:val="00397856"/>
    <w:rsid w:val="003A1B9D"/>
    <w:rsid w:val="003A3280"/>
    <w:rsid w:val="003A38B4"/>
    <w:rsid w:val="003A3E92"/>
    <w:rsid w:val="003A4390"/>
    <w:rsid w:val="003A43BB"/>
    <w:rsid w:val="003A583F"/>
    <w:rsid w:val="003A60D7"/>
    <w:rsid w:val="003A61A3"/>
    <w:rsid w:val="003A707E"/>
    <w:rsid w:val="003A7DAF"/>
    <w:rsid w:val="003B0129"/>
    <w:rsid w:val="003B065E"/>
    <w:rsid w:val="003B1393"/>
    <w:rsid w:val="003B20EF"/>
    <w:rsid w:val="003B21A0"/>
    <w:rsid w:val="003B37C8"/>
    <w:rsid w:val="003B42AC"/>
    <w:rsid w:val="003B47B0"/>
    <w:rsid w:val="003B4F52"/>
    <w:rsid w:val="003B58A0"/>
    <w:rsid w:val="003B65DA"/>
    <w:rsid w:val="003B7B60"/>
    <w:rsid w:val="003B7D36"/>
    <w:rsid w:val="003C0A03"/>
    <w:rsid w:val="003C20AC"/>
    <w:rsid w:val="003C2C1E"/>
    <w:rsid w:val="003C3004"/>
    <w:rsid w:val="003C4E9C"/>
    <w:rsid w:val="003C5979"/>
    <w:rsid w:val="003C7B87"/>
    <w:rsid w:val="003D0793"/>
    <w:rsid w:val="003D0EE8"/>
    <w:rsid w:val="003D1306"/>
    <w:rsid w:val="003D148D"/>
    <w:rsid w:val="003D1BF9"/>
    <w:rsid w:val="003D2412"/>
    <w:rsid w:val="003D2542"/>
    <w:rsid w:val="003D4051"/>
    <w:rsid w:val="003D43F7"/>
    <w:rsid w:val="003D4B2C"/>
    <w:rsid w:val="003D4CD3"/>
    <w:rsid w:val="003D6387"/>
    <w:rsid w:val="003D6CD1"/>
    <w:rsid w:val="003E21C8"/>
    <w:rsid w:val="003E2C7F"/>
    <w:rsid w:val="003E2FC8"/>
    <w:rsid w:val="003E3C00"/>
    <w:rsid w:val="003E4F47"/>
    <w:rsid w:val="003E503B"/>
    <w:rsid w:val="003E5244"/>
    <w:rsid w:val="003E5B41"/>
    <w:rsid w:val="003E67B9"/>
    <w:rsid w:val="003F015E"/>
    <w:rsid w:val="003F126E"/>
    <w:rsid w:val="003F3829"/>
    <w:rsid w:val="003F4894"/>
    <w:rsid w:val="003F4D2E"/>
    <w:rsid w:val="003F5D8D"/>
    <w:rsid w:val="003F7D7D"/>
    <w:rsid w:val="00400829"/>
    <w:rsid w:val="00400AC2"/>
    <w:rsid w:val="00400D41"/>
    <w:rsid w:val="00401460"/>
    <w:rsid w:val="004015A0"/>
    <w:rsid w:val="004018D6"/>
    <w:rsid w:val="00401A5C"/>
    <w:rsid w:val="00402E74"/>
    <w:rsid w:val="00403A95"/>
    <w:rsid w:val="004047BC"/>
    <w:rsid w:val="0040490C"/>
    <w:rsid w:val="0040536D"/>
    <w:rsid w:val="004079F4"/>
    <w:rsid w:val="00407EDE"/>
    <w:rsid w:val="00410990"/>
    <w:rsid w:val="00410B65"/>
    <w:rsid w:val="00410F77"/>
    <w:rsid w:val="004115D3"/>
    <w:rsid w:val="00412169"/>
    <w:rsid w:val="00412B0F"/>
    <w:rsid w:val="00414B1E"/>
    <w:rsid w:val="004150C9"/>
    <w:rsid w:val="004156ED"/>
    <w:rsid w:val="00417581"/>
    <w:rsid w:val="004175F6"/>
    <w:rsid w:val="00420CAC"/>
    <w:rsid w:val="0042132D"/>
    <w:rsid w:val="0042173D"/>
    <w:rsid w:val="004219D5"/>
    <w:rsid w:val="00421A73"/>
    <w:rsid w:val="0042316C"/>
    <w:rsid w:val="00424C6B"/>
    <w:rsid w:val="00425837"/>
    <w:rsid w:val="0042583F"/>
    <w:rsid w:val="004258B6"/>
    <w:rsid w:val="00427843"/>
    <w:rsid w:val="00427E24"/>
    <w:rsid w:val="0043022A"/>
    <w:rsid w:val="0043022F"/>
    <w:rsid w:val="00430289"/>
    <w:rsid w:val="004305BB"/>
    <w:rsid w:val="00430ADD"/>
    <w:rsid w:val="004310F7"/>
    <w:rsid w:val="00431913"/>
    <w:rsid w:val="004322BA"/>
    <w:rsid w:val="0043540C"/>
    <w:rsid w:val="004356EB"/>
    <w:rsid w:val="00435CED"/>
    <w:rsid w:val="00436C55"/>
    <w:rsid w:val="00437C9A"/>
    <w:rsid w:val="00443EEE"/>
    <w:rsid w:val="00444936"/>
    <w:rsid w:val="00444AB6"/>
    <w:rsid w:val="00444BC4"/>
    <w:rsid w:val="00446D3E"/>
    <w:rsid w:val="00446D5C"/>
    <w:rsid w:val="0044732B"/>
    <w:rsid w:val="00447376"/>
    <w:rsid w:val="004473F8"/>
    <w:rsid w:val="00450005"/>
    <w:rsid w:val="00450CF7"/>
    <w:rsid w:val="00450D92"/>
    <w:rsid w:val="00450F7D"/>
    <w:rsid w:val="004511F5"/>
    <w:rsid w:val="004528AD"/>
    <w:rsid w:val="00452D88"/>
    <w:rsid w:val="00453A3F"/>
    <w:rsid w:val="00453BDE"/>
    <w:rsid w:val="00455354"/>
    <w:rsid w:val="00455371"/>
    <w:rsid w:val="0045593E"/>
    <w:rsid w:val="00455ADE"/>
    <w:rsid w:val="00456397"/>
    <w:rsid w:val="0045651E"/>
    <w:rsid w:val="0045684C"/>
    <w:rsid w:val="004568C0"/>
    <w:rsid w:val="00457C1F"/>
    <w:rsid w:val="00457CDB"/>
    <w:rsid w:val="0046173A"/>
    <w:rsid w:val="00461856"/>
    <w:rsid w:val="00461A51"/>
    <w:rsid w:val="0046242C"/>
    <w:rsid w:val="004624D2"/>
    <w:rsid w:val="004625BC"/>
    <w:rsid w:val="00462B9A"/>
    <w:rsid w:val="00462E5B"/>
    <w:rsid w:val="004636C0"/>
    <w:rsid w:val="00463B2F"/>
    <w:rsid w:val="004640DA"/>
    <w:rsid w:val="004642B9"/>
    <w:rsid w:val="00465DE1"/>
    <w:rsid w:val="00466AEC"/>
    <w:rsid w:val="00470B1C"/>
    <w:rsid w:val="004712B4"/>
    <w:rsid w:val="004725BE"/>
    <w:rsid w:val="004726C9"/>
    <w:rsid w:val="0047300B"/>
    <w:rsid w:val="00474D89"/>
    <w:rsid w:val="00477158"/>
    <w:rsid w:val="004779F7"/>
    <w:rsid w:val="004801C8"/>
    <w:rsid w:val="004809E3"/>
    <w:rsid w:val="00480E77"/>
    <w:rsid w:val="00480F23"/>
    <w:rsid w:val="00484DB1"/>
    <w:rsid w:val="00484FB3"/>
    <w:rsid w:val="004853D8"/>
    <w:rsid w:val="0048574B"/>
    <w:rsid w:val="00485AF7"/>
    <w:rsid w:val="00486035"/>
    <w:rsid w:val="0048684B"/>
    <w:rsid w:val="00487384"/>
    <w:rsid w:val="004873D9"/>
    <w:rsid w:val="00487BE5"/>
    <w:rsid w:val="00487FE6"/>
    <w:rsid w:val="004909D1"/>
    <w:rsid w:val="00490FF7"/>
    <w:rsid w:val="00491396"/>
    <w:rsid w:val="004913CA"/>
    <w:rsid w:val="00492264"/>
    <w:rsid w:val="004924A8"/>
    <w:rsid w:val="00493DA6"/>
    <w:rsid w:val="00495498"/>
    <w:rsid w:val="00495519"/>
    <w:rsid w:val="00495A39"/>
    <w:rsid w:val="004962FF"/>
    <w:rsid w:val="00496D82"/>
    <w:rsid w:val="00497C19"/>
    <w:rsid w:val="00497D55"/>
    <w:rsid w:val="004A00BE"/>
    <w:rsid w:val="004A01A1"/>
    <w:rsid w:val="004A112C"/>
    <w:rsid w:val="004A1789"/>
    <w:rsid w:val="004A1837"/>
    <w:rsid w:val="004A2DB7"/>
    <w:rsid w:val="004A302F"/>
    <w:rsid w:val="004A307B"/>
    <w:rsid w:val="004A3496"/>
    <w:rsid w:val="004A41A8"/>
    <w:rsid w:val="004A41F5"/>
    <w:rsid w:val="004A5569"/>
    <w:rsid w:val="004A56B5"/>
    <w:rsid w:val="004A736D"/>
    <w:rsid w:val="004A78C0"/>
    <w:rsid w:val="004B0317"/>
    <w:rsid w:val="004B0857"/>
    <w:rsid w:val="004B117E"/>
    <w:rsid w:val="004B2284"/>
    <w:rsid w:val="004B24BE"/>
    <w:rsid w:val="004B27FA"/>
    <w:rsid w:val="004B2BB1"/>
    <w:rsid w:val="004B370B"/>
    <w:rsid w:val="004B572C"/>
    <w:rsid w:val="004B604F"/>
    <w:rsid w:val="004B63DE"/>
    <w:rsid w:val="004B65A6"/>
    <w:rsid w:val="004B7917"/>
    <w:rsid w:val="004B7C2F"/>
    <w:rsid w:val="004C2231"/>
    <w:rsid w:val="004C2C3E"/>
    <w:rsid w:val="004C338B"/>
    <w:rsid w:val="004C3B82"/>
    <w:rsid w:val="004C3D8D"/>
    <w:rsid w:val="004C43D8"/>
    <w:rsid w:val="004C609B"/>
    <w:rsid w:val="004C76E6"/>
    <w:rsid w:val="004D01C6"/>
    <w:rsid w:val="004D0735"/>
    <w:rsid w:val="004D2358"/>
    <w:rsid w:val="004D31EC"/>
    <w:rsid w:val="004D4384"/>
    <w:rsid w:val="004D4533"/>
    <w:rsid w:val="004D5985"/>
    <w:rsid w:val="004D6D68"/>
    <w:rsid w:val="004D7000"/>
    <w:rsid w:val="004D7387"/>
    <w:rsid w:val="004D7D09"/>
    <w:rsid w:val="004E0387"/>
    <w:rsid w:val="004E184A"/>
    <w:rsid w:val="004E1CF5"/>
    <w:rsid w:val="004E3195"/>
    <w:rsid w:val="004E426F"/>
    <w:rsid w:val="004E484F"/>
    <w:rsid w:val="004E58B9"/>
    <w:rsid w:val="004E5B26"/>
    <w:rsid w:val="004E5C50"/>
    <w:rsid w:val="004E5EAE"/>
    <w:rsid w:val="004E6159"/>
    <w:rsid w:val="004E7047"/>
    <w:rsid w:val="004E7440"/>
    <w:rsid w:val="004E7BB0"/>
    <w:rsid w:val="004F0359"/>
    <w:rsid w:val="004F09F4"/>
    <w:rsid w:val="004F16E0"/>
    <w:rsid w:val="004F2067"/>
    <w:rsid w:val="004F29B1"/>
    <w:rsid w:val="004F2C11"/>
    <w:rsid w:val="004F2E5F"/>
    <w:rsid w:val="004F2FFD"/>
    <w:rsid w:val="004F380A"/>
    <w:rsid w:val="004F4716"/>
    <w:rsid w:val="004F48A7"/>
    <w:rsid w:val="004F4ED8"/>
    <w:rsid w:val="004F4F9C"/>
    <w:rsid w:val="004F5B37"/>
    <w:rsid w:val="004F6554"/>
    <w:rsid w:val="004F78AF"/>
    <w:rsid w:val="00500625"/>
    <w:rsid w:val="00500845"/>
    <w:rsid w:val="0050310F"/>
    <w:rsid w:val="0050490B"/>
    <w:rsid w:val="00505876"/>
    <w:rsid w:val="00506C0E"/>
    <w:rsid w:val="00510B6F"/>
    <w:rsid w:val="00510D40"/>
    <w:rsid w:val="005110D3"/>
    <w:rsid w:val="00512FCF"/>
    <w:rsid w:val="00514EEA"/>
    <w:rsid w:val="00515457"/>
    <w:rsid w:val="005158BF"/>
    <w:rsid w:val="00515FA5"/>
    <w:rsid w:val="005164C4"/>
    <w:rsid w:val="00521786"/>
    <w:rsid w:val="005218D1"/>
    <w:rsid w:val="00521B54"/>
    <w:rsid w:val="00521D61"/>
    <w:rsid w:val="00521D81"/>
    <w:rsid w:val="00522421"/>
    <w:rsid w:val="00522DD6"/>
    <w:rsid w:val="00522EC8"/>
    <w:rsid w:val="00522FE8"/>
    <w:rsid w:val="00523C90"/>
    <w:rsid w:val="00526C88"/>
    <w:rsid w:val="00527ACE"/>
    <w:rsid w:val="00527C26"/>
    <w:rsid w:val="00530966"/>
    <w:rsid w:val="00530F8E"/>
    <w:rsid w:val="005313B0"/>
    <w:rsid w:val="00531719"/>
    <w:rsid w:val="005319B3"/>
    <w:rsid w:val="00531D19"/>
    <w:rsid w:val="00533E80"/>
    <w:rsid w:val="005347F4"/>
    <w:rsid w:val="005348EE"/>
    <w:rsid w:val="00534A99"/>
    <w:rsid w:val="00534D7F"/>
    <w:rsid w:val="005353EA"/>
    <w:rsid w:val="00535CEE"/>
    <w:rsid w:val="0053665A"/>
    <w:rsid w:val="00536B1E"/>
    <w:rsid w:val="00537603"/>
    <w:rsid w:val="00537F42"/>
    <w:rsid w:val="0054133B"/>
    <w:rsid w:val="005426B5"/>
    <w:rsid w:val="00542830"/>
    <w:rsid w:val="00542E5D"/>
    <w:rsid w:val="00545967"/>
    <w:rsid w:val="005459A8"/>
    <w:rsid w:val="00545AE6"/>
    <w:rsid w:val="00545B88"/>
    <w:rsid w:val="00545E58"/>
    <w:rsid w:val="005520C7"/>
    <w:rsid w:val="00552114"/>
    <w:rsid w:val="005521F9"/>
    <w:rsid w:val="005523F3"/>
    <w:rsid w:val="00553815"/>
    <w:rsid w:val="00554872"/>
    <w:rsid w:val="00554D10"/>
    <w:rsid w:val="00555C95"/>
    <w:rsid w:val="00556A8E"/>
    <w:rsid w:val="005576B4"/>
    <w:rsid w:val="0056122E"/>
    <w:rsid w:val="005617A2"/>
    <w:rsid w:val="00561C8F"/>
    <w:rsid w:val="00561E3C"/>
    <w:rsid w:val="0056240C"/>
    <w:rsid w:val="0056282C"/>
    <w:rsid w:val="00562C05"/>
    <w:rsid w:val="00562E3E"/>
    <w:rsid w:val="00564944"/>
    <w:rsid w:val="00564C73"/>
    <w:rsid w:val="00564CC4"/>
    <w:rsid w:val="00565476"/>
    <w:rsid w:val="00565E1E"/>
    <w:rsid w:val="00567DF4"/>
    <w:rsid w:val="0057039A"/>
    <w:rsid w:val="005705A2"/>
    <w:rsid w:val="005714A0"/>
    <w:rsid w:val="0057223F"/>
    <w:rsid w:val="00572455"/>
    <w:rsid w:val="005729D5"/>
    <w:rsid w:val="005729F3"/>
    <w:rsid w:val="00573833"/>
    <w:rsid w:val="00575576"/>
    <w:rsid w:val="0057559E"/>
    <w:rsid w:val="00576511"/>
    <w:rsid w:val="00577F0A"/>
    <w:rsid w:val="00580377"/>
    <w:rsid w:val="00582B0E"/>
    <w:rsid w:val="00582E3C"/>
    <w:rsid w:val="00583486"/>
    <w:rsid w:val="005837E1"/>
    <w:rsid w:val="0058425B"/>
    <w:rsid w:val="0058455E"/>
    <w:rsid w:val="0058489E"/>
    <w:rsid w:val="005848C1"/>
    <w:rsid w:val="00585825"/>
    <w:rsid w:val="00586B5D"/>
    <w:rsid w:val="00586FFB"/>
    <w:rsid w:val="005906D3"/>
    <w:rsid w:val="005907FF"/>
    <w:rsid w:val="00590981"/>
    <w:rsid w:val="00590997"/>
    <w:rsid w:val="00590C68"/>
    <w:rsid w:val="005917B4"/>
    <w:rsid w:val="005926CF"/>
    <w:rsid w:val="0059306D"/>
    <w:rsid w:val="00593F18"/>
    <w:rsid w:val="0059487E"/>
    <w:rsid w:val="00595140"/>
    <w:rsid w:val="00595E73"/>
    <w:rsid w:val="0059652F"/>
    <w:rsid w:val="005965F4"/>
    <w:rsid w:val="00597878"/>
    <w:rsid w:val="00597ACA"/>
    <w:rsid w:val="00597B3A"/>
    <w:rsid w:val="005A0889"/>
    <w:rsid w:val="005A2C5F"/>
    <w:rsid w:val="005A2EAE"/>
    <w:rsid w:val="005A35A0"/>
    <w:rsid w:val="005A3760"/>
    <w:rsid w:val="005A4D49"/>
    <w:rsid w:val="005A55AB"/>
    <w:rsid w:val="005A566A"/>
    <w:rsid w:val="005A63C0"/>
    <w:rsid w:val="005A7297"/>
    <w:rsid w:val="005A799E"/>
    <w:rsid w:val="005B03FC"/>
    <w:rsid w:val="005B20E3"/>
    <w:rsid w:val="005B21A5"/>
    <w:rsid w:val="005B3866"/>
    <w:rsid w:val="005B3B89"/>
    <w:rsid w:val="005B5246"/>
    <w:rsid w:val="005B55A2"/>
    <w:rsid w:val="005B6687"/>
    <w:rsid w:val="005B69AC"/>
    <w:rsid w:val="005B7B03"/>
    <w:rsid w:val="005C0AFF"/>
    <w:rsid w:val="005C23B5"/>
    <w:rsid w:val="005C356B"/>
    <w:rsid w:val="005C40B2"/>
    <w:rsid w:val="005C62C1"/>
    <w:rsid w:val="005C635E"/>
    <w:rsid w:val="005C76B1"/>
    <w:rsid w:val="005C78E2"/>
    <w:rsid w:val="005C7EB3"/>
    <w:rsid w:val="005C7EC7"/>
    <w:rsid w:val="005C7F2F"/>
    <w:rsid w:val="005D0A1B"/>
    <w:rsid w:val="005D1406"/>
    <w:rsid w:val="005D1738"/>
    <w:rsid w:val="005D2A2D"/>
    <w:rsid w:val="005D2DDF"/>
    <w:rsid w:val="005D421E"/>
    <w:rsid w:val="005D42C4"/>
    <w:rsid w:val="005D51F7"/>
    <w:rsid w:val="005D5B29"/>
    <w:rsid w:val="005D61DD"/>
    <w:rsid w:val="005E0A1B"/>
    <w:rsid w:val="005E0B5F"/>
    <w:rsid w:val="005E1BE1"/>
    <w:rsid w:val="005E2AAB"/>
    <w:rsid w:val="005E2CA9"/>
    <w:rsid w:val="005E2FA0"/>
    <w:rsid w:val="005E30F0"/>
    <w:rsid w:val="005E469C"/>
    <w:rsid w:val="005E564E"/>
    <w:rsid w:val="005E6CDF"/>
    <w:rsid w:val="005F030D"/>
    <w:rsid w:val="005F07F0"/>
    <w:rsid w:val="005F0973"/>
    <w:rsid w:val="005F0AF0"/>
    <w:rsid w:val="005F19F1"/>
    <w:rsid w:val="005F25DF"/>
    <w:rsid w:val="005F3375"/>
    <w:rsid w:val="005F45DC"/>
    <w:rsid w:val="005F471B"/>
    <w:rsid w:val="005F5797"/>
    <w:rsid w:val="005F5DB2"/>
    <w:rsid w:val="005F63F7"/>
    <w:rsid w:val="005F7C9F"/>
    <w:rsid w:val="006007CE"/>
    <w:rsid w:val="00600891"/>
    <w:rsid w:val="00600C8B"/>
    <w:rsid w:val="006011D4"/>
    <w:rsid w:val="00601760"/>
    <w:rsid w:val="00602F67"/>
    <w:rsid w:val="00603B04"/>
    <w:rsid w:val="006057D6"/>
    <w:rsid w:val="00606546"/>
    <w:rsid w:val="00607774"/>
    <w:rsid w:val="006078F7"/>
    <w:rsid w:val="0061175D"/>
    <w:rsid w:val="006121C5"/>
    <w:rsid w:val="006124D2"/>
    <w:rsid w:val="00612B24"/>
    <w:rsid w:val="006138A1"/>
    <w:rsid w:val="00614254"/>
    <w:rsid w:val="00614ED9"/>
    <w:rsid w:val="00614F78"/>
    <w:rsid w:val="00616808"/>
    <w:rsid w:val="00617C13"/>
    <w:rsid w:val="00617C89"/>
    <w:rsid w:val="0062153C"/>
    <w:rsid w:val="006219AF"/>
    <w:rsid w:val="00621BD0"/>
    <w:rsid w:val="00621E87"/>
    <w:rsid w:val="00623025"/>
    <w:rsid w:val="006245DA"/>
    <w:rsid w:val="006257B7"/>
    <w:rsid w:val="006268F1"/>
    <w:rsid w:val="00626F6A"/>
    <w:rsid w:val="006276E9"/>
    <w:rsid w:val="00627AAA"/>
    <w:rsid w:val="00630633"/>
    <w:rsid w:val="00630B56"/>
    <w:rsid w:val="0063168D"/>
    <w:rsid w:val="00631929"/>
    <w:rsid w:val="00631B94"/>
    <w:rsid w:val="00632000"/>
    <w:rsid w:val="00632802"/>
    <w:rsid w:val="00632E7C"/>
    <w:rsid w:val="006335A4"/>
    <w:rsid w:val="00634816"/>
    <w:rsid w:val="00634CAB"/>
    <w:rsid w:val="00635C82"/>
    <w:rsid w:val="00637965"/>
    <w:rsid w:val="00637C21"/>
    <w:rsid w:val="00641D93"/>
    <w:rsid w:val="00642939"/>
    <w:rsid w:val="00642C3D"/>
    <w:rsid w:val="006438F4"/>
    <w:rsid w:val="00643D6D"/>
    <w:rsid w:val="00644226"/>
    <w:rsid w:val="00644D0F"/>
    <w:rsid w:val="00645125"/>
    <w:rsid w:val="006451BC"/>
    <w:rsid w:val="006460D8"/>
    <w:rsid w:val="006462F2"/>
    <w:rsid w:val="00651467"/>
    <w:rsid w:val="00651652"/>
    <w:rsid w:val="006536EA"/>
    <w:rsid w:val="00653853"/>
    <w:rsid w:val="00653B91"/>
    <w:rsid w:val="00655CE6"/>
    <w:rsid w:val="00655D93"/>
    <w:rsid w:val="00656320"/>
    <w:rsid w:val="00656FB2"/>
    <w:rsid w:val="00657585"/>
    <w:rsid w:val="0065767D"/>
    <w:rsid w:val="0065787D"/>
    <w:rsid w:val="00657D80"/>
    <w:rsid w:val="006606A7"/>
    <w:rsid w:val="00660FBE"/>
    <w:rsid w:val="006616C3"/>
    <w:rsid w:val="006620B7"/>
    <w:rsid w:val="00662489"/>
    <w:rsid w:val="0066359C"/>
    <w:rsid w:val="006642B0"/>
    <w:rsid w:val="0066463A"/>
    <w:rsid w:val="006652A8"/>
    <w:rsid w:val="00665354"/>
    <w:rsid w:val="0066574D"/>
    <w:rsid w:val="00665A53"/>
    <w:rsid w:val="0066686F"/>
    <w:rsid w:val="00667BDA"/>
    <w:rsid w:val="00670FB1"/>
    <w:rsid w:val="0067188D"/>
    <w:rsid w:val="006719E6"/>
    <w:rsid w:val="0067248C"/>
    <w:rsid w:val="00672822"/>
    <w:rsid w:val="00673022"/>
    <w:rsid w:val="006733D2"/>
    <w:rsid w:val="006747F0"/>
    <w:rsid w:val="00675BFE"/>
    <w:rsid w:val="006765C7"/>
    <w:rsid w:val="00677685"/>
    <w:rsid w:val="00677B2F"/>
    <w:rsid w:val="00680196"/>
    <w:rsid w:val="006809E6"/>
    <w:rsid w:val="00680EEC"/>
    <w:rsid w:val="0068143F"/>
    <w:rsid w:val="00681CCE"/>
    <w:rsid w:val="006825F2"/>
    <w:rsid w:val="00682C9C"/>
    <w:rsid w:val="00682FC7"/>
    <w:rsid w:val="00683823"/>
    <w:rsid w:val="00684957"/>
    <w:rsid w:val="00684C72"/>
    <w:rsid w:val="0068604A"/>
    <w:rsid w:val="00686F3D"/>
    <w:rsid w:val="006874A2"/>
    <w:rsid w:val="00687529"/>
    <w:rsid w:val="00687A7F"/>
    <w:rsid w:val="00687B8B"/>
    <w:rsid w:val="00690F31"/>
    <w:rsid w:val="00691718"/>
    <w:rsid w:val="006922E4"/>
    <w:rsid w:val="00692B71"/>
    <w:rsid w:val="0069333F"/>
    <w:rsid w:val="0069390A"/>
    <w:rsid w:val="00693CC8"/>
    <w:rsid w:val="00694211"/>
    <w:rsid w:val="0069422C"/>
    <w:rsid w:val="00695428"/>
    <w:rsid w:val="00695EC1"/>
    <w:rsid w:val="006963E6"/>
    <w:rsid w:val="00696658"/>
    <w:rsid w:val="00696787"/>
    <w:rsid w:val="006968DE"/>
    <w:rsid w:val="00697143"/>
    <w:rsid w:val="006974D6"/>
    <w:rsid w:val="00697C13"/>
    <w:rsid w:val="006A2ADA"/>
    <w:rsid w:val="006A3856"/>
    <w:rsid w:val="006A3A65"/>
    <w:rsid w:val="006A411A"/>
    <w:rsid w:val="006A6360"/>
    <w:rsid w:val="006A6D4A"/>
    <w:rsid w:val="006A70F3"/>
    <w:rsid w:val="006A7DDB"/>
    <w:rsid w:val="006B06A5"/>
    <w:rsid w:val="006B08A9"/>
    <w:rsid w:val="006B1683"/>
    <w:rsid w:val="006B1D57"/>
    <w:rsid w:val="006B2784"/>
    <w:rsid w:val="006B49E2"/>
    <w:rsid w:val="006B4C13"/>
    <w:rsid w:val="006B52B0"/>
    <w:rsid w:val="006B57AD"/>
    <w:rsid w:val="006B6B3F"/>
    <w:rsid w:val="006B6B48"/>
    <w:rsid w:val="006B7AC1"/>
    <w:rsid w:val="006C4526"/>
    <w:rsid w:val="006C49A6"/>
    <w:rsid w:val="006C49BA"/>
    <w:rsid w:val="006C56FF"/>
    <w:rsid w:val="006C72A0"/>
    <w:rsid w:val="006C77AF"/>
    <w:rsid w:val="006D0116"/>
    <w:rsid w:val="006D0E3E"/>
    <w:rsid w:val="006D1358"/>
    <w:rsid w:val="006D1DBB"/>
    <w:rsid w:val="006D22C0"/>
    <w:rsid w:val="006D2394"/>
    <w:rsid w:val="006D246F"/>
    <w:rsid w:val="006D3075"/>
    <w:rsid w:val="006D32E4"/>
    <w:rsid w:val="006D4731"/>
    <w:rsid w:val="006D5BD1"/>
    <w:rsid w:val="006D5DA2"/>
    <w:rsid w:val="006D74C9"/>
    <w:rsid w:val="006E1699"/>
    <w:rsid w:val="006E1856"/>
    <w:rsid w:val="006E287B"/>
    <w:rsid w:val="006E2C69"/>
    <w:rsid w:val="006E37E0"/>
    <w:rsid w:val="006E3B1E"/>
    <w:rsid w:val="006E4084"/>
    <w:rsid w:val="006E4093"/>
    <w:rsid w:val="006E6CBE"/>
    <w:rsid w:val="006E755D"/>
    <w:rsid w:val="006E764B"/>
    <w:rsid w:val="006E7DA7"/>
    <w:rsid w:val="006F0EFD"/>
    <w:rsid w:val="006F228B"/>
    <w:rsid w:val="006F32F9"/>
    <w:rsid w:val="006F3EC8"/>
    <w:rsid w:val="006F6830"/>
    <w:rsid w:val="006F6C14"/>
    <w:rsid w:val="006F71C5"/>
    <w:rsid w:val="006F7618"/>
    <w:rsid w:val="00700157"/>
    <w:rsid w:val="00700207"/>
    <w:rsid w:val="007008E6"/>
    <w:rsid w:val="00700A59"/>
    <w:rsid w:val="007010E6"/>
    <w:rsid w:val="00701855"/>
    <w:rsid w:val="007027FE"/>
    <w:rsid w:val="00704B82"/>
    <w:rsid w:val="00704C18"/>
    <w:rsid w:val="00704D5F"/>
    <w:rsid w:val="00704F87"/>
    <w:rsid w:val="00705225"/>
    <w:rsid w:val="00705667"/>
    <w:rsid w:val="00705813"/>
    <w:rsid w:val="00705EAF"/>
    <w:rsid w:val="007072BF"/>
    <w:rsid w:val="00707332"/>
    <w:rsid w:val="0071012A"/>
    <w:rsid w:val="00710E71"/>
    <w:rsid w:val="00711064"/>
    <w:rsid w:val="007116F9"/>
    <w:rsid w:val="007124A6"/>
    <w:rsid w:val="007129AF"/>
    <w:rsid w:val="007135E8"/>
    <w:rsid w:val="007139E1"/>
    <w:rsid w:val="00713EA6"/>
    <w:rsid w:val="00715BE3"/>
    <w:rsid w:val="007179F4"/>
    <w:rsid w:val="00717B9A"/>
    <w:rsid w:val="00717D0C"/>
    <w:rsid w:val="00717FE1"/>
    <w:rsid w:val="0072050D"/>
    <w:rsid w:val="00721469"/>
    <w:rsid w:val="00721B4A"/>
    <w:rsid w:val="007221F0"/>
    <w:rsid w:val="0072226A"/>
    <w:rsid w:val="00723310"/>
    <w:rsid w:val="00724144"/>
    <w:rsid w:val="0072469C"/>
    <w:rsid w:val="0072498E"/>
    <w:rsid w:val="007252A7"/>
    <w:rsid w:val="00725D98"/>
    <w:rsid w:val="00725F34"/>
    <w:rsid w:val="00726958"/>
    <w:rsid w:val="007275D6"/>
    <w:rsid w:val="00731907"/>
    <w:rsid w:val="00731B56"/>
    <w:rsid w:val="00735222"/>
    <w:rsid w:val="007352D4"/>
    <w:rsid w:val="007368E8"/>
    <w:rsid w:val="00737527"/>
    <w:rsid w:val="00737CB4"/>
    <w:rsid w:val="00740612"/>
    <w:rsid w:val="00744172"/>
    <w:rsid w:val="00744655"/>
    <w:rsid w:val="00744ADB"/>
    <w:rsid w:val="00744C90"/>
    <w:rsid w:val="00744D91"/>
    <w:rsid w:val="0074643F"/>
    <w:rsid w:val="0074767E"/>
    <w:rsid w:val="00747832"/>
    <w:rsid w:val="00747FD0"/>
    <w:rsid w:val="00750080"/>
    <w:rsid w:val="00750BFA"/>
    <w:rsid w:val="007519E2"/>
    <w:rsid w:val="00752083"/>
    <w:rsid w:val="0075245F"/>
    <w:rsid w:val="00752BA3"/>
    <w:rsid w:val="007550C2"/>
    <w:rsid w:val="00755297"/>
    <w:rsid w:val="007555AB"/>
    <w:rsid w:val="00755A2A"/>
    <w:rsid w:val="00755E7A"/>
    <w:rsid w:val="00756950"/>
    <w:rsid w:val="00757C4B"/>
    <w:rsid w:val="00760526"/>
    <w:rsid w:val="007608F8"/>
    <w:rsid w:val="00760BAA"/>
    <w:rsid w:val="007618E0"/>
    <w:rsid w:val="007621D2"/>
    <w:rsid w:val="00762339"/>
    <w:rsid w:val="00762341"/>
    <w:rsid w:val="0076251A"/>
    <w:rsid w:val="007629AC"/>
    <w:rsid w:val="0076493D"/>
    <w:rsid w:val="00764A3F"/>
    <w:rsid w:val="00764C98"/>
    <w:rsid w:val="00765DEB"/>
    <w:rsid w:val="00766B2A"/>
    <w:rsid w:val="00767F6E"/>
    <w:rsid w:val="00771D40"/>
    <w:rsid w:val="00772407"/>
    <w:rsid w:val="00772D91"/>
    <w:rsid w:val="00772E05"/>
    <w:rsid w:val="00773870"/>
    <w:rsid w:val="00773F48"/>
    <w:rsid w:val="0077586D"/>
    <w:rsid w:val="00775B69"/>
    <w:rsid w:val="00775EAA"/>
    <w:rsid w:val="0077606E"/>
    <w:rsid w:val="00776284"/>
    <w:rsid w:val="00776491"/>
    <w:rsid w:val="007771C9"/>
    <w:rsid w:val="00777463"/>
    <w:rsid w:val="00777750"/>
    <w:rsid w:val="00780708"/>
    <w:rsid w:val="0078095C"/>
    <w:rsid w:val="00781C9A"/>
    <w:rsid w:val="0078215C"/>
    <w:rsid w:val="007825AF"/>
    <w:rsid w:val="00782D73"/>
    <w:rsid w:val="00783410"/>
    <w:rsid w:val="00784847"/>
    <w:rsid w:val="00785A35"/>
    <w:rsid w:val="00785A43"/>
    <w:rsid w:val="00786C86"/>
    <w:rsid w:val="00786CBC"/>
    <w:rsid w:val="007901B4"/>
    <w:rsid w:val="00790703"/>
    <w:rsid w:val="0079153B"/>
    <w:rsid w:val="00792FCA"/>
    <w:rsid w:val="00793010"/>
    <w:rsid w:val="007939D2"/>
    <w:rsid w:val="00794C3D"/>
    <w:rsid w:val="007954A5"/>
    <w:rsid w:val="00795635"/>
    <w:rsid w:val="007964FD"/>
    <w:rsid w:val="0079786D"/>
    <w:rsid w:val="00797C2D"/>
    <w:rsid w:val="007A00A6"/>
    <w:rsid w:val="007A08E2"/>
    <w:rsid w:val="007A133D"/>
    <w:rsid w:val="007A17CD"/>
    <w:rsid w:val="007A194E"/>
    <w:rsid w:val="007A1A74"/>
    <w:rsid w:val="007A2336"/>
    <w:rsid w:val="007A24D8"/>
    <w:rsid w:val="007A2C56"/>
    <w:rsid w:val="007A438E"/>
    <w:rsid w:val="007A4931"/>
    <w:rsid w:val="007A53C8"/>
    <w:rsid w:val="007A68E4"/>
    <w:rsid w:val="007A7FB5"/>
    <w:rsid w:val="007B1615"/>
    <w:rsid w:val="007B3244"/>
    <w:rsid w:val="007B34F3"/>
    <w:rsid w:val="007B3997"/>
    <w:rsid w:val="007B3A4F"/>
    <w:rsid w:val="007B5650"/>
    <w:rsid w:val="007C0616"/>
    <w:rsid w:val="007C0EB9"/>
    <w:rsid w:val="007C1254"/>
    <w:rsid w:val="007C1CF9"/>
    <w:rsid w:val="007C2F8C"/>
    <w:rsid w:val="007C413A"/>
    <w:rsid w:val="007C55C0"/>
    <w:rsid w:val="007C673C"/>
    <w:rsid w:val="007C7F55"/>
    <w:rsid w:val="007D05BC"/>
    <w:rsid w:val="007D0918"/>
    <w:rsid w:val="007D1658"/>
    <w:rsid w:val="007D322E"/>
    <w:rsid w:val="007D45D6"/>
    <w:rsid w:val="007D5643"/>
    <w:rsid w:val="007D71C5"/>
    <w:rsid w:val="007D744A"/>
    <w:rsid w:val="007D749F"/>
    <w:rsid w:val="007E0B73"/>
    <w:rsid w:val="007E169A"/>
    <w:rsid w:val="007E2422"/>
    <w:rsid w:val="007E2C7B"/>
    <w:rsid w:val="007E2E1D"/>
    <w:rsid w:val="007E4074"/>
    <w:rsid w:val="007E4454"/>
    <w:rsid w:val="007E6F25"/>
    <w:rsid w:val="007E7048"/>
    <w:rsid w:val="007E7403"/>
    <w:rsid w:val="007F2140"/>
    <w:rsid w:val="007F2537"/>
    <w:rsid w:val="007F61E0"/>
    <w:rsid w:val="007F688A"/>
    <w:rsid w:val="007F6936"/>
    <w:rsid w:val="007F6F7A"/>
    <w:rsid w:val="007F6FD1"/>
    <w:rsid w:val="00800E6D"/>
    <w:rsid w:val="00801DA5"/>
    <w:rsid w:val="00801FC9"/>
    <w:rsid w:val="00802680"/>
    <w:rsid w:val="008031E1"/>
    <w:rsid w:val="008045B7"/>
    <w:rsid w:val="008065B8"/>
    <w:rsid w:val="00806643"/>
    <w:rsid w:val="008071CC"/>
    <w:rsid w:val="00807DBA"/>
    <w:rsid w:val="0081145E"/>
    <w:rsid w:val="00811E45"/>
    <w:rsid w:val="00812475"/>
    <w:rsid w:val="0081316F"/>
    <w:rsid w:val="00813C4E"/>
    <w:rsid w:val="00816180"/>
    <w:rsid w:val="0081664B"/>
    <w:rsid w:val="008174CC"/>
    <w:rsid w:val="008178AC"/>
    <w:rsid w:val="00817B30"/>
    <w:rsid w:val="00817FC8"/>
    <w:rsid w:val="00820ACA"/>
    <w:rsid w:val="00820C43"/>
    <w:rsid w:val="00820C48"/>
    <w:rsid w:val="00820EA7"/>
    <w:rsid w:val="008218F3"/>
    <w:rsid w:val="00822E5F"/>
    <w:rsid w:val="00823C86"/>
    <w:rsid w:val="008248C9"/>
    <w:rsid w:val="00824F00"/>
    <w:rsid w:val="00825E1B"/>
    <w:rsid w:val="00826265"/>
    <w:rsid w:val="00826D8D"/>
    <w:rsid w:val="00830CEA"/>
    <w:rsid w:val="00831F77"/>
    <w:rsid w:val="00832ABB"/>
    <w:rsid w:val="0083357A"/>
    <w:rsid w:val="00834EEA"/>
    <w:rsid w:val="00835012"/>
    <w:rsid w:val="008351DF"/>
    <w:rsid w:val="00840971"/>
    <w:rsid w:val="00840B70"/>
    <w:rsid w:val="008418F1"/>
    <w:rsid w:val="00843163"/>
    <w:rsid w:val="008432C7"/>
    <w:rsid w:val="008442D7"/>
    <w:rsid w:val="00844C5B"/>
    <w:rsid w:val="00845E3B"/>
    <w:rsid w:val="00846BE7"/>
    <w:rsid w:val="00846E62"/>
    <w:rsid w:val="008475CA"/>
    <w:rsid w:val="00847BC4"/>
    <w:rsid w:val="00850254"/>
    <w:rsid w:val="00851667"/>
    <w:rsid w:val="00851F83"/>
    <w:rsid w:val="008527FA"/>
    <w:rsid w:val="00852B00"/>
    <w:rsid w:val="00855235"/>
    <w:rsid w:val="00857B9C"/>
    <w:rsid w:val="008601F3"/>
    <w:rsid w:val="008604E6"/>
    <w:rsid w:val="0086087C"/>
    <w:rsid w:val="00860C18"/>
    <w:rsid w:val="0086169E"/>
    <w:rsid w:val="00862A6E"/>
    <w:rsid w:val="00863361"/>
    <w:rsid w:val="008646B8"/>
    <w:rsid w:val="00864A42"/>
    <w:rsid w:val="00864E8B"/>
    <w:rsid w:val="008655F0"/>
    <w:rsid w:val="00865A9A"/>
    <w:rsid w:val="00866C17"/>
    <w:rsid w:val="00866C39"/>
    <w:rsid w:val="008677DE"/>
    <w:rsid w:val="0087068F"/>
    <w:rsid w:val="00871274"/>
    <w:rsid w:val="00871E61"/>
    <w:rsid w:val="00871F77"/>
    <w:rsid w:val="008721BF"/>
    <w:rsid w:val="00872B45"/>
    <w:rsid w:val="0087304D"/>
    <w:rsid w:val="00873576"/>
    <w:rsid w:val="00873A38"/>
    <w:rsid w:val="00873DC4"/>
    <w:rsid w:val="0087479D"/>
    <w:rsid w:val="0087569C"/>
    <w:rsid w:val="00875AB0"/>
    <w:rsid w:val="00876151"/>
    <w:rsid w:val="0087751A"/>
    <w:rsid w:val="008777E8"/>
    <w:rsid w:val="00877AE9"/>
    <w:rsid w:val="0088008E"/>
    <w:rsid w:val="008805C8"/>
    <w:rsid w:val="008813C6"/>
    <w:rsid w:val="00882AB6"/>
    <w:rsid w:val="0088558B"/>
    <w:rsid w:val="0088658C"/>
    <w:rsid w:val="0088706A"/>
    <w:rsid w:val="00887223"/>
    <w:rsid w:val="00887522"/>
    <w:rsid w:val="00887EE1"/>
    <w:rsid w:val="00890992"/>
    <w:rsid w:val="00890E28"/>
    <w:rsid w:val="00890FA3"/>
    <w:rsid w:val="008913BD"/>
    <w:rsid w:val="00893F4E"/>
    <w:rsid w:val="0089419E"/>
    <w:rsid w:val="008948B6"/>
    <w:rsid w:val="008951C4"/>
    <w:rsid w:val="008966EE"/>
    <w:rsid w:val="00896FD2"/>
    <w:rsid w:val="00897135"/>
    <w:rsid w:val="00897603"/>
    <w:rsid w:val="00897F2A"/>
    <w:rsid w:val="008A0515"/>
    <w:rsid w:val="008A06BB"/>
    <w:rsid w:val="008A13EC"/>
    <w:rsid w:val="008A2481"/>
    <w:rsid w:val="008A24D4"/>
    <w:rsid w:val="008A2B6D"/>
    <w:rsid w:val="008A3062"/>
    <w:rsid w:val="008A31AB"/>
    <w:rsid w:val="008A348C"/>
    <w:rsid w:val="008A3C7E"/>
    <w:rsid w:val="008A3DA5"/>
    <w:rsid w:val="008A3FC5"/>
    <w:rsid w:val="008A5974"/>
    <w:rsid w:val="008A68FA"/>
    <w:rsid w:val="008A723A"/>
    <w:rsid w:val="008B1111"/>
    <w:rsid w:val="008B167C"/>
    <w:rsid w:val="008B2245"/>
    <w:rsid w:val="008B2444"/>
    <w:rsid w:val="008B500B"/>
    <w:rsid w:val="008B5693"/>
    <w:rsid w:val="008B5DA3"/>
    <w:rsid w:val="008B6115"/>
    <w:rsid w:val="008B62F3"/>
    <w:rsid w:val="008B6A47"/>
    <w:rsid w:val="008B6CCC"/>
    <w:rsid w:val="008C06F8"/>
    <w:rsid w:val="008C11D3"/>
    <w:rsid w:val="008C2889"/>
    <w:rsid w:val="008C3290"/>
    <w:rsid w:val="008C381A"/>
    <w:rsid w:val="008C38ED"/>
    <w:rsid w:val="008C4F1A"/>
    <w:rsid w:val="008C527A"/>
    <w:rsid w:val="008C5419"/>
    <w:rsid w:val="008C5936"/>
    <w:rsid w:val="008D1BB7"/>
    <w:rsid w:val="008D1D09"/>
    <w:rsid w:val="008D2395"/>
    <w:rsid w:val="008D2BBE"/>
    <w:rsid w:val="008D2C2E"/>
    <w:rsid w:val="008D3EFA"/>
    <w:rsid w:val="008D5212"/>
    <w:rsid w:val="008D5277"/>
    <w:rsid w:val="008D53A8"/>
    <w:rsid w:val="008E0071"/>
    <w:rsid w:val="008E2BC4"/>
    <w:rsid w:val="008E3385"/>
    <w:rsid w:val="008E620D"/>
    <w:rsid w:val="008E62D2"/>
    <w:rsid w:val="008E64F3"/>
    <w:rsid w:val="008E6DB2"/>
    <w:rsid w:val="008E7D7B"/>
    <w:rsid w:val="008F0173"/>
    <w:rsid w:val="008F08BF"/>
    <w:rsid w:val="008F0BA8"/>
    <w:rsid w:val="008F0C26"/>
    <w:rsid w:val="008F0C8D"/>
    <w:rsid w:val="008F0DC1"/>
    <w:rsid w:val="008F0E00"/>
    <w:rsid w:val="008F13B9"/>
    <w:rsid w:val="008F1809"/>
    <w:rsid w:val="008F1CA3"/>
    <w:rsid w:val="008F1DE1"/>
    <w:rsid w:val="008F2A24"/>
    <w:rsid w:val="008F48DA"/>
    <w:rsid w:val="008F4F84"/>
    <w:rsid w:val="008F5C50"/>
    <w:rsid w:val="008F71D6"/>
    <w:rsid w:val="008F722D"/>
    <w:rsid w:val="008F7FE6"/>
    <w:rsid w:val="009003D8"/>
    <w:rsid w:val="00901CEB"/>
    <w:rsid w:val="00901E46"/>
    <w:rsid w:val="009020C8"/>
    <w:rsid w:val="009030C9"/>
    <w:rsid w:val="00903D80"/>
    <w:rsid w:val="00904DF4"/>
    <w:rsid w:val="00904FAD"/>
    <w:rsid w:val="00906B5A"/>
    <w:rsid w:val="00911571"/>
    <w:rsid w:val="009130BC"/>
    <w:rsid w:val="00915569"/>
    <w:rsid w:val="0091579D"/>
    <w:rsid w:val="00916F2C"/>
    <w:rsid w:val="009170FC"/>
    <w:rsid w:val="00920A91"/>
    <w:rsid w:val="00920C1E"/>
    <w:rsid w:val="00922FA7"/>
    <w:rsid w:val="00923770"/>
    <w:rsid w:val="0092536E"/>
    <w:rsid w:val="00925A6D"/>
    <w:rsid w:val="00925F6D"/>
    <w:rsid w:val="009260D7"/>
    <w:rsid w:val="0092740C"/>
    <w:rsid w:val="009303B7"/>
    <w:rsid w:val="00930696"/>
    <w:rsid w:val="00931183"/>
    <w:rsid w:val="00931B01"/>
    <w:rsid w:val="00931FFF"/>
    <w:rsid w:val="00932D83"/>
    <w:rsid w:val="00932F61"/>
    <w:rsid w:val="009331B4"/>
    <w:rsid w:val="00933396"/>
    <w:rsid w:val="0093390B"/>
    <w:rsid w:val="00934FB6"/>
    <w:rsid w:val="0093565A"/>
    <w:rsid w:val="00935946"/>
    <w:rsid w:val="009361CA"/>
    <w:rsid w:val="0093631C"/>
    <w:rsid w:val="00937DB6"/>
    <w:rsid w:val="009410AC"/>
    <w:rsid w:val="00941494"/>
    <w:rsid w:val="00941B8C"/>
    <w:rsid w:val="00942701"/>
    <w:rsid w:val="00942946"/>
    <w:rsid w:val="0094326B"/>
    <w:rsid w:val="0094396F"/>
    <w:rsid w:val="0094540B"/>
    <w:rsid w:val="009476CF"/>
    <w:rsid w:val="009478C5"/>
    <w:rsid w:val="009502BF"/>
    <w:rsid w:val="009508CA"/>
    <w:rsid w:val="00951B85"/>
    <w:rsid w:val="009532C1"/>
    <w:rsid w:val="009543EE"/>
    <w:rsid w:val="009544EB"/>
    <w:rsid w:val="00954EA3"/>
    <w:rsid w:val="0095531B"/>
    <w:rsid w:val="0095533D"/>
    <w:rsid w:val="00955BBE"/>
    <w:rsid w:val="00956C72"/>
    <w:rsid w:val="00957AC6"/>
    <w:rsid w:val="00957AD5"/>
    <w:rsid w:val="00960BBD"/>
    <w:rsid w:val="00960C54"/>
    <w:rsid w:val="0096187D"/>
    <w:rsid w:val="00961CE5"/>
    <w:rsid w:val="00962962"/>
    <w:rsid w:val="009632D4"/>
    <w:rsid w:val="00963B9A"/>
    <w:rsid w:val="00965C5C"/>
    <w:rsid w:val="00965F4C"/>
    <w:rsid w:val="00966C4F"/>
    <w:rsid w:val="00966FAA"/>
    <w:rsid w:val="00970488"/>
    <w:rsid w:val="0097191F"/>
    <w:rsid w:val="009719F6"/>
    <w:rsid w:val="00971DEC"/>
    <w:rsid w:val="00971F4F"/>
    <w:rsid w:val="0097246A"/>
    <w:rsid w:val="009724B4"/>
    <w:rsid w:val="00972990"/>
    <w:rsid w:val="009731C4"/>
    <w:rsid w:val="00973676"/>
    <w:rsid w:val="00974668"/>
    <w:rsid w:val="00974843"/>
    <w:rsid w:val="00975202"/>
    <w:rsid w:val="00975B5A"/>
    <w:rsid w:val="00975F5B"/>
    <w:rsid w:val="009773E8"/>
    <w:rsid w:val="009776DB"/>
    <w:rsid w:val="00977769"/>
    <w:rsid w:val="009804FE"/>
    <w:rsid w:val="00981178"/>
    <w:rsid w:val="00981A00"/>
    <w:rsid w:val="00981A03"/>
    <w:rsid w:val="00981D93"/>
    <w:rsid w:val="00982347"/>
    <w:rsid w:val="009827CD"/>
    <w:rsid w:val="0098373E"/>
    <w:rsid w:val="009838A0"/>
    <w:rsid w:val="00983E1C"/>
    <w:rsid w:val="00985A08"/>
    <w:rsid w:val="00985FA2"/>
    <w:rsid w:val="009863AB"/>
    <w:rsid w:val="009875E9"/>
    <w:rsid w:val="0099519A"/>
    <w:rsid w:val="00995580"/>
    <w:rsid w:val="009957B5"/>
    <w:rsid w:val="00996D3F"/>
    <w:rsid w:val="00996ED2"/>
    <w:rsid w:val="00996F38"/>
    <w:rsid w:val="00996FCF"/>
    <w:rsid w:val="00997C0C"/>
    <w:rsid w:val="00997C35"/>
    <w:rsid w:val="009A0261"/>
    <w:rsid w:val="009A11F8"/>
    <w:rsid w:val="009A165E"/>
    <w:rsid w:val="009A17DC"/>
    <w:rsid w:val="009A1F65"/>
    <w:rsid w:val="009A2044"/>
    <w:rsid w:val="009A318F"/>
    <w:rsid w:val="009A408D"/>
    <w:rsid w:val="009A44EC"/>
    <w:rsid w:val="009A522C"/>
    <w:rsid w:val="009A5ACF"/>
    <w:rsid w:val="009A5DEB"/>
    <w:rsid w:val="009A5FC2"/>
    <w:rsid w:val="009A6CE5"/>
    <w:rsid w:val="009B169F"/>
    <w:rsid w:val="009B2662"/>
    <w:rsid w:val="009B26EF"/>
    <w:rsid w:val="009B3626"/>
    <w:rsid w:val="009B3BDD"/>
    <w:rsid w:val="009B4303"/>
    <w:rsid w:val="009B51D1"/>
    <w:rsid w:val="009B5FC8"/>
    <w:rsid w:val="009B6322"/>
    <w:rsid w:val="009B6469"/>
    <w:rsid w:val="009B6E85"/>
    <w:rsid w:val="009B715E"/>
    <w:rsid w:val="009B79AE"/>
    <w:rsid w:val="009C079B"/>
    <w:rsid w:val="009C0A10"/>
    <w:rsid w:val="009C0DAC"/>
    <w:rsid w:val="009C29CE"/>
    <w:rsid w:val="009C31B1"/>
    <w:rsid w:val="009C4202"/>
    <w:rsid w:val="009C4327"/>
    <w:rsid w:val="009C4377"/>
    <w:rsid w:val="009C4D12"/>
    <w:rsid w:val="009C5359"/>
    <w:rsid w:val="009C5D22"/>
    <w:rsid w:val="009C63A1"/>
    <w:rsid w:val="009C6E49"/>
    <w:rsid w:val="009C7B51"/>
    <w:rsid w:val="009D0B75"/>
    <w:rsid w:val="009D0F19"/>
    <w:rsid w:val="009D145B"/>
    <w:rsid w:val="009D2D4C"/>
    <w:rsid w:val="009D31DA"/>
    <w:rsid w:val="009D3443"/>
    <w:rsid w:val="009D3672"/>
    <w:rsid w:val="009D3B51"/>
    <w:rsid w:val="009D5056"/>
    <w:rsid w:val="009D511E"/>
    <w:rsid w:val="009D5236"/>
    <w:rsid w:val="009D5784"/>
    <w:rsid w:val="009D5D59"/>
    <w:rsid w:val="009D5FDD"/>
    <w:rsid w:val="009D7B89"/>
    <w:rsid w:val="009E0522"/>
    <w:rsid w:val="009E055A"/>
    <w:rsid w:val="009E10C7"/>
    <w:rsid w:val="009E1BC0"/>
    <w:rsid w:val="009E2037"/>
    <w:rsid w:val="009E30BB"/>
    <w:rsid w:val="009E339A"/>
    <w:rsid w:val="009E3BF2"/>
    <w:rsid w:val="009E4896"/>
    <w:rsid w:val="009E571F"/>
    <w:rsid w:val="009E5767"/>
    <w:rsid w:val="009E72B8"/>
    <w:rsid w:val="009E73A1"/>
    <w:rsid w:val="009F144F"/>
    <w:rsid w:val="009F18C3"/>
    <w:rsid w:val="009F264E"/>
    <w:rsid w:val="009F2906"/>
    <w:rsid w:val="009F3013"/>
    <w:rsid w:val="009F3020"/>
    <w:rsid w:val="009F31DE"/>
    <w:rsid w:val="009F3BF9"/>
    <w:rsid w:val="009F3C8E"/>
    <w:rsid w:val="009F3F71"/>
    <w:rsid w:val="009F4454"/>
    <w:rsid w:val="009F47CF"/>
    <w:rsid w:val="009F4D8E"/>
    <w:rsid w:val="009F5B1F"/>
    <w:rsid w:val="009F5B63"/>
    <w:rsid w:val="009F6332"/>
    <w:rsid w:val="009F6CFA"/>
    <w:rsid w:val="009F717C"/>
    <w:rsid w:val="009F7280"/>
    <w:rsid w:val="009F7330"/>
    <w:rsid w:val="009F73FD"/>
    <w:rsid w:val="00A00597"/>
    <w:rsid w:val="00A01608"/>
    <w:rsid w:val="00A01B82"/>
    <w:rsid w:val="00A01C62"/>
    <w:rsid w:val="00A02272"/>
    <w:rsid w:val="00A022B6"/>
    <w:rsid w:val="00A02657"/>
    <w:rsid w:val="00A0299D"/>
    <w:rsid w:val="00A03099"/>
    <w:rsid w:val="00A0367F"/>
    <w:rsid w:val="00A03A22"/>
    <w:rsid w:val="00A046BF"/>
    <w:rsid w:val="00A058EB"/>
    <w:rsid w:val="00A06299"/>
    <w:rsid w:val="00A0650C"/>
    <w:rsid w:val="00A07520"/>
    <w:rsid w:val="00A077D6"/>
    <w:rsid w:val="00A10C16"/>
    <w:rsid w:val="00A10F82"/>
    <w:rsid w:val="00A11BE2"/>
    <w:rsid w:val="00A143AC"/>
    <w:rsid w:val="00A14A20"/>
    <w:rsid w:val="00A14C00"/>
    <w:rsid w:val="00A14EBB"/>
    <w:rsid w:val="00A15371"/>
    <w:rsid w:val="00A15E1B"/>
    <w:rsid w:val="00A16B60"/>
    <w:rsid w:val="00A17455"/>
    <w:rsid w:val="00A2004F"/>
    <w:rsid w:val="00A21BDE"/>
    <w:rsid w:val="00A222C6"/>
    <w:rsid w:val="00A22703"/>
    <w:rsid w:val="00A22C8B"/>
    <w:rsid w:val="00A23049"/>
    <w:rsid w:val="00A263C3"/>
    <w:rsid w:val="00A27F3A"/>
    <w:rsid w:val="00A30A3E"/>
    <w:rsid w:val="00A30D56"/>
    <w:rsid w:val="00A31022"/>
    <w:rsid w:val="00A3139B"/>
    <w:rsid w:val="00A31539"/>
    <w:rsid w:val="00A315C6"/>
    <w:rsid w:val="00A31768"/>
    <w:rsid w:val="00A32086"/>
    <w:rsid w:val="00A3250C"/>
    <w:rsid w:val="00A33272"/>
    <w:rsid w:val="00A33514"/>
    <w:rsid w:val="00A34C3F"/>
    <w:rsid w:val="00A3577E"/>
    <w:rsid w:val="00A368BB"/>
    <w:rsid w:val="00A369BD"/>
    <w:rsid w:val="00A36E06"/>
    <w:rsid w:val="00A36E9D"/>
    <w:rsid w:val="00A4106C"/>
    <w:rsid w:val="00A419B1"/>
    <w:rsid w:val="00A41B63"/>
    <w:rsid w:val="00A41CEB"/>
    <w:rsid w:val="00A425ED"/>
    <w:rsid w:val="00A42678"/>
    <w:rsid w:val="00A42A1E"/>
    <w:rsid w:val="00A44285"/>
    <w:rsid w:val="00A445E9"/>
    <w:rsid w:val="00A45395"/>
    <w:rsid w:val="00A45534"/>
    <w:rsid w:val="00A47135"/>
    <w:rsid w:val="00A475EF"/>
    <w:rsid w:val="00A47706"/>
    <w:rsid w:val="00A50682"/>
    <w:rsid w:val="00A5325D"/>
    <w:rsid w:val="00A54272"/>
    <w:rsid w:val="00A552ED"/>
    <w:rsid w:val="00A55DC7"/>
    <w:rsid w:val="00A55F54"/>
    <w:rsid w:val="00A56D46"/>
    <w:rsid w:val="00A57A48"/>
    <w:rsid w:val="00A57C3E"/>
    <w:rsid w:val="00A62030"/>
    <w:rsid w:val="00A62B07"/>
    <w:rsid w:val="00A64B0B"/>
    <w:rsid w:val="00A64D5C"/>
    <w:rsid w:val="00A65D10"/>
    <w:rsid w:val="00A6620D"/>
    <w:rsid w:val="00A66B72"/>
    <w:rsid w:val="00A67BF2"/>
    <w:rsid w:val="00A708CF"/>
    <w:rsid w:val="00A715A7"/>
    <w:rsid w:val="00A71C35"/>
    <w:rsid w:val="00A72235"/>
    <w:rsid w:val="00A7276A"/>
    <w:rsid w:val="00A7336F"/>
    <w:rsid w:val="00A74426"/>
    <w:rsid w:val="00A74839"/>
    <w:rsid w:val="00A759F5"/>
    <w:rsid w:val="00A7611E"/>
    <w:rsid w:val="00A764E9"/>
    <w:rsid w:val="00A7711F"/>
    <w:rsid w:val="00A806EE"/>
    <w:rsid w:val="00A81AD6"/>
    <w:rsid w:val="00A81FB4"/>
    <w:rsid w:val="00A828B3"/>
    <w:rsid w:val="00A82B31"/>
    <w:rsid w:val="00A8340D"/>
    <w:rsid w:val="00A8388E"/>
    <w:rsid w:val="00A845A8"/>
    <w:rsid w:val="00A85850"/>
    <w:rsid w:val="00A873E6"/>
    <w:rsid w:val="00A87B59"/>
    <w:rsid w:val="00A90885"/>
    <w:rsid w:val="00A92755"/>
    <w:rsid w:val="00A92D49"/>
    <w:rsid w:val="00A93AD4"/>
    <w:rsid w:val="00A93DB7"/>
    <w:rsid w:val="00A93F37"/>
    <w:rsid w:val="00A94B67"/>
    <w:rsid w:val="00A95AA9"/>
    <w:rsid w:val="00A95EF9"/>
    <w:rsid w:val="00A9665D"/>
    <w:rsid w:val="00A97679"/>
    <w:rsid w:val="00AA0039"/>
    <w:rsid w:val="00AA0503"/>
    <w:rsid w:val="00AA0839"/>
    <w:rsid w:val="00AA1165"/>
    <w:rsid w:val="00AA1893"/>
    <w:rsid w:val="00AA2EE1"/>
    <w:rsid w:val="00AA5F2A"/>
    <w:rsid w:val="00AA5F43"/>
    <w:rsid w:val="00AA6C3A"/>
    <w:rsid w:val="00AA783D"/>
    <w:rsid w:val="00AA7AA6"/>
    <w:rsid w:val="00AB159E"/>
    <w:rsid w:val="00AB1847"/>
    <w:rsid w:val="00AB228D"/>
    <w:rsid w:val="00AB236F"/>
    <w:rsid w:val="00AB28C0"/>
    <w:rsid w:val="00AB302C"/>
    <w:rsid w:val="00AB4814"/>
    <w:rsid w:val="00AB56DB"/>
    <w:rsid w:val="00AB5800"/>
    <w:rsid w:val="00AB5AF7"/>
    <w:rsid w:val="00AB5C6F"/>
    <w:rsid w:val="00AB5E51"/>
    <w:rsid w:val="00AB69A0"/>
    <w:rsid w:val="00AB7DD4"/>
    <w:rsid w:val="00AC00D1"/>
    <w:rsid w:val="00AC093C"/>
    <w:rsid w:val="00AC1EF4"/>
    <w:rsid w:val="00AC2C37"/>
    <w:rsid w:val="00AC2DBF"/>
    <w:rsid w:val="00AC3DA5"/>
    <w:rsid w:val="00AC3FE5"/>
    <w:rsid w:val="00AC4E24"/>
    <w:rsid w:val="00AC4F1E"/>
    <w:rsid w:val="00AC523F"/>
    <w:rsid w:val="00AC583F"/>
    <w:rsid w:val="00AC5C55"/>
    <w:rsid w:val="00AC6C50"/>
    <w:rsid w:val="00AC7724"/>
    <w:rsid w:val="00AD0B0B"/>
    <w:rsid w:val="00AD13A9"/>
    <w:rsid w:val="00AD36A0"/>
    <w:rsid w:val="00AD43EC"/>
    <w:rsid w:val="00AD4B2F"/>
    <w:rsid w:val="00AD5CE0"/>
    <w:rsid w:val="00AD7664"/>
    <w:rsid w:val="00AD7AA5"/>
    <w:rsid w:val="00AE00F8"/>
    <w:rsid w:val="00AE375E"/>
    <w:rsid w:val="00AE464F"/>
    <w:rsid w:val="00AE5A8D"/>
    <w:rsid w:val="00AE5B24"/>
    <w:rsid w:val="00AE5CE1"/>
    <w:rsid w:val="00AE5EC0"/>
    <w:rsid w:val="00AE69C5"/>
    <w:rsid w:val="00AE71BC"/>
    <w:rsid w:val="00AF076E"/>
    <w:rsid w:val="00AF0C97"/>
    <w:rsid w:val="00AF11B2"/>
    <w:rsid w:val="00AF11E5"/>
    <w:rsid w:val="00AF233D"/>
    <w:rsid w:val="00AF23AB"/>
    <w:rsid w:val="00AF258E"/>
    <w:rsid w:val="00AF296D"/>
    <w:rsid w:val="00AF3468"/>
    <w:rsid w:val="00AF39D7"/>
    <w:rsid w:val="00AF4E67"/>
    <w:rsid w:val="00AF56D6"/>
    <w:rsid w:val="00AF58D9"/>
    <w:rsid w:val="00AF7116"/>
    <w:rsid w:val="00AF77A7"/>
    <w:rsid w:val="00AF795C"/>
    <w:rsid w:val="00B01E07"/>
    <w:rsid w:val="00B0235F"/>
    <w:rsid w:val="00B025E9"/>
    <w:rsid w:val="00B05422"/>
    <w:rsid w:val="00B0549A"/>
    <w:rsid w:val="00B07E38"/>
    <w:rsid w:val="00B10AA3"/>
    <w:rsid w:val="00B10F94"/>
    <w:rsid w:val="00B11110"/>
    <w:rsid w:val="00B1125D"/>
    <w:rsid w:val="00B119E6"/>
    <w:rsid w:val="00B11DE8"/>
    <w:rsid w:val="00B123B2"/>
    <w:rsid w:val="00B12743"/>
    <w:rsid w:val="00B13321"/>
    <w:rsid w:val="00B14061"/>
    <w:rsid w:val="00B14CA8"/>
    <w:rsid w:val="00B15048"/>
    <w:rsid w:val="00B15824"/>
    <w:rsid w:val="00B1696A"/>
    <w:rsid w:val="00B16AA1"/>
    <w:rsid w:val="00B174E3"/>
    <w:rsid w:val="00B206AC"/>
    <w:rsid w:val="00B21A1A"/>
    <w:rsid w:val="00B21B25"/>
    <w:rsid w:val="00B22928"/>
    <w:rsid w:val="00B229F9"/>
    <w:rsid w:val="00B22BB0"/>
    <w:rsid w:val="00B23095"/>
    <w:rsid w:val="00B24051"/>
    <w:rsid w:val="00B242BE"/>
    <w:rsid w:val="00B2449A"/>
    <w:rsid w:val="00B245A3"/>
    <w:rsid w:val="00B261D8"/>
    <w:rsid w:val="00B27321"/>
    <w:rsid w:val="00B3068A"/>
    <w:rsid w:val="00B31222"/>
    <w:rsid w:val="00B31899"/>
    <w:rsid w:val="00B31E58"/>
    <w:rsid w:val="00B32F11"/>
    <w:rsid w:val="00B33E31"/>
    <w:rsid w:val="00B34071"/>
    <w:rsid w:val="00B353B8"/>
    <w:rsid w:val="00B35924"/>
    <w:rsid w:val="00B35ABB"/>
    <w:rsid w:val="00B3638C"/>
    <w:rsid w:val="00B3654B"/>
    <w:rsid w:val="00B36873"/>
    <w:rsid w:val="00B37CA6"/>
    <w:rsid w:val="00B37FFC"/>
    <w:rsid w:val="00B40556"/>
    <w:rsid w:val="00B41A2B"/>
    <w:rsid w:val="00B41F8D"/>
    <w:rsid w:val="00B42300"/>
    <w:rsid w:val="00B439CB"/>
    <w:rsid w:val="00B479B7"/>
    <w:rsid w:val="00B503F9"/>
    <w:rsid w:val="00B5097A"/>
    <w:rsid w:val="00B509BD"/>
    <w:rsid w:val="00B51C90"/>
    <w:rsid w:val="00B54B44"/>
    <w:rsid w:val="00B55A2A"/>
    <w:rsid w:val="00B56134"/>
    <w:rsid w:val="00B561CB"/>
    <w:rsid w:val="00B56890"/>
    <w:rsid w:val="00B57F00"/>
    <w:rsid w:val="00B6155A"/>
    <w:rsid w:val="00B6163E"/>
    <w:rsid w:val="00B617ED"/>
    <w:rsid w:val="00B62819"/>
    <w:rsid w:val="00B636C6"/>
    <w:rsid w:val="00B63E4C"/>
    <w:rsid w:val="00B63EA7"/>
    <w:rsid w:val="00B64CC3"/>
    <w:rsid w:val="00B658D3"/>
    <w:rsid w:val="00B65F7C"/>
    <w:rsid w:val="00B66D4E"/>
    <w:rsid w:val="00B673D2"/>
    <w:rsid w:val="00B67D8F"/>
    <w:rsid w:val="00B67EC6"/>
    <w:rsid w:val="00B70016"/>
    <w:rsid w:val="00B70BA5"/>
    <w:rsid w:val="00B715A7"/>
    <w:rsid w:val="00B72104"/>
    <w:rsid w:val="00B728C0"/>
    <w:rsid w:val="00B72F41"/>
    <w:rsid w:val="00B730F2"/>
    <w:rsid w:val="00B73990"/>
    <w:rsid w:val="00B741AD"/>
    <w:rsid w:val="00B7461D"/>
    <w:rsid w:val="00B74880"/>
    <w:rsid w:val="00B74FBA"/>
    <w:rsid w:val="00B7531C"/>
    <w:rsid w:val="00B76CF8"/>
    <w:rsid w:val="00B772DD"/>
    <w:rsid w:val="00B77491"/>
    <w:rsid w:val="00B77EC1"/>
    <w:rsid w:val="00B80A24"/>
    <w:rsid w:val="00B810BE"/>
    <w:rsid w:val="00B81271"/>
    <w:rsid w:val="00B8281C"/>
    <w:rsid w:val="00B857E6"/>
    <w:rsid w:val="00B865B8"/>
    <w:rsid w:val="00B86AEB"/>
    <w:rsid w:val="00B871AD"/>
    <w:rsid w:val="00B90C1B"/>
    <w:rsid w:val="00B916A0"/>
    <w:rsid w:val="00B918D3"/>
    <w:rsid w:val="00B930E4"/>
    <w:rsid w:val="00B938E7"/>
    <w:rsid w:val="00B93A1F"/>
    <w:rsid w:val="00B93D83"/>
    <w:rsid w:val="00B953C4"/>
    <w:rsid w:val="00B95527"/>
    <w:rsid w:val="00B955E5"/>
    <w:rsid w:val="00B957A5"/>
    <w:rsid w:val="00B962E4"/>
    <w:rsid w:val="00B966B3"/>
    <w:rsid w:val="00B9685C"/>
    <w:rsid w:val="00B96C5A"/>
    <w:rsid w:val="00B97D40"/>
    <w:rsid w:val="00BA158F"/>
    <w:rsid w:val="00BA2349"/>
    <w:rsid w:val="00BA2503"/>
    <w:rsid w:val="00BA2F97"/>
    <w:rsid w:val="00BA3221"/>
    <w:rsid w:val="00BA3B10"/>
    <w:rsid w:val="00BA4F73"/>
    <w:rsid w:val="00BA50F2"/>
    <w:rsid w:val="00BA52B8"/>
    <w:rsid w:val="00BA5C76"/>
    <w:rsid w:val="00BA7D42"/>
    <w:rsid w:val="00BB027C"/>
    <w:rsid w:val="00BB0BBB"/>
    <w:rsid w:val="00BB2CFF"/>
    <w:rsid w:val="00BB3982"/>
    <w:rsid w:val="00BB3BF2"/>
    <w:rsid w:val="00BB3CD3"/>
    <w:rsid w:val="00BB46D6"/>
    <w:rsid w:val="00BB47AB"/>
    <w:rsid w:val="00BB47BA"/>
    <w:rsid w:val="00BB50DE"/>
    <w:rsid w:val="00BB5540"/>
    <w:rsid w:val="00BB5673"/>
    <w:rsid w:val="00BB5CD2"/>
    <w:rsid w:val="00BB5FF7"/>
    <w:rsid w:val="00BB654E"/>
    <w:rsid w:val="00BB6C18"/>
    <w:rsid w:val="00BB78BC"/>
    <w:rsid w:val="00BC05CB"/>
    <w:rsid w:val="00BC0E49"/>
    <w:rsid w:val="00BC0EBF"/>
    <w:rsid w:val="00BC1452"/>
    <w:rsid w:val="00BC17F5"/>
    <w:rsid w:val="00BC1A2D"/>
    <w:rsid w:val="00BC33EB"/>
    <w:rsid w:val="00BC3766"/>
    <w:rsid w:val="00BC4580"/>
    <w:rsid w:val="00BC5732"/>
    <w:rsid w:val="00BC58BE"/>
    <w:rsid w:val="00BC6019"/>
    <w:rsid w:val="00BC6B14"/>
    <w:rsid w:val="00BC7CAD"/>
    <w:rsid w:val="00BD0D2B"/>
    <w:rsid w:val="00BD188B"/>
    <w:rsid w:val="00BD1C77"/>
    <w:rsid w:val="00BD29C7"/>
    <w:rsid w:val="00BD315B"/>
    <w:rsid w:val="00BD3B03"/>
    <w:rsid w:val="00BD4514"/>
    <w:rsid w:val="00BD48BE"/>
    <w:rsid w:val="00BD4F66"/>
    <w:rsid w:val="00BD5326"/>
    <w:rsid w:val="00BD534F"/>
    <w:rsid w:val="00BD5D7B"/>
    <w:rsid w:val="00BD62BB"/>
    <w:rsid w:val="00BD62E6"/>
    <w:rsid w:val="00BD7C2A"/>
    <w:rsid w:val="00BE0C0C"/>
    <w:rsid w:val="00BE0EB0"/>
    <w:rsid w:val="00BE1117"/>
    <w:rsid w:val="00BE1489"/>
    <w:rsid w:val="00BE20AF"/>
    <w:rsid w:val="00BE2404"/>
    <w:rsid w:val="00BE271D"/>
    <w:rsid w:val="00BE542C"/>
    <w:rsid w:val="00BE62A5"/>
    <w:rsid w:val="00BE6343"/>
    <w:rsid w:val="00BE6FFC"/>
    <w:rsid w:val="00BE70C4"/>
    <w:rsid w:val="00BE7459"/>
    <w:rsid w:val="00BE7C57"/>
    <w:rsid w:val="00BE7ED0"/>
    <w:rsid w:val="00BF14AD"/>
    <w:rsid w:val="00BF292A"/>
    <w:rsid w:val="00BF2B2E"/>
    <w:rsid w:val="00BF38DC"/>
    <w:rsid w:val="00BF3A93"/>
    <w:rsid w:val="00BF3F04"/>
    <w:rsid w:val="00BF465A"/>
    <w:rsid w:val="00BF4E81"/>
    <w:rsid w:val="00BF51F9"/>
    <w:rsid w:val="00BF5826"/>
    <w:rsid w:val="00BF5B18"/>
    <w:rsid w:val="00BF5C90"/>
    <w:rsid w:val="00BF5C9A"/>
    <w:rsid w:val="00BF60EF"/>
    <w:rsid w:val="00BF67C9"/>
    <w:rsid w:val="00BF7AAE"/>
    <w:rsid w:val="00BF7AC0"/>
    <w:rsid w:val="00BF7CD6"/>
    <w:rsid w:val="00C001BF"/>
    <w:rsid w:val="00C00DD4"/>
    <w:rsid w:val="00C01714"/>
    <w:rsid w:val="00C01EBC"/>
    <w:rsid w:val="00C03D20"/>
    <w:rsid w:val="00C04732"/>
    <w:rsid w:val="00C057DF"/>
    <w:rsid w:val="00C06403"/>
    <w:rsid w:val="00C064FA"/>
    <w:rsid w:val="00C0692F"/>
    <w:rsid w:val="00C06E96"/>
    <w:rsid w:val="00C07C02"/>
    <w:rsid w:val="00C100D7"/>
    <w:rsid w:val="00C10301"/>
    <w:rsid w:val="00C105E4"/>
    <w:rsid w:val="00C10D12"/>
    <w:rsid w:val="00C10DCE"/>
    <w:rsid w:val="00C11AA9"/>
    <w:rsid w:val="00C1271D"/>
    <w:rsid w:val="00C127CA"/>
    <w:rsid w:val="00C12901"/>
    <w:rsid w:val="00C12905"/>
    <w:rsid w:val="00C12BB2"/>
    <w:rsid w:val="00C132D9"/>
    <w:rsid w:val="00C13598"/>
    <w:rsid w:val="00C13655"/>
    <w:rsid w:val="00C13E5A"/>
    <w:rsid w:val="00C15D68"/>
    <w:rsid w:val="00C1610D"/>
    <w:rsid w:val="00C16405"/>
    <w:rsid w:val="00C1675E"/>
    <w:rsid w:val="00C167A0"/>
    <w:rsid w:val="00C16B3F"/>
    <w:rsid w:val="00C16E74"/>
    <w:rsid w:val="00C17BF4"/>
    <w:rsid w:val="00C17EE1"/>
    <w:rsid w:val="00C2013E"/>
    <w:rsid w:val="00C20BB0"/>
    <w:rsid w:val="00C20DC5"/>
    <w:rsid w:val="00C20F6A"/>
    <w:rsid w:val="00C21B5C"/>
    <w:rsid w:val="00C21E48"/>
    <w:rsid w:val="00C237D3"/>
    <w:rsid w:val="00C240D4"/>
    <w:rsid w:val="00C26425"/>
    <w:rsid w:val="00C2663D"/>
    <w:rsid w:val="00C26E5F"/>
    <w:rsid w:val="00C3032A"/>
    <w:rsid w:val="00C31878"/>
    <w:rsid w:val="00C3485B"/>
    <w:rsid w:val="00C34E90"/>
    <w:rsid w:val="00C35C5C"/>
    <w:rsid w:val="00C36B16"/>
    <w:rsid w:val="00C370E2"/>
    <w:rsid w:val="00C37480"/>
    <w:rsid w:val="00C37ECA"/>
    <w:rsid w:val="00C37FED"/>
    <w:rsid w:val="00C400A0"/>
    <w:rsid w:val="00C4017F"/>
    <w:rsid w:val="00C406F8"/>
    <w:rsid w:val="00C40A01"/>
    <w:rsid w:val="00C40F75"/>
    <w:rsid w:val="00C41384"/>
    <w:rsid w:val="00C4184C"/>
    <w:rsid w:val="00C42C27"/>
    <w:rsid w:val="00C42DC6"/>
    <w:rsid w:val="00C43271"/>
    <w:rsid w:val="00C438FD"/>
    <w:rsid w:val="00C44209"/>
    <w:rsid w:val="00C454F0"/>
    <w:rsid w:val="00C470EA"/>
    <w:rsid w:val="00C470F3"/>
    <w:rsid w:val="00C50085"/>
    <w:rsid w:val="00C5057E"/>
    <w:rsid w:val="00C52038"/>
    <w:rsid w:val="00C5492F"/>
    <w:rsid w:val="00C54E63"/>
    <w:rsid w:val="00C55273"/>
    <w:rsid w:val="00C55571"/>
    <w:rsid w:val="00C55D20"/>
    <w:rsid w:val="00C5698A"/>
    <w:rsid w:val="00C607EF"/>
    <w:rsid w:val="00C61A1B"/>
    <w:rsid w:val="00C6288D"/>
    <w:rsid w:val="00C62892"/>
    <w:rsid w:val="00C62D80"/>
    <w:rsid w:val="00C635CE"/>
    <w:rsid w:val="00C63A02"/>
    <w:rsid w:val="00C63B7B"/>
    <w:rsid w:val="00C63DA3"/>
    <w:rsid w:val="00C64064"/>
    <w:rsid w:val="00C6409B"/>
    <w:rsid w:val="00C6472C"/>
    <w:rsid w:val="00C65053"/>
    <w:rsid w:val="00C6512B"/>
    <w:rsid w:val="00C65F87"/>
    <w:rsid w:val="00C6626E"/>
    <w:rsid w:val="00C67015"/>
    <w:rsid w:val="00C6749C"/>
    <w:rsid w:val="00C6787F"/>
    <w:rsid w:val="00C7044C"/>
    <w:rsid w:val="00C706A4"/>
    <w:rsid w:val="00C71356"/>
    <w:rsid w:val="00C72217"/>
    <w:rsid w:val="00C73464"/>
    <w:rsid w:val="00C73B35"/>
    <w:rsid w:val="00C73F1D"/>
    <w:rsid w:val="00C740B9"/>
    <w:rsid w:val="00C74F82"/>
    <w:rsid w:val="00C75768"/>
    <w:rsid w:val="00C75EAD"/>
    <w:rsid w:val="00C80DE2"/>
    <w:rsid w:val="00C81080"/>
    <w:rsid w:val="00C81252"/>
    <w:rsid w:val="00C8336F"/>
    <w:rsid w:val="00C8349C"/>
    <w:rsid w:val="00C83C56"/>
    <w:rsid w:val="00C845C9"/>
    <w:rsid w:val="00C8506C"/>
    <w:rsid w:val="00C85221"/>
    <w:rsid w:val="00C8576C"/>
    <w:rsid w:val="00C85B51"/>
    <w:rsid w:val="00C85F18"/>
    <w:rsid w:val="00C8620E"/>
    <w:rsid w:val="00C86992"/>
    <w:rsid w:val="00C87539"/>
    <w:rsid w:val="00C879EE"/>
    <w:rsid w:val="00C91ECA"/>
    <w:rsid w:val="00C927AE"/>
    <w:rsid w:val="00C940BF"/>
    <w:rsid w:val="00C94285"/>
    <w:rsid w:val="00C94936"/>
    <w:rsid w:val="00C94B40"/>
    <w:rsid w:val="00C95990"/>
    <w:rsid w:val="00C96667"/>
    <w:rsid w:val="00C966C1"/>
    <w:rsid w:val="00C979BE"/>
    <w:rsid w:val="00C97A86"/>
    <w:rsid w:val="00CA01F7"/>
    <w:rsid w:val="00CA0433"/>
    <w:rsid w:val="00CA061B"/>
    <w:rsid w:val="00CA1F1F"/>
    <w:rsid w:val="00CA2414"/>
    <w:rsid w:val="00CA2804"/>
    <w:rsid w:val="00CA354D"/>
    <w:rsid w:val="00CA35B2"/>
    <w:rsid w:val="00CA373E"/>
    <w:rsid w:val="00CA3CC9"/>
    <w:rsid w:val="00CA3E43"/>
    <w:rsid w:val="00CA3F5C"/>
    <w:rsid w:val="00CA4302"/>
    <w:rsid w:val="00CA45E9"/>
    <w:rsid w:val="00CA5F0E"/>
    <w:rsid w:val="00CA62B4"/>
    <w:rsid w:val="00CA6A44"/>
    <w:rsid w:val="00CB006E"/>
    <w:rsid w:val="00CB02E7"/>
    <w:rsid w:val="00CB16C2"/>
    <w:rsid w:val="00CB1901"/>
    <w:rsid w:val="00CB1F52"/>
    <w:rsid w:val="00CB4CA8"/>
    <w:rsid w:val="00CB4E8C"/>
    <w:rsid w:val="00CB6311"/>
    <w:rsid w:val="00CB652B"/>
    <w:rsid w:val="00CB76A0"/>
    <w:rsid w:val="00CC09E7"/>
    <w:rsid w:val="00CC1028"/>
    <w:rsid w:val="00CC23C8"/>
    <w:rsid w:val="00CC25D7"/>
    <w:rsid w:val="00CC349B"/>
    <w:rsid w:val="00CC566D"/>
    <w:rsid w:val="00CC6561"/>
    <w:rsid w:val="00CD05AD"/>
    <w:rsid w:val="00CD0E3D"/>
    <w:rsid w:val="00CD1407"/>
    <w:rsid w:val="00CD224F"/>
    <w:rsid w:val="00CD3553"/>
    <w:rsid w:val="00CD35F2"/>
    <w:rsid w:val="00CD3BF4"/>
    <w:rsid w:val="00CD42EB"/>
    <w:rsid w:val="00CD52F5"/>
    <w:rsid w:val="00CD5F00"/>
    <w:rsid w:val="00CD5F1B"/>
    <w:rsid w:val="00CD7E04"/>
    <w:rsid w:val="00CE026E"/>
    <w:rsid w:val="00CE0F81"/>
    <w:rsid w:val="00CE337B"/>
    <w:rsid w:val="00CE35A8"/>
    <w:rsid w:val="00CE387E"/>
    <w:rsid w:val="00CE53C3"/>
    <w:rsid w:val="00CE5B9B"/>
    <w:rsid w:val="00CF0672"/>
    <w:rsid w:val="00CF0DB4"/>
    <w:rsid w:val="00CF1D06"/>
    <w:rsid w:val="00CF34DA"/>
    <w:rsid w:val="00CF3594"/>
    <w:rsid w:val="00CF3792"/>
    <w:rsid w:val="00CF3D32"/>
    <w:rsid w:val="00CF3DF8"/>
    <w:rsid w:val="00CF447D"/>
    <w:rsid w:val="00CF4533"/>
    <w:rsid w:val="00CF4709"/>
    <w:rsid w:val="00CF53C0"/>
    <w:rsid w:val="00CF7A49"/>
    <w:rsid w:val="00CF7EC1"/>
    <w:rsid w:val="00D008C2"/>
    <w:rsid w:val="00D01060"/>
    <w:rsid w:val="00D01198"/>
    <w:rsid w:val="00D016F9"/>
    <w:rsid w:val="00D02925"/>
    <w:rsid w:val="00D035CA"/>
    <w:rsid w:val="00D036C3"/>
    <w:rsid w:val="00D03777"/>
    <w:rsid w:val="00D03C28"/>
    <w:rsid w:val="00D04001"/>
    <w:rsid w:val="00D05117"/>
    <w:rsid w:val="00D05626"/>
    <w:rsid w:val="00D06764"/>
    <w:rsid w:val="00D11973"/>
    <w:rsid w:val="00D11C80"/>
    <w:rsid w:val="00D11D7A"/>
    <w:rsid w:val="00D12F7D"/>
    <w:rsid w:val="00D13273"/>
    <w:rsid w:val="00D15A30"/>
    <w:rsid w:val="00D15D98"/>
    <w:rsid w:val="00D15FF3"/>
    <w:rsid w:val="00D16AE8"/>
    <w:rsid w:val="00D17B8E"/>
    <w:rsid w:val="00D17F3B"/>
    <w:rsid w:val="00D2122A"/>
    <w:rsid w:val="00D2174A"/>
    <w:rsid w:val="00D22573"/>
    <w:rsid w:val="00D24886"/>
    <w:rsid w:val="00D24BEF"/>
    <w:rsid w:val="00D24E6B"/>
    <w:rsid w:val="00D250F4"/>
    <w:rsid w:val="00D26217"/>
    <w:rsid w:val="00D26837"/>
    <w:rsid w:val="00D26D3F"/>
    <w:rsid w:val="00D27843"/>
    <w:rsid w:val="00D27B6F"/>
    <w:rsid w:val="00D31258"/>
    <w:rsid w:val="00D319B4"/>
    <w:rsid w:val="00D31C31"/>
    <w:rsid w:val="00D31E71"/>
    <w:rsid w:val="00D32D45"/>
    <w:rsid w:val="00D338D8"/>
    <w:rsid w:val="00D34780"/>
    <w:rsid w:val="00D34AB8"/>
    <w:rsid w:val="00D36022"/>
    <w:rsid w:val="00D36E73"/>
    <w:rsid w:val="00D37803"/>
    <w:rsid w:val="00D41DB6"/>
    <w:rsid w:val="00D41EFC"/>
    <w:rsid w:val="00D42047"/>
    <w:rsid w:val="00D42E5A"/>
    <w:rsid w:val="00D42ED2"/>
    <w:rsid w:val="00D43852"/>
    <w:rsid w:val="00D43991"/>
    <w:rsid w:val="00D43EA4"/>
    <w:rsid w:val="00D441D1"/>
    <w:rsid w:val="00D44321"/>
    <w:rsid w:val="00D44573"/>
    <w:rsid w:val="00D44943"/>
    <w:rsid w:val="00D44A7E"/>
    <w:rsid w:val="00D44E76"/>
    <w:rsid w:val="00D467EC"/>
    <w:rsid w:val="00D4699A"/>
    <w:rsid w:val="00D46F8C"/>
    <w:rsid w:val="00D473CC"/>
    <w:rsid w:val="00D4774D"/>
    <w:rsid w:val="00D502C3"/>
    <w:rsid w:val="00D5056F"/>
    <w:rsid w:val="00D50B14"/>
    <w:rsid w:val="00D50CC3"/>
    <w:rsid w:val="00D52084"/>
    <w:rsid w:val="00D5294A"/>
    <w:rsid w:val="00D52A07"/>
    <w:rsid w:val="00D53BD5"/>
    <w:rsid w:val="00D55510"/>
    <w:rsid w:val="00D56125"/>
    <w:rsid w:val="00D56BDD"/>
    <w:rsid w:val="00D61072"/>
    <w:rsid w:val="00D617A3"/>
    <w:rsid w:val="00D62129"/>
    <w:rsid w:val="00D62815"/>
    <w:rsid w:val="00D6281D"/>
    <w:rsid w:val="00D62A74"/>
    <w:rsid w:val="00D63C19"/>
    <w:rsid w:val="00D63E8A"/>
    <w:rsid w:val="00D6587A"/>
    <w:rsid w:val="00D662C6"/>
    <w:rsid w:val="00D7166F"/>
    <w:rsid w:val="00D71892"/>
    <w:rsid w:val="00D71CAC"/>
    <w:rsid w:val="00D72127"/>
    <w:rsid w:val="00D721D4"/>
    <w:rsid w:val="00D724B9"/>
    <w:rsid w:val="00D72EA2"/>
    <w:rsid w:val="00D731E9"/>
    <w:rsid w:val="00D736D9"/>
    <w:rsid w:val="00D73AE8"/>
    <w:rsid w:val="00D73D75"/>
    <w:rsid w:val="00D73FB9"/>
    <w:rsid w:val="00D75A02"/>
    <w:rsid w:val="00D76A85"/>
    <w:rsid w:val="00D8047E"/>
    <w:rsid w:val="00D804BC"/>
    <w:rsid w:val="00D80BC9"/>
    <w:rsid w:val="00D80F2B"/>
    <w:rsid w:val="00D81135"/>
    <w:rsid w:val="00D82DD6"/>
    <w:rsid w:val="00D8327C"/>
    <w:rsid w:val="00D84360"/>
    <w:rsid w:val="00D84B24"/>
    <w:rsid w:val="00D858EF"/>
    <w:rsid w:val="00D87C92"/>
    <w:rsid w:val="00D905AF"/>
    <w:rsid w:val="00D90748"/>
    <w:rsid w:val="00D90C2D"/>
    <w:rsid w:val="00D9308A"/>
    <w:rsid w:val="00D94D96"/>
    <w:rsid w:val="00D95EF3"/>
    <w:rsid w:val="00D97192"/>
    <w:rsid w:val="00D97221"/>
    <w:rsid w:val="00D97429"/>
    <w:rsid w:val="00DA0B07"/>
    <w:rsid w:val="00DA3017"/>
    <w:rsid w:val="00DA458E"/>
    <w:rsid w:val="00DA591D"/>
    <w:rsid w:val="00DA63F5"/>
    <w:rsid w:val="00DA6BB1"/>
    <w:rsid w:val="00DA7C53"/>
    <w:rsid w:val="00DB0629"/>
    <w:rsid w:val="00DB0BBB"/>
    <w:rsid w:val="00DB2C43"/>
    <w:rsid w:val="00DB33B1"/>
    <w:rsid w:val="00DB34AD"/>
    <w:rsid w:val="00DB3848"/>
    <w:rsid w:val="00DB42F1"/>
    <w:rsid w:val="00DB46C7"/>
    <w:rsid w:val="00DB4ABD"/>
    <w:rsid w:val="00DB6CE3"/>
    <w:rsid w:val="00DC000A"/>
    <w:rsid w:val="00DC00BA"/>
    <w:rsid w:val="00DC1057"/>
    <w:rsid w:val="00DC1D55"/>
    <w:rsid w:val="00DC2253"/>
    <w:rsid w:val="00DC3398"/>
    <w:rsid w:val="00DC62D8"/>
    <w:rsid w:val="00DC6FE6"/>
    <w:rsid w:val="00DD17FC"/>
    <w:rsid w:val="00DD2B14"/>
    <w:rsid w:val="00DD2BB0"/>
    <w:rsid w:val="00DD30F7"/>
    <w:rsid w:val="00DD4647"/>
    <w:rsid w:val="00DD4A48"/>
    <w:rsid w:val="00DD52B5"/>
    <w:rsid w:val="00DD53E0"/>
    <w:rsid w:val="00DD54A3"/>
    <w:rsid w:val="00DD57EF"/>
    <w:rsid w:val="00DD6600"/>
    <w:rsid w:val="00DD682D"/>
    <w:rsid w:val="00DD6D62"/>
    <w:rsid w:val="00DD700B"/>
    <w:rsid w:val="00DD7F38"/>
    <w:rsid w:val="00DE125E"/>
    <w:rsid w:val="00DE1A77"/>
    <w:rsid w:val="00DE3352"/>
    <w:rsid w:val="00DE36AD"/>
    <w:rsid w:val="00DE39E2"/>
    <w:rsid w:val="00DE3B46"/>
    <w:rsid w:val="00DE55FC"/>
    <w:rsid w:val="00DE5B34"/>
    <w:rsid w:val="00DE6453"/>
    <w:rsid w:val="00DE6A65"/>
    <w:rsid w:val="00DE74D5"/>
    <w:rsid w:val="00DE7759"/>
    <w:rsid w:val="00DF1092"/>
    <w:rsid w:val="00DF15CA"/>
    <w:rsid w:val="00DF1A8C"/>
    <w:rsid w:val="00DF1EFC"/>
    <w:rsid w:val="00DF2EAF"/>
    <w:rsid w:val="00DF384E"/>
    <w:rsid w:val="00DF3E69"/>
    <w:rsid w:val="00DF439A"/>
    <w:rsid w:val="00DF4BAD"/>
    <w:rsid w:val="00DF5AD5"/>
    <w:rsid w:val="00DF646F"/>
    <w:rsid w:val="00DF74A2"/>
    <w:rsid w:val="00DF756F"/>
    <w:rsid w:val="00E00126"/>
    <w:rsid w:val="00E0095E"/>
    <w:rsid w:val="00E01218"/>
    <w:rsid w:val="00E01668"/>
    <w:rsid w:val="00E01D3C"/>
    <w:rsid w:val="00E01DB3"/>
    <w:rsid w:val="00E01F79"/>
    <w:rsid w:val="00E021B8"/>
    <w:rsid w:val="00E02AEE"/>
    <w:rsid w:val="00E02F4F"/>
    <w:rsid w:val="00E0329B"/>
    <w:rsid w:val="00E032FD"/>
    <w:rsid w:val="00E058B9"/>
    <w:rsid w:val="00E058ED"/>
    <w:rsid w:val="00E05B3E"/>
    <w:rsid w:val="00E05DD2"/>
    <w:rsid w:val="00E05FC8"/>
    <w:rsid w:val="00E06500"/>
    <w:rsid w:val="00E06C97"/>
    <w:rsid w:val="00E07FE6"/>
    <w:rsid w:val="00E11124"/>
    <w:rsid w:val="00E11379"/>
    <w:rsid w:val="00E1265F"/>
    <w:rsid w:val="00E13273"/>
    <w:rsid w:val="00E13824"/>
    <w:rsid w:val="00E13858"/>
    <w:rsid w:val="00E140DA"/>
    <w:rsid w:val="00E1479D"/>
    <w:rsid w:val="00E1483E"/>
    <w:rsid w:val="00E14BAC"/>
    <w:rsid w:val="00E14BB0"/>
    <w:rsid w:val="00E14E80"/>
    <w:rsid w:val="00E153B1"/>
    <w:rsid w:val="00E15E85"/>
    <w:rsid w:val="00E165AB"/>
    <w:rsid w:val="00E17E62"/>
    <w:rsid w:val="00E20512"/>
    <w:rsid w:val="00E218FE"/>
    <w:rsid w:val="00E21AFA"/>
    <w:rsid w:val="00E21CD8"/>
    <w:rsid w:val="00E2210E"/>
    <w:rsid w:val="00E24144"/>
    <w:rsid w:val="00E24ECB"/>
    <w:rsid w:val="00E259BD"/>
    <w:rsid w:val="00E25E74"/>
    <w:rsid w:val="00E26529"/>
    <w:rsid w:val="00E26852"/>
    <w:rsid w:val="00E26C94"/>
    <w:rsid w:val="00E27581"/>
    <w:rsid w:val="00E276E8"/>
    <w:rsid w:val="00E27FB8"/>
    <w:rsid w:val="00E30637"/>
    <w:rsid w:val="00E30CFE"/>
    <w:rsid w:val="00E32679"/>
    <w:rsid w:val="00E32E79"/>
    <w:rsid w:val="00E331D7"/>
    <w:rsid w:val="00E33A35"/>
    <w:rsid w:val="00E33A36"/>
    <w:rsid w:val="00E33ACA"/>
    <w:rsid w:val="00E348D0"/>
    <w:rsid w:val="00E3556B"/>
    <w:rsid w:val="00E37059"/>
    <w:rsid w:val="00E37BA0"/>
    <w:rsid w:val="00E4007E"/>
    <w:rsid w:val="00E40474"/>
    <w:rsid w:val="00E412FB"/>
    <w:rsid w:val="00E41E97"/>
    <w:rsid w:val="00E43CB5"/>
    <w:rsid w:val="00E44CCA"/>
    <w:rsid w:val="00E44D95"/>
    <w:rsid w:val="00E460F8"/>
    <w:rsid w:val="00E505A1"/>
    <w:rsid w:val="00E518C0"/>
    <w:rsid w:val="00E52F29"/>
    <w:rsid w:val="00E532B9"/>
    <w:rsid w:val="00E533FE"/>
    <w:rsid w:val="00E53436"/>
    <w:rsid w:val="00E5352A"/>
    <w:rsid w:val="00E5429E"/>
    <w:rsid w:val="00E553DB"/>
    <w:rsid w:val="00E55426"/>
    <w:rsid w:val="00E56CA4"/>
    <w:rsid w:val="00E571A9"/>
    <w:rsid w:val="00E60202"/>
    <w:rsid w:val="00E6046B"/>
    <w:rsid w:val="00E608CB"/>
    <w:rsid w:val="00E60C8E"/>
    <w:rsid w:val="00E616E0"/>
    <w:rsid w:val="00E6173D"/>
    <w:rsid w:val="00E618F8"/>
    <w:rsid w:val="00E61E69"/>
    <w:rsid w:val="00E628B6"/>
    <w:rsid w:val="00E62DF9"/>
    <w:rsid w:val="00E63C22"/>
    <w:rsid w:val="00E65894"/>
    <w:rsid w:val="00E65938"/>
    <w:rsid w:val="00E65E86"/>
    <w:rsid w:val="00E65FB1"/>
    <w:rsid w:val="00E6612B"/>
    <w:rsid w:val="00E668B7"/>
    <w:rsid w:val="00E674A7"/>
    <w:rsid w:val="00E67C02"/>
    <w:rsid w:val="00E67E84"/>
    <w:rsid w:val="00E7070B"/>
    <w:rsid w:val="00E711E6"/>
    <w:rsid w:val="00E7185E"/>
    <w:rsid w:val="00E71FEC"/>
    <w:rsid w:val="00E72226"/>
    <w:rsid w:val="00E72312"/>
    <w:rsid w:val="00E725EE"/>
    <w:rsid w:val="00E734ED"/>
    <w:rsid w:val="00E73D32"/>
    <w:rsid w:val="00E73F7B"/>
    <w:rsid w:val="00E74A3B"/>
    <w:rsid w:val="00E74E9E"/>
    <w:rsid w:val="00E74EB7"/>
    <w:rsid w:val="00E7539D"/>
    <w:rsid w:val="00E757FE"/>
    <w:rsid w:val="00E76A6E"/>
    <w:rsid w:val="00E76B61"/>
    <w:rsid w:val="00E8004C"/>
    <w:rsid w:val="00E8020A"/>
    <w:rsid w:val="00E80271"/>
    <w:rsid w:val="00E813AD"/>
    <w:rsid w:val="00E81BBC"/>
    <w:rsid w:val="00E81CA1"/>
    <w:rsid w:val="00E83121"/>
    <w:rsid w:val="00E83A4A"/>
    <w:rsid w:val="00E848FD"/>
    <w:rsid w:val="00E84D50"/>
    <w:rsid w:val="00E84EA4"/>
    <w:rsid w:val="00E85E70"/>
    <w:rsid w:val="00E86249"/>
    <w:rsid w:val="00E86909"/>
    <w:rsid w:val="00E90610"/>
    <w:rsid w:val="00E907D9"/>
    <w:rsid w:val="00E925DE"/>
    <w:rsid w:val="00E92833"/>
    <w:rsid w:val="00E93BEE"/>
    <w:rsid w:val="00E93E47"/>
    <w:rsid w:val="00E94616"/>
    <w:rsid w:val="00E94DA2"/>
    <w:rsid w:val="00E95BB3"/>
    <w:rsid w:val="00E9676F"/>
    <w:rsid w:val="00E96C63"/>
    <w:rsid w:val="00E96F60"/>
    <w:rsid w:val="00E9724C"/>
    <w:rsid w:val="00E974B2"/>
    <w:rsid w:val="00EA092B"/>
    <w:rsid w:val="00EA0A85"/>
    <w:rsid w:val="00EA1FBC"/>
    <w:rsid w:val="00EA2DD7"/>
    <w:rsid w:val="00EA3447"/>
    <w:rsid w:val="00EA3A5C"/>
    <w:rsid w:val="00EA3A8D"/>
    <w:rsid w:val="00EA3C17"/>
    <w:rsid w:val="00EA4F9D"/>
    <w:rsid w:val="00EA5399"/>
    <w:rsid w:val="00EA59E6"/>
    <w:rsid w:val="00EA5D03"/>
    <w:rsid w:val="00EA69E2"/>
    <w:rsid w:val="00EA70D3"/>
    <w:rsid w:val="00EA7DE5"/>
    <w:rsid w:val="00EB00F1"/>
    <w:rsid w:val="00EB0ADA"/>
    <w:rsid w:val="00EB0FAE"/>
    <w:rsid w:val="00EB13DE"/>
    <w:rsid w:val="00EB2E3D"/>
    <w:rsid w:val="00EB40ED"/>
    <w:rsid w:val="00EB531F"/>
    <w:rsid w:val="00EB574E"/>
    <w:rsid w:val="00EB6298"/>
    <w:rsid w:val="00EB7A33"/>
    <w:rsid w:val="00EC05C7"/>
    <w:rsid w:val="00EC0D1C"/>
    <w:rsid w:val="00EC0D53"/>
    <w:rsid w:val="00EC0F9B"/>
    <w:rsid w:val="00EC3038"/>
    <w:rsid w:val="00EC3486"/>
    <w:rsid w:val="00EC430B"/>
    <w:rsid w:val="00EC46D1"/>
    <w:rsid w:val="00EC7F49"/>
    <w:rsid w:val="00ED09CA"/>
    <w:rsid w:val="00ED157D"/>
    <w:rsid w:val="00ED396B"/>
    <w:rsid w:val="00ED3BA8"/>
    <w:rsid w:val="00ED5186"/>
    <w:rsid w:val="00ED5CA6"/>
    <w:rsid w:val="00ED64BB"/>
    <w:rsid w:val="00ED6919"/>
    <w:rsid w:val="00ED69B1"/>
    <w:rsid w:val="00ED69E5"/>
    <w:rsid w:val="00EE2AB7"/>
    <w:rsid w:val="00EE2DFA"/>
    <w:rsid w:val="00EE2E78"/>
    <w:rsid w:val="00EE30CF"/>
    <w:rsid w:val="00EE3DA5"/>
    <w:rsid w:val="00EE44AB"/>
    <w:rsid w:val="00EE56F7"/>
    <w:rsid w:val="00EE7272"/>
    <w:rsid w:val="00EF08BC"/>
    <w:rsid w:val="00EF1193"/>
    <w:rsid w:val="00EF13BB"/>
    <w:rsid w:val="00EF1BA5"/>
    <w:rsid w:val="00EF4CEC"/>
    <w:rsid w:val="00EF53BD"/>
    <w:rsid w:val="00EF71CC"/>
    <w:rsid w:val="00EF7C4B"/>
    <w:rsid w:val="00F002E8"/>
    <w:rsid w:val="00F00597"/>
    <w:rsid w:val="00F0369F"/>
    <w:rsid w:val="00F057A4"/>
    <w:rsid w:val="00F05D44"/>
    <w:rsid w:val="00F05DD3"/>
    <w:rsid w:val="00F072B6"/>
    <w:rsid w:val="00F0742E"/>
    <w:rsid w:val="00F10A7C"/>
    <w:rsid w:val="00F10CD0"/>
    <w:rsid w:val="00F11218"/>
    <w:rsid w:val="00F130EB"/>
    <w:rsid w:val="00F13636"/>
    <w:rsid w:val="00F13A35"/>
    <w:rsid w:val="00F144D7"/>
    <w:rsid w:val="00F1566E"/>
    <w:rsid w:val="00F15679"/>
    <w:rsid w:val="00F159C3"/>
    <w:rsid w:val="00F15F13"/>
    <w:rsid w:val="00F15FA1"/>
    <w:rsid w:val="00F15FF9"/>
    <w:rsid w:val="00F173A6"/>
    <w:rsid w:val="00F176FF"/>
    <w:rsid w:val="00F17D7E"/>
    <w:rsid w:val="00F17DCB"/>
    <w:rsid w:val="00F17FB5"/>
    <w:rsid w:val="00F2010D"/>
    <w:rsid w:val="00F208F3"/>
    <w:rsid w:val="00F21A45"/>
    <w:rsid w:val="00F22275"/>
    <w:rsid w:val="00F22B28"/>
    <w:rsid w:val="00F24E23"/>
    <w:rsid w:val="00F25FEE"/>
    <w:rsid w:val="00F2619A"/>
    <w:rsid w:val="00F305C8"/>
    <w:rsid w:val="00F31A28"/>
    <w:rsid w:val="00F32C60"/>
    <w:rsid w:val="00F32E3E"/>
    <w:rsid w:val="00F33121"/>
    <w:rsid w:val="00F333D8"/>
    <w:rsid w:val="00F33F7A"/>
    <w:rsid w:val="00F3423C"/>
    <w:rsid w:val="00F35DD5"/>
    <w:rsid w:val="00F36185"/>
    <w:rsid w:val="00F3676D"/>
    <w:rsid w:val="00F372D3"/>
    <w:rsid w:val="00F3792D"/>
    <w:rsid w:val="00F40B8D"/>
    <w:rsid w:val="00F4131F"/>
    <w:rsid w:val="00F41ACB"/>
    <w:rsid w:val="00F42966"/>
    <w:rsid w:val="00F4349A"/>
    <w:rsid w:val="00F44995"/>
    <w:rsid w:val="00F45B85"/>
    <w:rsid w:val="00F46A82"/>
    <w:rsid w:val="00F4711D"/>
    <w:rsid w:val="00F473DE"/>
    <w:rsid w:val="00F47973"/>
    <w:rsid w:val="00F52075"/>
    <w:rsid w:val="00F534C3"/>
    <w:rsid w:val="00F53BBA"/>
    <w:rsid w:val="00F54AA6"/>
    <w:rsid w:val="00F54BB2"/>
    <w:rsid w:val="00F54D1E"/>
    <w:rsid w:val="00F55248"/>
    <w:rsid w:val="00F55313"/>
    <w:rsid w:val="00F55D04"/>
    <w:rsid w:val="00F574D2"/>
    <w:rsid w:val="00F60E09"/>
    <w:rsid w:val="00F60E0C"/>
    <w:rsid w:val="00F611D1"/>
    <w:rsid w:val="00F6121E"/>
    <w:rsid w:val="00F61E8E"/>
    <w:rsid w:val="00F65052"/>
    <w:rsid w:val="00F657F4"/>
    <w:rsid w:val="00F66321"/>
    <w:rsid w:val="00F67009"/>
    <w:rsid w:val="00F67CEC"/>
    <w:rsid w:val="00F7194F"/>
    <w:rsid w:val="00F71B5F"/>
    <w:rsid w:val="00F74181"/>
    <w:rsid w:val="00F74D08"/>
    <w:rsid w:val="00F74FE6"/>
    <w:rsid w:val="00F75B02"/>
    <w:rsid w:val="00F75E1E"/>
    <w:rsid w:val="00F76D2C"/>
    <w:rsid w:val="00F77C84"/>
    <w:rsid w:val="00F80A1C"/>
    <w:rsid w:val="00F81554"/>
    <w:rsid w:val="00F81741"/>
    <w:rsid w:val="00F81A10"/>
    <w:rsid w:val="00F8200F"/>
    <w:rsid w:val="00F826CD"/>
    <w:rsid w:val="00F846C0"/>
    <w:rsid w:val="00F84C26"/>
    <w:rsid w:val="00F85E70"/>
    <w:rsid w:val="00F86381"/>
    <w:rsid w:val="00F865C6"/>
    <w:rsid w:val="00F90D8E"/>
    <w:rsid w:val="00F91925"/>
    <w:rsid w:val="00F92A7B"/>
    <w:rsid w:val="00F93730"/>
    <w:rsid w:val="00F946BC"/>
    <w:rsid w:val="00F94A1D"/>
    <w:rsid w:val="00F95152"/>
    <w:rsid w:val="00F96914"/>
    <w:rsid w:val="00F96A02"/>
    <w:rsid w:val="00F96BF4"/>
    <w:rsid w:val="00F972BD"/>
    <w:rsid w:val="00F97D4A"/>
    <w:rsid w:val="00FA0C16"/>
    <w:rsid w:val="00FA1AE0"/>
    <w:rsid w:val="00FA2B12"/>
    <w:rsid w:val="00FA2E8D"/>
    <w:rsid w:val="00FA347E"/>
    <w:rsid w:val="00FA3930"/>
    <w:rsid w:val="00FA44BA"/>
    <w:rsid w:val="00FA4B02"/>
    <w:rsid w:val="00FA718F"/>
    <w:rsid w:val="00FA7DC9"/>
    <w:rsid w:val="00FB0308"/>
    <w:rsid w:val="00FB17FF"/>
    <w:rsid w:val="00FB1F25"/>
    <w:rsid w:val="00FB23D3"/>
    <w:rsid w:val="00FB2660"/>
    <w:rsid w:val="00FB360C"/>
    <w:rsid w:val="00FB3932"/>
    <w:rsid w:val="00FB534A"/>
    <w:rsid w:val="00FB5D4F"/>
    <w:rsid w:val="00FB5FD9"/>
    <w:rsid w:val="00FB7913"/>
    <w:rsid w:val="00FB7962"/>
    <w:rsid w:val="00FC0105"/>
    <w:rsid w:val="00FC0252"/>
    <w:rsid w:val="00FC0EA5"/>
    <w:rsid w:val="00FC10D3"/>
    <w:rsid w:val="00FC142A"/>
    <w:rsid w:val="00FC16BF"/>
    <w:rsid w:val="00FC1835"/>
    <w:rsid w:val="00FC23FC"/>
    <w:rsid w:val="00FC2430"/>
    <w:rsid w:val="00FC5F98"/>
    <w:rsid w:val="00FC63AA"/>
    <w:rsid w:val="00FC6A6C"/>
    <w:rsid w:val="00FC7B90"/>
    <w:rsid w:val="00FC7D36"/>
    <w:rsid w:val="00FD0027"/>
    <w:rsid w:val="00FD0594"/>
    <w:rsid w:val="00FD0784"/>
    <w:rsid w:val="00FD115F"/>
    <w:rsid w:val="00FD1794"/>
    <w:rsid w:val="00FD1874"/>
    <w:rsid w:val="00FD21CF"/>
    <w:rsid w:val="00FD3F1F"/>
    <w:rsid w:val="00FD4137"/>
    <w:rsid w:val="00FD601B"/>
    <w:rsid w:val="00FD7198"/>
    <w:rsid w:val="00FD7882"/>
    <w:rsid w:val="00FD7EB0"/>
    <w:rsid w:val="00FE0DEE"/>
    <w:rsid w:val="00FE10BC"/>
    <w:rsid w:val="00FE1137"/>
    <w:rsid w:val="00FE1BA9"/>
    <w:rsid w:val="00FE20B2"/>
    <w:rsid w:val="00FE26D2"/>
    <w:rsid w:val="00FE2AD3"/>
    <w:rsid w:val="00FE321B"/>
    <w:rsid w:val="00FE39A0"/>
    <w:rsid w:val="00FE42FF"/>
    <w:rsid w:val="00FE4F1E"/>
    <w:rsid w:val="00FE5B8C"/>
    <w:rsid w:val="00FE5C13"/>
    <w:rsid w:val="00FE6A60"/>
    <w:rsid w:val="00FE6D8C"/>
    <w:rsid w:val="00FE7125"/>
    <w:rsid w:val="00FE7B9B"/>
    <w:rsid w:val="00FF00FB"/>
    <w:rsid w:val="00FF023F"/>
    <w:rsid w:val="00FF14D0"/>
    <w:rsid w:val="00FF15FF"/>
    <w:rsid w:val="00FF1AEC"/>
    <w:rsid w:val="00FF2E5F"/>
    <w:rsid w:val="00FF4AA8"/>
    <w:rsid w:val="00FF4BCE"/>
    <w:rsid w:val="00FF4C39"/>
    <w:rsid w:val="00FF52A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oNotEmbedSmartTags/>
  <w:decimalSymbol w:val=","/>
  <w:listSeparator w:val=";"/>
  <w14:docId w14:val="1B62329C"/>
  <w15:chartTrackingRefBased/>
  <w15:docId w15:val="{E00FB493-3900-4FD6-B54B-2082BBC33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E0F81"/>
    <w:pPr>
      <w:suppressAutoHyphens/>
      <w:spacing w:before="60" w:after="60"/>
      <w:ind w:left="714" w:hanging="357"/>
      <w:jc w:val="both"/>
    </w:pPr>
    <w:rPr>
      <w:sz w:val="24"/>
      <w:lang w:eastAsia="ar-SA"/>
    </w:rPr>
  </w:style>
  <w:style w:type="paragraph" w:styleId="Titolo1">
    <w:name w:val="heading 1"/>
    <w:basedOn w:val="Normale"/>
    <w:next w:val="Normale"/>
    <w:qFormat/>
    <w:pPr>
      <w:keepNext/>
      <w:numPr>
        <w:numId w:val="1"/>
      </w:numPr>
      <w:outlineLvl w:val="0"/>
    </w:pPr>
    <w:rPr>
      <w:rFonts w:ascii="Tahoma" w:hAnsi="Tahoma" w:cs="Tahoma"/>
      <w:b/>
      <w:lang w:val="x-none"/>
    </w:rPr>
  </w:style>
  <w:style w:type="paragraph" w:styleId="Titolo2">
    <w:name w:val="heading 2"/>
    <w:basedOn w:val="Normale"/>
    <w:next w:val="Normale"/>
    <w:link w:val="Titolo2Carattere1"/>
    <w:uiPriority w:val="99"/>
    <w:qFormat/>
    <w:pPr>
      <w:keepNext/>
      <w:outlineLvl w:val="1"/>
    </w:pPr>
    <w:rPr>
      <w:rFonts w:ascii="Tahoma" w:hAnsi="Tahoma" w:cs="Tahoma"/>
      <w:b/>
      <w:sz w:val="20"/>
      <w:lang w:val="x-none"/>
    </w:rPr>
  </w:style>
  <w:style w:type="paragraph" w:styleId="Titolo3">
    <w:name w:val="heading 3"/>
    <w:basedOn w:val="Normale"/>
    <w:next w:val="Normale"/>
    <w:qFormat/>
    <w:pPr>
      <w:keepNext/>
      <w:outlineLvl w:val="2"/>
    </w:pPr>
    <w:rPr>
      <w:rFonts w:ascii="Tahoma" w:hAnsi="Tahoma" w:cs="Tahoma"/>
      <w:b/>
      <w:sz w:val="20"/>
      <w:lang w:val="x-none"/>
    </w:rPr>
  </w:style>
  <w:style w:type="paragraph" w:styleId="Titolo4">
    <w:name w:val="heading 4"/>
    <w:basedOn w:val="Normale"/>
    <w:next w:val="Normale"/>
    <w:qFormat/>
    <w:pPr>
      <w:keepNext/>
      <w:spacing w:before="240"/>
      <w:outlineLvl w:val="3"/>
    </w:pPr>
    <w:rPr>
      <w:b/>
      <w:sz w:val="28"/>
      <w:lang w:val="x-none"/>
    </w:rPr>
  </w:style>
  <w:style w:type="paragraph" w:styleId="Titolo5">
    <w:name w:val="heading 5"/>
    <w:basedOn w:val="Normale"/>
    <w:next w:val="Normale"/>
    <w:qFormat/>
    <w:pPr>
      <w:keepNext/>
      <w:ind w:left="900"/>
      <w:outlineLvl w:val="4"/>
    </w:pPr>
    <w:rPr>
      <w:rFonts w:ascii="Tahoma" w:hAnsi="Tahoma" w:cs="Tahoma"/>
      <w:sz w:val="20"/>
      <w:u w:val="single"/>
      <w:lang w:val="x-none"/>
    </w:rPr>
  </w:style>
  <w:style w:type="paragraph" w:styleId="Titolo6">
    <w:name w:val="heading 6"/>
    <w:basedOn w:val="Normale"/>
    <w:next w:val="Normale"/>
    <w:qFormat/>
    <w:pPr>
      <w:keepNext/>
      <w:spacing w:before="120" w:after="120"/>
      <w:jc w:val="center"/>
      <w:outlineLvl w:val="5"/>
    </w:pPr>
    <w:rPr>
      <w:rFonts w:ascii="Verdana" w:hAnsi="Verdana" w:cs="Verdana"/>
      <w:b/>
      <w:strike/>
      <w:color w:val="000000"/>
      <w:sz w:val="20"/>
      <w:lang w:val="x-none"/>
    </w:rPr>
  </w:style>
  <w:style w:type="paragraph" w:styleId="Titolo7">
    <w:name w:val="heading 7"/>
    <w:basedOn w:val="Normale"/>
    <w:next w:val="Normale"/>
    <w:qFormat/>
    <w:pPr>
      <w:keepNext/>
      <w:outlineLvl w:val="6"/>
    </w:pPr>
    <w:rPr>
      <w:rFonts w:ascii="Tahoma" w:hAnsi="Tahoma" w:cs="Tahoma"/>
      <w:sz w:val="20"/>
      <w:lang w:val="x-none"/>
    </w:rPr>
  </w:style>
  <w:style w:type="paragraph" w:styleId="Titolo8">
    <w:name w:val="heading 8"/>
    <w:basedOn w:val="Normale"/>
    <w:next w:val="Normale"/>
    <w:qFormat/>
    <w:pPr>
      <w:keepNext/>
      <w:spacing w:before="120" w:after="120"/>
      <w:outlineLvl w:val="7"/>
    </w:pPr>
    <w:rPr>
      <w:rFonts w:ascii="Tahoma" w:hAnsi="Tahoma" w:cs="Tahoma"/>
      <w:b/>
      <w:bCs/>
      <w:color w:val="000000"/>
      <w:sz w:val="20"/>
      <w:lang w:val="x-none"/>
    </w:rPr>
  </w:style>
  <w:style w:type="paragraph" w:styleId="Titolo9">
    <w:name w:val="heading 9"/>
    <w:basedOn w:val="Normale"/>
    <w:next w:val="Normale"/>
    <w:qFormat/>
    <w:pPr>
      <w:keepNext/>
      <w:spacing w:before="120" w:after="120"/>
      <w:ind w:left="539"/>
      <w:outlineLvl w:val="8"/>
    </w:pPr>
    <w:rPr>
      <w:rFonts w:ascii="Tahoma" w:hAnsi="Tahoma" w:cs="Tahoma"/>
      <w:b/>
      <w:sz w:val="20"/>
      <w:u w:val="single"/>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Cambria" w:hAnsi="Cambria" w:cs="Tahoma"/>
      <w:szCs w:val="24"/>
    </w:rPr>
  </w:style>
  <w:style w:type="character" w:customStyle="1" w:styleId="WW8Num3z0">
    <w:name w:val="WW8Num3z0"/>
  </w:style>
  <w:style w:type="character" w:customStyle="1" w:styleId="WW8Num3z1">
    <w:name w:val="WW8Num3z1"/>
    <w:rPr>
      <w:rFonts w:ascii="Cambria" w:hAnsi="Cambria" w:cs="Tahoma"/>
      <w:szCs w:val="24"/>
    </w:rPr>
  </w:style>
  <w:style w:type="character" w:customStyle="1" w:styleId="WW8Num3z2">
    <w:name w:val="WW8Num3z2"/>
    <w:rPr>
      <w:rFonts w:ascii="Wingdings" w:hAnsi="Wingdings" w:cs="Wingdings"/>
    </w:rPr>
  </w:style>
  <w:style w:type="character" w:customStyle="1" w:styleId="WW8Num3z4">
    <w:name w:val="WW8Num3z4"/>
    <w:rPr>
      <w:rFonts w:ascii="Courier New" w:hAnsi="Courier New" w:cs="Courier New"/>
    </w:rPr>
  </w:style>
  <w:style w:type="character" w:customStyle="1" w:styleId="WW8Num4z0">
    <w:name w:val="WW8Num4z0"/>
    <w:rPr>
      <w:rFonts w:ascii="Cambria" w:hAnsi="Cambria" w:cs="Tahoma"/>
      <w:b w:val="0"/>
      <w:i w:val="0"/>
      <w:szCs w:val="24"/>
      <w:shd w:val="clear" w:color="auto" w:fill="FFFF00"/>
    </w:rPr>
  </w:style>
  <w:style w:type="character" w:customStyle="1" w:styleId="WW8Num5z0">
    <w:name w:val="WW8Num5z0"/>
    <w:rPr>
      <w:rFonts w:ascii="Symbol" w:hAnsi="Symbol" w:cs="Symbol"/>
    </w:rPr>
  </w:style>
  <w:style w:type="character" w:customStyle="1" w:styleId="WW8Num6z0">
    <w:name w:val="WW8Num6z0"/>
    <w:rPr>
      <w:rFonts w:ascii="Cambria" w:hAnsi="Cambria" w:cs="Tahoma"/>
      <w:szCs w:val="24"/>
      <w:shd w:val="clear" w:color="auto" w:fill="FFFF00"/>
    </w:rPr>
  </w:style>
  <w:style w:type="character" w:customStyle="1" w:styleId="WW8Num7z0">
    <w:name w:val="WW8Num7z0"/>
    <w:rPr>
      <w:rFonts w:ascii="Times New Roman" w:eastAsia="Times New Roman" w:hAnsi="Times New Roman" w:cs="Times New Roman"/>
      <w:szCs w:val="24"/>
    </w:rPr>
  </w:style>
  <w:style w:type="character" w:customStyle="1" w:styleId="WW8Num8z0">
    <w:name w:val="WW8Num8z0"/>
    <w:rPr>
      <w:rFonts w:ascii="Symbol" w:hAnsi="Symbol" w:cs="Symbol"/>
    </w:rPr>
  </w:style>
  <w:style w:type="character" w:customStyle="1" w:styleId="WW8Num9z0">
    <w:name w:val="WW8Num9z0"/>
    <w:rPr>
      <w:rFonts w:ascii="Times New Roman" w:hAnsi="Times New Roman" w:cs="Times New Roman"/>
      <w:szCs w:val="24"/>
    </w:rPr>
  </w:style>
  <w:style w:type="character" w:customStyle="1" w:styleId="WW8Num10z0">
    <w:name w:val="WW8Num10z0"/>
    <w:rPr>
      <w:rFonts w:ascii="Symbol" w:hAnsi="Symbol" w:cs="Symbol"/>
    </w:rPr>
  </w:style>
  <w:style w:type="character" w:customStyle="1" w:styleId="WW8Num11z0">
    <w:name w:val="WW8Num11z0"/>
  </w:style>
  <w:style w:type="character" w:customStyle="1" w:styleId="WW8Num11z1">
    <w:name w:val="WW8Num11z1"/>
    <w:rPr>
      <w:rFonts w:ascii="Times New Roman" w:eastAsia="Times New Roman" w:hAnsi="Times New Roman" w:cs="Times New Roman"/>
    </w:rPr>
  </w:style>
  <w:style w:type="character" w:customStyle="1" w:styleId="WW8Num11z2">
    <w:name w:val="WW8Num11z2"/>
    <w:rPr>
      <w:rFonts w:ascii="Symbol" w:hAnsi="Symbol" w:cs="Symbol"/>
    </w:rPr>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Times New Roman" w:eastAsia="Times New Roman" w:hAnsi="Times New Roman" w:cs="Times New Roman"/>
      <w:lang w:val="it-IT"/>
    </w:rPr>
  </w:style>
  <w:style w:type="character" w:customStyle="1" w:styleId="WW8Num13z0">
    <w:name w:val="WW8Num13z0"/>
    <w:rPr>
      <w:rFonts w:ascii="Symbol" w:hAnsi="Symbol" w:cs="Symbol"/>
    </w:rPr>
  </w:style>
  <w:style w:type="character" w:customStyle="1" w:styleId="WW8Num14z0">
    <w:name w:val="WW8Num14z0"/>
    <w:rPr>
      <w:rFonts w:ascii="Symbol" w:hAnsi="Symbol" w:cs="Symbol"/>
      <w:szCs w:val="24"/>
    </w:rPr>
  </w:style>
  <w:style w:type="character" w:customStyle="1" w:styleId="WW8Num15z0">
    <w:name w:val="WW8Num15z0"/>
    <w:rPr>
      <w:rFonts w:ascii="Cambria" w:hAnsi="Cambria" w:cs="Tahoma"/>
      <w:b w:val="0"/>
      <w:i w:val="0"/>
      <w:szCs w:val="24"/>
    </w:rPr>
  </w:style>
  <w:style w:type="character" w:customStyle="1" w:styleId="WW8Num16z0">
    <w:name w:val="WW8Num16z0"/>
    <w:rPr>
      <w:rFonts w:ascii="Symbol" w:hAnsi="Symbol" w:cs="Symbol"/>
      <w:color w:val="FF0000"/>
      <w:szCs w:val="24"/>
    </w:rPr>
  </w:style>
  <w:style w:type="character" w:customStyle="1" w:styleId="WW8Num17z0">
    <w:name w:val="WW8Num17z0"/>
    <w:rPr>
      <w:rFonts w:ascii="Tahoma" w:hAnsi="Tahoma" w:cs="Tahoma"/>
      <w:color w:val="7030A0"/>
    </w:rPr>
  </w:style>
  <w:style w:type="character" w:customStyle="1" w:styleId="WW8Num18z0">
    <w:name w:val="WW8Num18z0"/>
    <w:rPr>
      <w:rFonts w:ascii="Calibri" w:hAnsi="Calibri" w:cs="Arial Narrow"/>
      <w:b w:val="0"/>
      <w:bCs w:val="0"/>
      <w:i w:val="0"/>
      <w:iCs w:val="0"/>
      <w:sz w:val="22"/>
      <w:szCs w:val="16"/>
    </w:rPr>
  </w:style>
  <w:style w:type="character" w:customStyle="1" w:styleId="WW8Num19z0">
    <w:name w:val="WW8Num19z0"/>
    <w:rPr>
      <w:rFonts w:ascii="Symbol" w:hAnsi="Symbol" w:cs="Symbol"/>
      <w:color w:val="7030A0"/>
    </w:rPr>
  </w:style>
  <w:style w:type="character" w:customStyle="1" w:styleId="WW8Num20z0">
    <w:name w:val="WW8Num20z0"/>
    <w:rPr>
      <w:rFonts w:ascii="Courier New" w:hAnsi="Courier New" w:cs="Courier New"/>
      <w:szCs w:val="24"/>
    </w:rPr>
  </w:style>
  <w:style w:type="character" w:customStyle="1" w:styleId="WW8Num21z0">
    <w:name w:val="WW8Num21z0"/>
    <w:rPr>
      <w:rFonts w:ascii="Symbol" w:hAnsi="Symbol" w:cs="Symbol"/>
    </w:rPr>
  </w:style>
  <w:style w:type="character" w:customStyle="1" w:styleId="WW8Num21z1">
    <w:name w:val="WW8Num21z1"/>
    <w:rPr>
      <w:rFonts w:ascii="Times New Roman" w:hAnsi="Times New Roman" w:cs="Courier New"/>
      <w:color w:val="FF0000"/>
      <w:szCs w:val="24"/>
    </w:rPr>
  </w:style>
  <w:style w:type="character" w:customStyle="1" w:styleId="WW8Num21z2">
    <w:name w:val="WW8Num21z2"/>
    <w:rPr>
      <w:rFonts w:ascii="Symbol" w:hAnsi="Symbol" w:cs="Wingdings"/>
    </w:rPr>
  </w:style>
  <w:style w:type="character" w:customStyle="1" w:styleId="WW8Num21z3">
    <w:name w:val="WW8Num21z3"/>
    <w:rPr>
      <w:rFonts w:ascii="OpenSymbol" w:hAnsi="OpenSymbol" w:cs="Symbol"/>
    </w:rPr>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Symbol" w:hAnsi="Symbol" w:cs="Symbol"/>
      <w:color w:val="auto"/>
      <w:szCs w:val="24"/>
    </w:rPr>
  </w:style>
  <w:style w:type="character" w:customStyle="1" w:styleId="WW8Num22z1">
    <w:name w:val="WW8Num22z1"/>
    <w:rPr>
      <w:rFonts w:ascii="Courier New" w:hAnsi="Courier New" w:cs="Courier New"/>
    </w:rPr>
  </w:style>
  <w:style w:type="character" w:customStyle="1" w:styleId="WW8Num23z0">
    <w:name w:val="WW8Num23z0"/>
    <w:rPr>
      <w:rFonts w:ascii="Symbol" w:hAnsi="Symbol" w:cs="Symbol"/>
      <w:szCs w:val="24"/>
    </w:rPr>
  </w:style>
  <w:style w:type="character" w:customStyle="1" w:styleId="WW8Num24z0">
    <w:name w:val="WW8Num24z0"/>
    <w:rPr>
      <w:rFonts w:ascii="Tahoma" w:hAnsi="Tahoma" w:cs="Tahoma"/>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rPr>
      <w:rFonts w:ascii="Symbol" w:hAnsi="Symbol" w:cs="Symbol"/>
      <w:szCs w:val="24"/>
    </w:rPr>
  </w:style>
  <w:style w:type="character" w:customStyle="1" w:styleId="WW8Num26z0">
    <w:name w:val="WW8Num26z0"/>
    <w:rPr>
      <w:rFonts w:ascii="Times New Roman" w:eastAsia="Times New Roman" w:hAnsi="Times New Roman" w:cs="Times New Roman"/>
      <w:szCs w:val="24"/>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7z0">
    <w:name w:val="WW8Num27z0"/>
    <w:rPr>
      <w:rFonts w:ascii="Wingdings" w:hAnsi="Wingdings" w:cs="Wingdings"/>
      <w:szCs w:val="24"/>
    </w:rPr>
  </w:style>
  <w:style w:type="character" w:customStyle="1" w:styleId="WW8Num28z0">
    <w:name w:val="WW8Num28z0"/>
    <w:rPr>
      <w:rFonts w:ascii="Wingdings" w:hAnsi="Wingdings" w:cs="Wingdings"/>
    </w:rPr>
  </w:style>
  <w:style w:type="character" w:customStyle="1" w:styleId="WW8Num28z1">
    <w:name w:val="WW8Num28z1"/>
    <w:rPr>
      <w:rFonts w:ascii="Courier New" w:hAnsi="Courier New" w:cs="Courier New"/>
    </w:rPr>
  </w:style>
  <w:style w:type="character" w:customStyle="1" w:styleId="WW8Num28z2">
    <w:name w:val="WW8Num28z2"/>
    <w:rPr>
      <w:rFonts w:cs="Cambria"/>
    </w:rPr>
  </w:style>
  <w:style w:type="character" w:customStyle="1" w:styleId="WW8Num28z3">
    <w:name w:val="WW8Num28z3"/>
  </w:style>
  <w:style w:type="character" w:customStyle="1" w:styleId="WW8Num29z0">
    <w:name w:val="WW8Num29z0"/>
    <w:rPr>
      <w:rFonts w:ascii="Times New Roman" w:hAnsi="Times New Roman" w:cs="Times New Roman"/>
    </w:rPr>
  </w:style>
  <w:style w:type="character" w:customStyle="1" w:styleId="WW8Num30z0">
    <w:name w:val="WW8Num30z0"/>
  </w:style>
  <w:style w:type="character" w:customStyle="1" w:styleId="WW8Num30z1">
    <w:name w:val="WW8Num30z1"/>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Times New Roman" w:eastAsia="Times New Roman" w:hAnsi="Times New Roman" w:cs="Times New Roman"/>
      <w:color w:val="FF0000"/>
      <w:sz w:val="29"/>
    </w:rPr>
  </w:style>
  <w:style w:type="character" w:customStyle="1" w:styleId="WW8Num32z0">
    <w:name w:val="WW8Num32z0"/>
    <w:rPr>
      <w:rFonts w:ascii="Symbol" w:hAnsi="Symbol" w:cs="Symbol"/>
      <w:color w:val="7030A0"/>
      <w:szCs w:val="24"/>
    </w:rPr>
  </w:style>
  <w:style w:type="character" w:customStyle="1" w:styleId="WW8Num33z0">
    <w:name w:val="WW8Num33z0"/>
    <w:rPr>
      <w:rFonts w:ascii="Tahoma" w:hAnsi="Tahoma" w:cs="Tahoma"/>
      <w:color w:val="auto"/>
      <w:sz w:val="20"/>
      <w:szCs w:val="24"/>
      <w:shd w:val="clear" w:color="auto" w:fill="FFFF00"/>
    </w:rPr>
  </w:style>
  <w:style w:type="character" w:customStyle="1" w:styleId="WW8Num34z0">
    <w:name w:val="WW8Num34z0"/>
    <w:rPr>
      <w:rFonts w:ascii="Wingdings" w:hAnsi="Wingdings" w:cs="Wingdings"/>
      <w:color w:val="7030A0"/>
      <w:szCs w:val="24"/>
    </w:rPr>
  </w:style>
  <w:style w:type="character" w:customStyle="1" w:styleId="WW8Num35z0">
    <w:name w:val="WW8Num35z0"/>
    <w:rPr>
      <w:rFonts w:ascii="Symbol" w:hAnsi="Symbol" w:cs="Symbol"/>
      <w:color w:val="auto"/>
      <w:szCs w:val="24"/>
    </w:rPr>
  </w:style>
  <w:style w:type="character" w:customStyle="1" w:styleId="WW8Num36z0">
    <w:name w:val="WW8Num36z0"/>
    <w:rPr>
      <w:rFonts w:ascii="Symbol" w:hAnsi="Symbol" w:cs="Symbol"/>
      <w:color w:val="7030A0"/>
      <w:szCs w:val="24"/>
    </w:rPr>
  </w:style>
  <w:style w:type="character" w:customStyle="1" w:styleId="WW8Num37z0">
    <w:name w:val="WW8Num37z0"/>
    <w:rPr>
      <w:rFonts w:ascii="Symbol" w:hAnsi="Symbol" w:cs="Symbol"/>
      <w:szCs w:val="24"/>
    </w:rPr>
  </w:style>
  <w:style w:type="character" w:customStyle="1" w:styleId="WW8Num38z0">
    <w:name w:val="WW8Num38z0"/>
    <w:rPr>
      <w:rFonts w:ascii="Symbol" w:hAnsi="Symbol" w:cs="Symbol"/>
      <w:b/>
      <w:szCs w:val="24"/>
    </w:rPr>
  </w:style>
  <w:style w:type="character" w:customStyle="1" w:styleId="WW8Num39z0">
    <w:name w:val="WW8Num39z0"/>
    <w:rPr>
      <w:rFonts w:ascii="Calibri" w:hAnsi="Calibri" w:cs="Arial Narrow"/>
      <w:b w:val="0"/>
      <w:bCs w:val="0"/>
      <w:i w:val="0"/>
      <w:iCs w:val="0"/>
      <w:color w:val="FF0000"/>
      <w:sz w:val="22"/>
      <w:szCs w:val="16"/>
    </w:rPr>
  </w:style>
  <w:style w:type="character" w:customStyle="1" w:styleId="WW8Num40z0">
    <w:name w:val="WW8Num40z0"/>
    <w:rPr>
      <w:rFonts w:ascii="Times New Roman" w:eastAsia="Times New Roman" w:hAnsi="Times New Roman" w:cs="Times New Roman"/>
      <w:b/>
      <w:szCs w:val="24"/>
    </w:rPr>
  </w:style>
  <w:style w:type="character" w:customStyle="1" w:styleId="WW8Num41z0">
    <w:name w:val="WW8Num41z0"/>
    <w:rPr>
      <w:rFonts w:ascii="Times New Roman" w:eastAsia="Times New Roman" w:hAnsi="Times New Roman" w:cs="Times New Roman"/>
      <w:color w:val="auto"/>
    </w:rPr>
  </w:style>
  <w:style w:type="character" w:customStyle="1" w:styleId="WW8Num42z0">
    <w:name w:val="WW8Num42z0"/>
    <w:rPr>
      <w:rFonts w:ascii="Symbol" w:hAnsi="Symbol" w:cs="Symbol"/>
      <w:color w:val="auto"/>
      <w:szCs w:val="24"/>
    </w:rPr>
  </w:style>
  <w:style w:type="character" w:customStyle="1" w:styleId="WW8Num43z0">
    <w:name w:val="WW8Num43z0"/>
    <w:rPr>
      <w:rFonts w:ascii="Symbol" w:hAnsi="Symbol" w:cs="Symbol"/>
      <w:szCs w:val="24"/>
    </w:rPr>
  </w:style>
  <w:style w:type="character" w:customStyle="1" w:styleId="WW8Num44z0">
    <w:name w:val="WW8Num44z0"/>
    <w:rPr>
      <w:rFonts w:ascii="Symbol" w:hAnsi="Symbol" w:cs="Symbol"/>
    </w:rPr>
  </w:style>
  <w:style w:type="character" w:customStyle="1" w:styleId="WW8Num45z0">
    <w:name w:val="WW8Num45z0"/>
    <w:rPr>
      <w:color w:val="auto"/>
    </w:rPr>
  </w:style>
  <w:style w:type="character" w:customStyle="1" w:styleId="WW8Num46z0">
    <w:name w:val="WW8Num46z0"/>
    <w:rPr>
      <w:rFonts w:ascii="Times New Roman" w:eastAsia="Times New Roman" w:hAnsi="Times New Roman" w:cs="Times New Roman"/>
      <w:b/>
      <w:bCs/>
      <w:i/>
      <w:szCs w:val="24"/>
    </w:rPr>
  </w:style>
  <w:style w:type="character" w:customStyle="1" w:styleId="WW8Num47z0">
    <w:name w:val="WW8Num47z0"/>
    <w:rPr>
      <w:rFonts w:ascii="Wingdings" w:hAnsi="Wingdings" w:cs="Wingdings"/>
    </w:rPr>
  </w:style>
  <w:style w:type="character" w:customStyle="1" w:styleId="WW8Num48z0">
    <w:name w:val="WW8Num48z0"/>
    <w:rPr>
      <w:rFonts w:ascii="Symbol" w:hAnsi="Symbol" w:cs="Symbol"/>
      <w:b/>
      <w:bCs/>
      <w:i/>
      <w:szCs w:val="24"/>
    </w:rPr>
  </w:style>
  <w:style w:type="character" w:customStyle="1" w:styleId="WW8Num49z0">
    <w:name w:val="WW8Num49z0"/>
    <w:rPr>
      <w:rFonts w:ascii="Cambria" w:hAnsi="Cambria" w:cs="Cambria"/>
      <w:b/>
      <w:szCs w:val="24"/>
      <w:shd w:val="clear" w:color="auto" w:fill="FFFF00"/>
    </w:rPr>
  </w:style>
  <w:style w:type="character" w:customStyle="1" w:styleId="WW8Num50z0">
    <w:name w:val="WW8Num50z0"/>
    <w:rPr>
      <w:rFonts w:ascii="Symbol" w:hAnsi="Symbol" w:cs="Symbol"/>
      <w:szCs w:val="24"/>
    </w:rPr>
  </w:style>
  <w:style w:type="character" w:customStyle="1" w:styleId="WW8Num51z0">
    <w:name w:val="WW8Num51z0"/>
    <w:rPr>
      <w:rFonts w:ascii="Symbol" w:hAnsi="Symbol" w:cs="Symbol"/>
      <w:szCs w:val="24"/>
    </w:rPr>
  </w:style>
  <w:style w:type="character" w:customStyle="1" w:styleId="WW8Num52z0">
    <w:name w:val="WW8Num52z0"/>
    <w:rPr>
      <w:rFonts w:ascii="Times New Roman" w:eastAsia="Times New Roman" w:hAnsi="Times New Roman" w:cs="Times New Roman"/>
      <w:sz w:val="20"/>
      <w:szCs w:val="24"/>
    </w:rPr>
  </w:style>
  <w:style w:type="character" w:customStyle="1" w:styleId="WW8Num53z0">
    <w:name w:val="WW8Num53z0"/>
    <w:rPr>
      <w:rFonts w:ascii="Symbol" w:hAnsi="Symbol" w:cs="Symbol"/>
      <w:b/>
      <w:szCs w:val="24"/>
    </w:rPr>
  </w:style>
  <w:style w:type="character" w:customStyle="1" w:styleId="WW8Num54z0">
    <w:name w:val="WW8Num54z0"/>
    <w:rPr>
      <w:rFonts w:ascii="Symbol" w:hAnsi="Symbol" w:cs="Symbol"/>
      <w:b/>
      <w:color w:val="auto"/>
      <w:sz w:val="20"/>
      <w:szCs w:val="24"/>
    </w:rPr>
  </w:style>
  <w:style w:type="character" w:customStyle="1" w:styleId="WW8Num55z0">
    <w:name w:val="WW8Num55z0"/>
    <w:rPr>
      <w:rFonts w:hint="default"/>
    </w:rPr>
  </w:style>
  <w:style w:type="character" w:customStyle="1" w:styleId="WW8Num56z0">
    <w:name w:val="WW8Num56z0"/>
    <w:rPr>
      <w:rFonts w:ascii="Cambria" w:hAnsi="Cambria" w:cs="Cambria"/>
      <w:b/>
      <w:szCs w:val="24"/>
    </w:rPr>
  </w:style>
  <w:style w:type="character" w:customStyle="1" w:styleId="WW8Num57z0">
    <w:name w:val="WW8Num57z0"/>
    <w:rPr>
      <w:rFonts w:ascii="Times New Roman" w:eastAsia="Times New Roman" w:hAnsi="Times New Roman" w:cs="Times New Roman"/>
      <w:szCs w:val="24"/>
      <w:shd w:val="clear" w:color="auto" w:fill="FFFF00"/>
    </w:rPr>
  </w:style>
  <w:style w:type="character" w:customStyle="1" w:styleId="WW8Num58z0">
    <w:name w:val="WW8Num58z0"/>
    <w:rPr>
      <w:rFonts w:ascii="Cambria" w:hAnsi="Cambria" w:cs="Tahoma" w:hint="default"/>
      <w:szCs w:val="24"/>
    </w:rPr>
  </w:style>
  <w:style w:type="character" w:customStyle="1" w:styleId="WW8Num59z0">
    <w:name w:val="WW8Num59z0"/>
    <w:rPr>
      <w:rFonts w:ascii="Symbol" w:hAnsi="Symbol" w:cs="Symbol"/>
      <w:color w:val="auto"/>
      <w:szCs w:val="24"/>
    </w:rPr>
  </w:style>
  <w:style w:type="character" w:customStyle="1" w:styleId="WW8Num60z0">
    <w:name w:val="WW8Num60z0"/>
    <w:rPr>
      <w:rFonts w:ascii="Symbol" w:hAnsi="Symbol" w:cs="Symbol"/>
      <w:szCs w:val="24"/>
    </w:rPr>
  </w:style>
  <w:style w:type="character" w:customStyle="1" w:styleId="WW8Num60z1">
    <w:name w:val="WW8Num60z1"/>
    <w:rPr>
      <w:rFonts w:ascii="Courier New" w:hAnsi="Courier New" w:cs="Courier New" w:hint="default"/>
      <w:color w:val="FF0000"/>
      <w:szCs w:val="24"/>
    </w:rPr>
  </w:style>
  <w:style w:type="character" w:customStyle="1" w:styleId="WW8Num60z2">
    <w:name w:val="WW8Num60z2"/>
    <w:rPr>
      <w:rFonts w:ascii="Wingdings" w:hAnsi="Wingdings" w:cs="Wingdings" w:hint="default"/>
    </w:rPr>
  </w:style>
  <w:style w:type="character" w:customStyle="1" w:styleId="WW8Num60z3">
    <w:name w:val="WW8Num60z3"/>
    <w:rPr>
      <w:rFonts w:ascii="Symbol" w:hAnsi="Symbol" w:cs="Symbol" w:hint="default"/>
    </w:rPr>
  </w:style>
  <w:style w:type="character" w:customStyle="1" w:styleId="WW8Num60z4">
    <w:name w:val="WW8Num60z4"/>
    <w:rPr>
      <w:rFonts w:ascii="Courier New" w:hAnsi="Courier New" w:cs="Courier New"/>
    </w:rPr>
  </w:style>
  <w:style w:type="character" w:customStyle="1" w:styleId="WW8Num60z5">
    <w:name w:val="WW8Num60z5"/>
  </w:style>
  <w:style w:type="character" w:customStyle="1" w:styleId="WW8Num60z6">
    <w:name w:val="WW8Num60z6"/>
  </w:style>
  <w:style w:type="character" w:customStyle="1" w:styleId="WW8Num60z7">
    <w:name w:val="WW8Num60z7"/>
  </w:style>
  <w:style w:type="character" w:customStyle="1" w:styleId="WW8Num60z8">
    <w:name w:val="WW8Num60z8"/>
  </w:style>
  <w:style w:type="character" w:customStyle="1" w:styleId="WW8Num61z0">
    <w:name w:val="WW8Num61z0"/>
    <w:rPr>
      <w:rFonts w:ascii="Wingdings" w:hAnsi="Wingdings" w:cs="Wingdings"/>
      <w:szCs w:val="24"/>
    </w:rPr>
  </w:style>
  <w:style w:type="character" w:customStyle="1" w:styleId="WW8Num62z0">
    <w:name w:val="WW8Num62z0"/>
    <w:rPr>
      <w:rFonts w:ascii="Symbol" w:hAnsi="Symbol" w:cs="Symbol"/>
      <w:color w:val="auto"/>
      <w:szCs w:val="24"/>
    </w:rPr>
  </w:style>
  <w:style w:type="character" w:customStyle="1" w:styleId="WW8Num63z0">
    <w:name w:val="WW8Num63z0"/>
    <w:rPr>
      <w:rFonts w:ascii="Wingdings" w:hAnsi="Wingdings" w:cs="Wingdings"/>
      <w:szCs w:val="24"/>
    </w:rPr>
  </w:style>
  <w:style w:type="character" w:customStyle="1" w:styleId="WW8Num63z1">
    <w:name w:val="WW8Num63z1"/>
    <w:rPr>
      <w:rFonts w:ascii="Courier New" w:hAnsi="Courier New" w:cs="Courier New"/>
    </w:rPr>
  </w:style>
  <w:style w:type="character" w:customStyle="1" w:styleId="WW8Num63z2">
    <w:name w:val="WW8Num63z2"/>
    <w:rPr>
      <w:rFonts w:ascii="Wingdings" w:hAnsi="Wingdings" w:cs="Wingdings"/>
    </w:rPr>
  </w:style>
  <w:style w:type="character" w:customStyle="1" w:styleId="WW8Num63z3">
    <w:name w:val="WW8Num63z3"/>
    <w:rPr>
      <w:rFonts w:ascii="Symbol" w:hAnsi="Symbol" w:cs="Symbol"/>
    </w:rPr>
  </w:style>
  <w:style w:type="character" w:customStyle="1" w:styleId="WW8Num63z4">
    <w:name w:val="WW8Num63z4"/>
    <w:rPr>
      <w:rFonts w:ascii="Courier New" w:hAnsi="Courier New" w:cs="Courier New"/>
    </w:rPr>
  </w:style>
  <w:style w:type="character" w:customStyle="1" w:styleId="WW8Num63z5">
    <w:name w:val="WW8Num63z5"/>
  </w:style>
  <w:style w:type="character" w:customStyle="1" w:styleId="WW8Num63z6">
    <w:name w:val="WW8Num63z6"/>
  </w:style>
  <w:style w:type="character" w:customStyle="1" w:styleId="WW8Num63z7">
    <w:name w:val="WW8Num63z7"/>
  </w:style>
  <w:style w:type="character" w:customStyle="1" w:styleId="WW8Num63z8">
    <w:name w:val="WW8Num63z8"/>
  </w:style>
  <w:style w:type="character" w:customStyle="1" w:styleId="WW8Num64z0">
    <w:name w:val="WW8Num64z0"/>
    <w:rPr>
      <w:rFonts w:ascii="Cambria" w:hAnsi="Cambria" w:cs="Cambria"/>
      <w:color w:val="FF0000"/>
      <w:szCs w:val="24"/>
    </w:rPr>
  </w:style>
  <w:style w:type="character" w:customStyle="1" w:styleId="WW8Num65z0">
    <w:name w:val="WW8Num65z0"/>
    <w:rPr>
      <w:rFonts w:ascii="Tahoma" w:hAnsi="Tahoma" w:cs="Tahoma"/>
      <w:sz w:val="20"/>
      <w:szCs w:val="24"/>
      <w:shd w:val="clear" w:color="auto" w:fill="FFFF00"/>
    </w:rPr>
  </w:style>
  <w:style w:type="character" w:customStyle="1" w:styleId="WW8Num65z1">
    <w:name w:val="WW8Num65z1"/>
    <w:rPr>
      <w:rFonts w:ascii="Arial Narrow" w:hAnsi="Arial Narrow" w:cs="Arial Narrow"/>
      <w:b w:val="0"/>
      <w:bCs w:val="0"/>
      <w:i w:val="0"/>
      <w:iCs w:val="0"/>
      <w:sz w:val="16"/>
      <w:szCs w:val="16"/>
    </w:rPr>
  </w:style>
  <w:style w:type="character" w:customStyle="1" w:styleId="WW8Num65z2">
    <w:name w:val="WW8Num65z2"/>
    <w:rPr>
      <w:rFonts w:ascii="Symbol" w:hAnsi="Symbol" w:cs="Symbol"/>
    </w:rPr>
  </w:style>
  <w:style w:type="character" w:customStyle="1" w:styleId="WW8Num65z3">
    <w:name w:val="WW8Num65z3"/>
  </w:style>
  <w:style w:type="character" w:customStyle="1" w:styleId="WW8Num65z4">
    <w:name w:val="WW8Num65z4"/>
  </w:style>
  <w:style w:type="character" w:customStyle="1" w:styleId="WW8Num65z5">
    <w:name w:val="WW8Num65z5"/>
  </w:style>
  <w:style w:type="character" w:customStyle="1" w:styleId="WW8Num65z6">
    <w:name w:val="WW8Num65z6"/>
  </w:style>
  <w:style w:type="character" w:customStyle="1" w:styleId="WW8Num65z7">
    <w:name w:val="WW8Num65z7"/>
  </w:style>
  <w:style w:type="character" w:customStyle="1" w:styleId="WW8Num65z8">
    <w:name w:val="WW8Num65z8"/>
  </w:style>
  <w:style w:type="character" w:customStyle="1" w:styleId="WW8Num66z0">
    <w:name w:val="WW8Num66z0"/>
    <w:rPr>
      <w:rFonts w:ascii="Calibri" w:hAnsi="Calibri" w:cs="Arial Narrow"/>
      <w:b w:val="0"/>
      <w:bCs w:val="0"/>
      <w:i w:val="0"/>
      <w:iCs w:val="0"/>
      <w:sz w:val="22"/>
      <w:szCs w:val="16"/>
    </w:rPr>
  </w:style>
  <w:style w:type="character" w:customStyle="1" w:styleId="WW8Num67z0">
    <w:name w:val="WW8Num67z0"/>
    <w:rPr>
      <w:rFonts w:ascii="Times New Roman" w:eastAsia="Times New Roman" w:hAnsi="Times New Roman" w:cs="Times New Roman"/>
      <w:szCs w:val="24"/>
      <w:shd w:val="clear" w:color="auto" w:fill="FFFF00"/>
    </w:rPr>
  </w:style>
  <w:style w:type="character" w:customStyle="1" w:styleId="WW8Num68z0">
    <w:name w:val="WW8Num68z0"/>
    <w:rPr>
      <w:rFonts w:ascii="Symbol" w:hAnsi="Symbol" w:cs="Symbol"/>
      <w:szCs w:val="24"/>
    </w:rPr>
  </w:style>
  <w:style w:type="character" w:customStyle="1" w:styleId="WW8Num69z0">
    <w:name w:val="WW8Num69z0"/>
    <w:rPr>
      <w:rFonts w:ascii="Arial Narrow" w:hAnsi="Arial Narrow" w:cs="Arial Narrow" w:hint="default"/>
      <w:szCs w:val="24"/>
    </w:rPr>
  </w:style>
  <w:style w:type="character" w:customStyle="1" w:styleId="WW8Num70z0">
    <w:name w:val="WW8Num70z0"/>
    <w:rPr>
      <w:rFonts w:ascii="Cambria" w:hAnsi="Cambria" w:cs="Cambria" w:hint="default"/>
      <w:b/>
      <w:szCs w:val="24"/>
    </w:rPr>
  </w:style>
  <w:style w:type="character" w:customStyle="1" w:styleId="WW8Num71z0">
    <w:name w:val="WW8Num71z0"/>
    <w:rPr>
      <w:rFonts w:ascii="Symbol" w:hAnsi="Symbol" w:cs="Symbol"/>
    </w:rPr>
  </w:style>
  <w:style w:type="character" w:customStyle="1" w:styleId="WW8Num71z1">
    <w:name w:val="WW8Num71z1"/>
    <w:rPr>
      <w:rFonts w:ascii="Courier New" w:hAnsi="Courier New" w:cs="Courier New" w:hint="default"/>
    </w:rPr>
  </w:style>
  <w:style w:type="character" w:customStyle="1" w:styleId="WW8Num71z2">
    <w:name w:val="WW8Num71z2"/>
    <w:rPr>
      <w:rFonts w:ascii="Wingdings" w:hAnsi="Wingdings" w:cs="Wingdings"/>
    </w:rPr>
  </w:style>
  <w:style w:type="character" w:customStyle="1" w:styleId="WW8Num71z3">
    <w:name w:val="WW8Num71z3"/>
    <w:rPr>
      <w:rFonts w:ascii="Symbol" w:hAnsi="Symbol" w:cs="Symbol" w:hint="default"/>
    </w:rPr>
  </w:style>
  <w:style w:type="character" w:customStyle="1" w:styleId="WW8Num71z4">
    <w:name w:val="WW8Num71z4"/>
    <w:rPr>
      <w:rFonts w:ascii="Courier New" w:hAnsi="Courier New" w:cs="Courier New"/>
    </w:rPr>
  </w:style>
  <w:style w:type="character" w:customStyle="1" w:styleId="WW8Num71z5">
    <w:name w:val="WW8Num71z5"/>
  </w:style>
  <w:style w:type="character" w:customStyle="1" w:styleId="WW8Num71z6">
    <w:name w:val="WW8Num71z6"/>
  </w:style>
  <w:style w:type="character" w:customStyle="1" w:styleId="WW8Num71z7">
    <w:name w:val="WW8Num71z7"/>
  </w:style>
  <w:style w:type="character" w:customStyle="1" w:styleId="WW8Num71z8">
    <w:name w:val="WW8Num71z8"/>
  </w:style>
  <w:style w:type="character" w:customStyle="1" w:styleId="WW8Num72z0">
    <w:name w:val="WW8Num72z0"/>
    <w:rPr>
      <w:rFonts w:ascii="Times New Roman" w:eastAsia="Times New Roman" w:hAnsi="Times New Roman" w:cs="Times New Roman"/>
      <w:b/>
      <w:szCs w:val="24"/>
    </w:rPr>
  </w:style>
  <w:style w:type="character" w:customStyle="1" w:styleId="WW8Num73z0">
    <w:name w:val="WW8Num73z0"/>
    <w:rPr>
      <w:rFonts w:ascii="Cambria" w:hAnsi="Cambria" w:cs="Cambria"/>
      <w:color w:val="FF0000"/>
      <w:szCs w:val="24"/>
      <w:shd w:val="clear" w:color="auto" w:fill="FFFF00"/>
    </w:rPr>
  </w:style>
  <w:style w:type="character" w:customStyle="1" w:styleId="WW8Num73z1">
    <w:name w:val="WW8Num73z1"/>
  </w:style>
  <w:style w:type="character" w:customStyle="1" w:styleId="WW8Num73z2">
    <w:name w:val="WW8Num73z2"/>
  </w:style>
  <w:style w:type="character" w:customStyle="1" w:styleId="WW8Num73z3">
    <w:name w:val="WW8Num73z3"/>
  </w:style>
  <w:style w:type="character" w:customStyle="1" w:styleId="WW8Num73z4">
    <w:name w:val="WW8Num73z4"/>
  </w:style>
  <w:style w:type="character" w:customStyle="1" w:styleId="WW8Num73z5">
    <w:name w:val="WW8Num73z5"/>
  </w:style>
  <w:style w:type="character" w:customStyle="1" w:styleId="WW8Num73z6">
    <w:name w:val="WW8Num73z6"/>
  </w:style>
  <w:style w:type="character" w:customStyle="1" w:styleId="WW8Num73z7">
    <w:name w:val="WW8Num73z7"/>
  </w:style>
  <w:style w:type="character" w:customStyle="1" w:styleId="WW8Num73z8">
    <w:name w:val="WW8Num73z8"/>
  </w:style>
  <w:style w:type="character" w:customStyle="1" w:styleId="WW8Num74z0">
    <w:name w:val="WW8Num74z0"/>
    <w:rPr>
      <w:rFonts w:ascii="Wingdings" w:hAnsi="Wingdings" w:cs="Wingdings" w:hint="default"/>
    </w:rPr>
  </w:style>
  <w:style w:type="character" w:customStyle="1" w:styleId="WW8Num75z0">
    <w:name w:val="WW8Num75z0"/>
    <w:rPr>
      <w:rFonts w:ascii="Arial Narrow" w:hAnsi="Arial Narrow" w:cs="Arial Narrow" w:hint="default"/>
      <w:b/>
      <w:szCs w:val="24"/>
    </w:rPr>
  </w:style>
  <w:style w:type="character" w:customStyle="1" w:styleId="WW8Num76z0">
    <w:name w:val="WW8Num76z0"/>
    <w:rPr>
      <w:rFonts w:ascii="Cambria" w:hAnsi="Cambria" w:cs="Cambria" w:hint="default"/>
      <w:szCs w:val="24"/>
    </w:rPr>
  </w:style>
  <w:style w:type="character" w:customStyle="1" w:styleId="WW8Num77z0">
    <w:name w:val="WW8Num77z0"/>
    <w:rPr>
      <w:rFonts w:ascii="Cambria" w:hAnsi="Cambria" w:cs="Tahoma"/>
      <w:szCs w:val="24"/>
      <w:lang w:val="it-IT"/>
    </w:rPr>
  </w:style>
  <w:style w:type="character" w:customStyle="1" w:styleId="WW8Num78z0">
    <w:name w:val="WW8Num78z0"/>
    <w:rPr>
      <w:rFonts w:ascii="Cambria" w:hAnsi="Cambria" w:cs="Cambria"/>
      <w:szCs w:val="24"/>
    </w:rPr>
  </w:style>
  <w:style w:type="character" w:customStyle="1" w:styleId="WW8Num79z0">
    <w:name w:val="WW8Num79z0"/>
    <w:rPr>
      <w:rFonts w:cs="Cambria"/>
    </w:rPr>
  </w:style>
  <w:style w:type="character" w:customStyle="1" w:styleId="WW8Num80z0">
    <w:name w:val="WW8Num80z0"/>
    <w:rPr>
      <w:rFonts w:ascii="Cambria" w:hAnsi="Cambria" w:cs="Cambria" w:hint="default"/>
      <w:szCs w:val="24"/>
      <w:lang w:val="it-IT"/>
    </w:rPr>
  </w:style>
  <w:style w:type="character" w:customStyle="1" w:styleId="WW8Num80z1">
    <w:name w:val="WW8Num80z1"/>
  </w:style>
  <w:style w:type="character" w:customStyle="1" w:styleId="WW8Num80z3">
    <w:name w:val="WW8Num80z3"/>
  </w:style>
  <w:style w:type="character" w:customStyle="1" w:styleId="WW8Num80z4">
    <w:name w:val="WW8Num80z4"/>
  </w:style>
  <w:style w:type="character" w:customStyle="1" w:styleId="WW8Num80z5">
    <w:name w:val="WW8Num80z5"/>
  </w:style>
  <w:style w:type="character" w:customStyle="1" w:styleId="WW8Num80z6">
    <w:name w:val="WW8Num80z6"/>
  </w:style>
  <w:style w:type="character" w:customStyle="1" w:styleId="WW8Num80z7">
    <w:name w:val="WW8Num80z7"/>
  </w:style>
  <w:style w:type="character" w:customStyle="1" w:styleId="WW8Num80z8">
    <w:name w:val="WW8Num80z8"/>
  </w:style>
  <w:style w:type="character" w:customStyle="1" w:styleId="WW8Num81z0">
    <w:name w:val="WW8Num81z0"/>
    <w:rPr>
      <w:rFonts w:ascii="Cambria" w:hAnsi="Cambria" w:cs="Tahoma"/>
      <w:szCs w:val="24"/>
    </w:rPr>
  </w:style>
  <w:style w:type="character" w:customStyle="1" w:styleId="WW8Num82z0">
    <w:name w:val="WW8Num82z0"/>
    <w:rPr>
      <w:rFonts w:ascii="Cambria" w:hAnsi="Cambria" w:cs="Cambria"/>
      <w:szCs w:val="24"/>
    </w:rPr>
  </w:style>
  <w:style w:type="character" w:customStyle="1" w:styleId="WW8Num82z2">
    <w:name w:val="WW8Num82z2"/>
  </w:style>
  <w:style w:type="character" w:customStyle="1" w:styleId="WW8Num82z3">
    <w:name w:val="WW8Num82z3"/>
  </w:style>
  <w:style w:type="character" w:customStyle="1" w:styleId="WW8Num82z4">
    <w:name w:val="WW8Num82z4"/>
  </w:style>
  <w:style w:type="character" w:customStyle="1" w:styleId="WW8Num82z5">
    <w:name w:val="WW8Num82z5"/>
  </w:style>
  <w:style w:type="character" w:customStyle="1" w:styleId="WW8Num82z6">
    <w:name w:val="WW8Num82z6"/>
  </w:style>
  <w:style w:type="character" w:customStyle="1" w:styleId="WW8Num82z7">
    <w:name w:val="WW8Num82z7"/>
  </w:style>
  <w:style w:type="character" w:customStyle="1" w:styleId="WW8Num82z8">
    <w:name w:val="WW8Num82z8"/>
  </w:style>
  <w:style w:type="character" w:customStyle="1" w:styleId="WW8Num83z0">
    <w:name w:val="WW8Num83z0"/>
    <w:rPr>
      <w:rFonts w:ascii="Cambria" w:hAnsi="Cambria" w:cs="Tahoma"/>
      <w:szCs w:val="24"/>
    </w:rPr>
  </w:style>
  <w:style w:type="character" w:customStyle="1" w:styleId="WW8Num84z0">
    <w:name w:val="WW8Num84z0"/>
    <w:rPr>
      <w:rFonts w:ascii="Calibri" w:hAnsi="Calibri" w:cs="Arial Narrow"/>
      <w:b w:val="0"/>
      <w:bCs w:val="0"/>
      <w:i w:val="0"/>
      <w:iCs w:val="0"/>
      <w:sz w:val="22"/>
      <w:szCs w:val="16"/>
      <w:shd w:val="clear" w:color="auto" w:fill="FFFF00"/>
    </w:rPr>
  </w:style>
  <w:style w:type="character" w:customStyle="1" w:styleId="WW8Num85z0">
    <w:name w:val="WW8Num85z0"/>
    <w:rPr>
      <w:rFonts w:ascii="Symbol" w:hAnsi="Symbol" w:cs="Symbol" w:hint="default"/>
    </w:rPr>
  </w:style>
  <w:style w:type="character" w:customStyle="1" w:styleId="WW8Num86z0">
    <w:name w:val="WW8Num86z0"/>
    <w:rPr>
      <w:rFonts w:ascii="Arial Narrow" w:hAnsi="Arial Narrow" w:cs="Arial Narrow" w:hint="default"/>
      <w:szCs w:val="24"/>
    </w:rPr>
  </w:style>
  <w:style w:type="character" w:customStyle="1" w:styleId="WW8Num87z0">
    <w:name w:val="WW8Num87z0"/>
    <w:rPr>
      <w:rFonts w:ascii="Arial Narrow" w:hAnsi="Arial Narrow" w:cs="Arial Narrow" w:hint="default"/>
    </w:rPr>
  </w:style>
  <w:style w:type="character" w:customStyle="1" w:styleId="WW8Num88z0">
    <w:name w:val="WW8Num88z0"/>
    <w:rPr>
      <w:rFonts w:ascii="Cambria" w:hAnsi="Cambria" w:cs="Cambria"/>
      <w:sz w:val="20"/>
      <w:szCs w:val="24"/>
      <w:shd w:val="clear" w:color="auto" w:fill="FFFF00"/>
      <w:lang w:val="it-IT" w:eastAsia="it-IT" w:bidi="ar-SA"/>
    </w:rPr>
  </w:style>
  <w:style w:type="character" w:customStyle="1" w:styleId="WW8Num88z1">
    <w:name w:val="WW8Num88z1"/>
  </w:style>
  <w:style w:type="character" w:customStyle="1" w:styleId="WW8Num89z0">
    <w:name w:val="WW8Num89z0"/>
    <w:rPr>
      <w:rFonts w:ascii="Cambria" w:hAnsi="Cambria" w:cs="Tahoma"/>
      <w:szCs w:val="24"/>
    </w:rPr>
  </w:style>
  <w:style w:type="character" w:customStyle="1" w:styleId="WW8Num90z0">
    <w:name w:val="WW8Num90z0"/>
    <w:rPr>
      <w:rFonts w:ascii="Symbol" w:hAnsi="Symbol" w:cs="Symbol" w:hint="default"/>
      <w:szCs w:val="24"/>
      <w:shd w:val="clear" w:color="auto" w:fill="FFFF00"/>
    </w:rPr>
  </w:style>
  <w:style w:type="character" w:customStyle="1" w:styleId="WW8Num91z0">
    <w:name w:val="WW8Num91z0"/>
    <w:rPr>
      <w:rFonts w:ascii="Cambria" w:hAnsi="Cambria" w:cs="Tahoma"/>
      <w:color w:val="FF0000"/>
      <w:sz w:val="20"/>
      <w:szCs w:val="24"/>
      <w:shd w:val="clear" w:color="auto" w:fill="FFFF00"/>
    </w:rPr>
  </w:style>
  <w:style w:type="character" w:customStyle="1" w:styleId="WW8Num91z1">
    <w:name w:val="WW8Num91z1"/>
  </w:style>
  <w:style w:type="character" w:customStyle="1" w:styleId="WW8Num91z2">
    <w:name w:val="WW8Num91z2"/>
  </w:style>
  <w:style w:type="character" w:customStyle="1" w:styleId="WW8Num91z3">
    <w:name w:val="WW8Num91z3"/>
  </w:style>
  <w:style w:type="character" w:customStyle="1" w:styleId="WW8Num91z4">
    <w:name w:val="WW8Num91z4"/>
  </w:style>
  <w:style w:type="character" w:customStyle="1" w:styleId="WW8Num91z5">
    <w:name w:val="WW8Num91z5"/>
  </w:style>
  <w:style w:type="character" w:customStyle="1" w:styleId="WW8Num91z6">
    <w:name w:val="WW8Num91z6"/>
  </w:style>
  <w:style w:type="character" w:customStyle="1" w:styleId="WW8Num91z7">
    <w:name w:val="WW8Num91z7"/>
  </w:style>
  <w:style w:type="character" w:customStyle="1" w:styleId="WW8Num91z8">
    <w:name w:val="WW8Num91z8"/>
  </w:style>
  <w:style w:type="character" w:customStyle="1" w:styleId="WW8Num92z0">
    <w:name w:val="WW8Num92z0"/>
    <w:rPr>
      <w:rFonts w:ascii="Cambria" w:hAnsi="Cambria" w:cs="Cambria" w:hint="default"/>
      <w:b/>
      <w:bCs/>
      <w:szCs w:val="24"/>
      <w:shd w:val="clear" w:color="auto" w:fill="00FF00"/>
    </w:rPr>
  </w:style>
  <w:style w:type="character" w:customStyle="1" w:styleId="WW8Num93z0">
    <w:name w:val="WW8Num93z0"/>
    <w:rPr>
      <w:rFonts w:ascii="Cambria" w:hAnsi="Cambria" w:cs="Cambria"/>
      <w:szCs w:val="24"/>
    </w:rPr>
  </w:style>
  <w:style w:type="character" w:customStyle="1" w:styleId="WW8Num94z0">
    <w:name w:val="WW8Num94z0"/>
    <w:rPr>
      <w:rFonts w:ascii="Cambria" w:hAnsi="Cambria" w:cs="Cambria"/>
      <w:szCs w:val="24"/>
    </w:rPr>
  </w:style>
  <w:style w:type="character" w:customStyle="1" w:styleId="WW8Num94z1">
    <w:name w:val="WW8Num94z1"/>
  </w:style>
  <w:style w:type="character" w:customStyle="1" w:styleId="WW8Num95z0">
    <w:name w:val="WW8Num95z0"/>
    <w:rPr>
      <w:rFonts w:ascii="Times New Roman" w:hAnsi="Times New Roman" w:cs="Times New Roman"/>
      <w:color w:val="FF0000"/>
      <w:szCs w:val="24"/>
    </w:rPr>
  </w:style>
  <w:style w:type="character" w:customStyle="1" w:styleId="WW8Num95z1">
    <w:name w:val="WW8Num95z1"/>
    <w:rPr>
      <w:rFonts w:ascii="Courier New" w:hAnsi="Courier New" w:cs="Courier New" w:hint="default"/>
    </w:rPr>
  </w:style>
  <w:style w:type="character" w:customStyle="1" w:styleId="WW8Num96z0">
    <w:name w:val="WW8Num96z0"/>
    <w:rPr>
      <w:rFonts w:ascii="Cambria" w:hAnsi="Cambria" w:cs="Cambria" w:hint="default"/>
      <w:b/>
      <w:bCs/>
      <w:szCs w:val="24"/>
      <w:shd w:val="clear" w:color="auto" w:fill="00FF00"/>
    </w:rPr>
  </w:style>
  <w:style w:type="character" w:customStyle="1" w:styleId="WW8Num96z1">
    <w:name w:val="WW8Num96z1"/>
  </w:style>
  <w:style w:type="character" w:customStyle="1" w:styleId="WW8Num96z2">
    <w:name w:val="WW8Num96z2"/>
  </w:style>
  <w:style w:type="character" w:customStyle="1" w:styleId="WW8Num96z3">
    <w:name w:val="WW8Num96z3"/>
  </w:style>
  <w:style w:type="character" w:customStyle="1" w:styleId="WW8Num96z4">
    <w:name w:val="WW8Num96z4"/>
  </w:style>
  <w:style w:type="character" w:customStyle="1" w:styleId="WW8Num96z5">
    <w:name w:val="WW8Num96z5"/>
  </w:style>
  <w:style w:type="character" w:customStyle="1" w:styleId="WW8Num96z6">
    <w:name w:val="WW8Num96z6"/>
  </w:style>
  <w:style w:type="character" w:customStyle="1" w:styleId="WW8Num96z7">
    <w:name w:val="WW8Num96z7"/>
  </w:style>
  <w:style w:type="character" w:customStyle="1" w:styleId="WW8Num96z8">
    <w:name w:val="WW8Num96z8"/>
  </w:style>
  <w:style w:type="character" w:customStyle="1" w:styleId="WW8Num97z0">
    <w:name w:val="WW8Num97z0"/>
    <w:rPr>
      <w:rFonts w:ascii="Times New Roman" w:hAnsi="Times New Roman" w:cs="Times New Roman"/>
      <w:szCs w:val="24"/>
    </w:rPr>
  </w:style>
  <w:style w:type="character" w:customStyle="1" w:styleId="WW8Num97z1">
    <w:name w:val="WW8Num97z1"/>
    <w:rPr>
      <w:rFonts w:ascii="Courier New" w:hAnsi="Courier New" w:cs="Courier New" w:hint="default"/>
    </w:rPr>
  </w:style>
  <w:style w:type="character" w:customStyle="1" w:styleId="WW8Num98z0">
    <w:name w:val="WW8Num98z0"/>
    <w:rPr>
      <w:rFonts w:ascii="Arial Narrow" w:hAnsi="Arial Narrow" w:cs="Arial Narrow" w:hint="default"/>
      <w:b/>
      <w:bCs/>
      <w:szCs w:val="24"/>
      <w:shd w:val="clear" w:color="auto" w:fill="FFFF00"/>
    </w:rPr>
  </w:style>
  <w:style w:type="character" w:customStyle="1" w:styleId="WW8Num98z1">
    <w:name w:val="WW8Num98z1"/>
    <w:rPr>
      <w:rFonts w:ascii="Courier New" w:hAnsi="Courier New" w:cs="Courier New" w:hint="default"/>
    </w:rPr>
  </w:style>
  <w:style w:type="character" w:customStyle="1" w:styleId="WW8Num99z0">
    <w:name w:val="WW8Num99z0"/>
    <w:rPr>
      <w:rFonts w:ascii="Cambria" w:hAnsi="Cambria" w:cs="Tahoma"/>
      <w:szCs w:val="24"/>
    </w:rPr>
  </w:style>
  <w:style w:type="character" w:customStyle="1" w:styleId="WW8Num99z1">
    <w:name w:val="WW8Num99z1"/>
  </w:style>
  <w:style w:type="character" w:customStyle="1" w:styleId="WW8Num99z3">
    <w:name w:val="WW8Num99z3"/>
  </w:style>
  <w:style w:type="character" w:customStyle="1" w:styleId="WW8Num100z0">
    <w:name w:val="WW8Num100z0"/>
    <w:rPr>
      <w:rFonts w:ascii="Cambria" w:hAnsi="Cambria" w:cs="Tahoma"/>
      <w:szCs w:val="24"/>
    </w:rPr>
  </w:style>
  <w:style w:type="character" w:customStyle="1" w:styleId="WW8Num100z1">
    <w:name w:val="WW8Num100z1"/>
  </w:style>
  <w:style w:type="character" w:customStyle="1" w:styleId="WW8Num101z0">
    <w:name w:val="WW8Num101z0"/>
    <w:rPr>
      <w:rFonts w:ascii="Cambria" w:hAnsi="Cambria" w:cs="Cambria" w:hint="default"/>
      <w:szCs w:val="24"/>
    </w:rPr>
  </w:style>
  <w:style w:type="character" w:customStyle="1" w:styleId="WW8Num101z1">
    <w:name w:val="WW8Num101z1"/>
  </w:style>
  <w:style w:type="character" w:customStyle="1" w:styleId="WW8Num102z0">
    <w:name w:val="WW8Num102z0"/>
    <w:rPr>
      <w:rFonts w:ascii="Symbol" w:hAnsi="Symbol" w:cs="Symbol" w:hint="default"/>
      <w:szCs w:val="24"/>
    </w:rPr>
  </w:style>
  <w:style w:type="character" w:customStyle="1" w:styleId="WW8Num102z1">
    <w:name w:val="WW8Num102z1"/>
    <w:rPr>
      <w:rFonts w:ascii="Courier New" w:hAnsi="Courier New" w:cs="Courier New" w:hint="default"/>
    </w:rPr>
  </w:style>
  <w:style w:type="character" w:customStyle="1" w:styleId="WW8Num103z0">
    <w:name w:val="WW8Num103z0"/>
    <w:rPr>
      <w:rFonts w:ascii="Symbol" w:hAnsi="Symbol" w:cs="Symbol"/>
      <w:szCs w:val="24"/>
      <w:shd w:val="clear" w:color="auto" w:fill="FFFF00"/>
    </w:rPr>
  </w:style>
  <w:style w:type="character" w:customStyle="1" w:styleId="WW8Num103z1">
    <w:name w:val="WW8Num103z1"/>
    <w:rPr>
      <w:rFonts w:ascii="Courier New" w:hAnsi="Courier New" w:cs="Courier New"/>
    </w:rPr>
  </w:style>
  <w:style w:type="character" w:customStyle="1" w:styleId="WW8Num104z0">
    <w:name w:val="WW8Num104z0"/>
    <w:rPr>
      <w:rFonts w:ascii="Symbol" w:hAnsi="Symbol" w:cs="Symbol"/>
      <w:szCs w:val="24"/>
    </w:rPr>
  </w:style>
  <w:style w:type="character" w:customStyle="1" w:styleId="WW8Num104z1">
    <w:name w:val="WW8Num104z1"/>
    <w:rPr>
      <w:rFonts w:ascii="Courier New" w:hAnsi="Courier New" w:cs="Courier New"/>
    </w:rPr>
  </w:style>
  <w:style w:type="character" w:customStyle="1" w:styleId="WW8Num104z2">
    <w:name w:val="WW8Num104z2"/>
    <w:rPr>
      <w:rFonts w:ascii="Wingdings" w:hAnsi="Wingdings" w:cs="Wingdings"/>
    </w:rPr>
  </w:style>
  <w:style w:type="character" w:customStyle="1" w:styleId="WW8Num104z3">
    <w:name w:val="WW8Num104z3"/>
    <w:rPr>
      <w:rFonts w:ascii="OpenSymbol" w:hAnsi="OpenSymbol" w:cs="OpenSymbol"/>
    </w:rPr>
  </w:style>
  <w:style w:type="character" w:customStyle="1" w:styleId="WW8Num104z4">
    <w:name w:val="WW8Num104z4"/>
  </w:style>
  <w:style w:type="character" w:customStyle="1" w:styleId="WW8Num104z5">
    <w:name w:val="WW8Num104z5"/>
  </w:style>
  <w:style w:type="character" w:customStyle="1" w:styleId="WW8Num104z6">
    <w:name w:val="WW8Num104z6"/>
  </w:style>
  <w:style w:type="character" w:customStyle="1" w:styleId="WW8Num104z7">
    <w:name w:val="WW8Num104z7"/>
  </w:style>
  <w:style w:type="character" w:customStyle="1" w:styleId="WW8Num104z8">
    <w:name w:val="WW8Num104z8"/>
  </w:style>
  <w:style w:type="character" w:customStyle="1" w:styleId="WW8Num105z0">
    <w:name w:val="WW8Num105z0"/>
    <w:rPr>
      <w:rFonts w:ascii="Symbol" w:hAnsi="Symbol" w:cs="Symbol"/>
      <w:color w:val="FF0000"/>
      <w:szCs w:val="24"/>
    </w:rPr>
  </w:style>
  <w:style w:type="character" w:customStyle="1" w:styleId="WW8Num105z1">
    <w:name w:val="WW8Num105z1"/>
    <w:rPr>
      <w:rFonts w:ascii="Courier New" w:hAnsi="Courier New" w:cs="Courier New"/>
    </w:rPr>
  </w:style>
  <w:style w:type="character" w:customStyle="1" w:styleId="WW8Num105z2">
    <w:name w:val="WW8Num105z2"/>
    <w:rPr>
      <w:rFonts w:ascii="Wingdings" w:hAnsi="Wingdings" w:cs="Wingdings"/>
    </w:rPr>
  </w:style>
  <w:style w:type="character" w:customStyle="1" w:styleId="WW8Num105z3">
    <w:name w:val="WW8Num105z3"/>
  </w:style>
  <w:style w:type="character" w:customStyle="1" w:styleId="WW8Num105z4">
    <w:name w:val="WW8Num105z4"/>
  </w:style>
  <w:style w:type="character" w:customStyle="1" w:styleId="WW8Num105z5">
    <w:name w:val="WW8Num105z5"/>
  </w:style>
  <w:style w:type="character" w:customStyle="1" w:styleId="WW8Num105z6">
    <w:name w:val="WW8Num105z6"/>
  </w:style>
  <w:style w:type="character" w:customStyle="1" w:styleId="WW8Num105z7">
    <w:name w:val="WW8Num105z7"/>
  </w:style>
  <w:style w:type="character" w:customStyle="1" w:styleId="WW8Num105z8">
    <w:name w:val="WW8Num105z8"/>
  </w:style>
  <w:style w:type="character" w:customStyle="1" w:styleId="WW8Num106z0">
    <w:name w:val="WW8Num106z0"/>
    <w:rPr>
      <w:rFonts w:ascii="Symbol" w:hAnsi="Symbol" w:cs="Symbol"/>
    </w:rPr>
  </w:style>
  <w:style w:type="character" w:customStyle="1" w:styleId="WW8Num106z1">
    <w:name w:val="WW8Num106z1"/>
    <w:rPr>
      <w:rFonts w:ascii="Courier New" w:hAnsi="Courier New" w:cs="Courier New"/>
    </w:rPr>
  </w:style>
  <w:style w:type="character" w:customStyle="1" w:styleId="WW8Num106z2">
    <w:name w:val="WW8Num106z2"/>
    <w:rPr>
      <w:rFonts w:ascii="Wingdings" w:hAnsi="Wingdings" w:cs="Wingdings"/>
    </w:rPr>
  </w:style>
  <w:style w:type="character" w:customStyle="1" w:styleId="WW8Num106z3">
    <w:name w:val="WW8Num106z3"/>
  </w:style>
  <w:style w:type="character" w:customStyle="1" w:styleId="WW8Num106z4">
    <w:name w:val="WW8Num106z4"/>
  </w:style>
  <w:style w:type="character" w:customStyle="1" w:styleId="WW8Num106z5">
    <w:name w:val="WW8Num106z5"/>
  </w:style>
  <w:style w:type="character" w:customStyle="1" w:styleId="WW8Num106z6">
    <w:name w:val="WW8Num106z6"/>
  </w:style>
  <w:style w:type="character" w:customStyle="1" w:styleId="WW8Num106z7">
    <w:name w:val="WW8Num106z7"/>
  </w:style>
  <w:style w:type="character" w:customStyle="1" w:styleId="WW8Num106z8">
    <w:name w:val="WW8Num106z8"/>
  </w:style>
  <w:style w:type="character" w:customStyle="1" w:styleId="WW8Num107z0">
    <w:name w:val="WW8Num107z0"/>
    <w:rPr>
      <w:rFonts w:ascii="Symbol" w:hAnsi="Symbol" w:cs="Symbol"/>
      <w:color w:val="FF0000"/>
      <w:sz w:val="22"/>
    </w:rPr>
  </w:style>
  <w:style w:type="character" w:customStyle="1" w:styleId="WW8Num107z1">
    <w:name w:val="WW8Num107z1"/>
    <w:rPr>
      <w:rFonts w:ascii="Courier New" w:hAnsi="Courier New" w:cs="Courier New"/>
    </w:rPr>
  </w:style>
  <w:style w:type="character" w:customStyle="1" w:styleId="WW8Num107z2">
    <w:name w:val="WW8Num107z2"/>
    <w:rPr>
      <w:rFonts w:ascii="Wingdings" w:hAnsi="Wingdings" w:cs="Wingdings"/>
    </w:rPr>
  </w:style>
  <w:style w:type="character" w:customStyle="1" w:styleId="WW8Num108z0">
    <w:name w:val="WW8Num108z0"/>
    <w:rPr>
      <w:rFonts w:ascii="Symbol" w:hAnsi="Symbol" w:cs="Symbol"/>
      <w:szCs w:val="24"/>
    </w:rPr>
  </w:style>
  <w:style w:type="character" w:customStyle="1" w:styleId="WW8Num108z1">
    <w:name w:val="WW8Num108z1"/>
    <w:rPr>
      <w:rFonts w:ascii="Courier New" w:hAnsi="Courier New" w:cs="Courier New"/>
    </w:rPr>
  </w:style>
  <w:style w:type="character" w:customStyle="1" w:styleId="WW8Num108z2">
    <w:name w:val="WW8Num108z2"/>
    <w:rPr>
      <w:rFonts w:ascii="Wingdings" w:hAnsi="Wingdings" w:cs="Wingdings"/>
    </w:rPr>
  </w:style>
  <w:style w:type="character" w:customStyle="1" w:styleId="WW8Num108z3">
    <w:name w:val="WW8Num108z3"/>
  </w:style>
  <w:style w:type="character" w:customStyle="1" w:styleId="WW8Num108z4">
    <w:name w:val="WW8Num108z4"/>
  </w:style>
  <w:style w:type="character" w:customStyle="1" w:styleId="WW8Num108z5">
    <w:name w:val="WW8Num108z5"/>
  </w:style>
  <w:style w:type="character" w:customStyle="1" w:styleId="WW8Num108z6">
    <w:name w:val="WW8Num108z6"/>
  </w:style>
  <w:style w:type="character" w:customStyle="1" w:styleId="WW8Num108z7">
    <w:name w:val="WW8Num108z7"/>
  </w:style>
  <w:style w:type="character" w:customStyle="1" w:styleId="WW8Num108z8">
    <w:name w:val="WW8Num108z8"/>
  </w:style>
  <w:style w:type="character" w:customStyle="1" w:styleId="WW8Num109z0">
    <w:name w:val="WW8Num109z0"/>
    <w:rPr>
      <w:rFonts w:ascii="Symbol" w:hAnsi="Symbol" w:cs="Symbol"/>
    </w:rPr>
  </w:style>
  <w:style w:type="character" w:customStyle="1" w:styleId="WW8Num109z1">
    <w:name w:val="WW8Num109z1"/>
    <w:rPr>
      <w:rFonts w:ascii="Courier New" w:hAnsi="Courier New" w:cs="Courier New"/>
    </w:rPr>
  </w:style>
  <w:style w:type="character" w:customStyle="1" w:styleId="WW8Num109z2">
    <w:name w:val="WW8Num109z2"/>
    <w:rPr>
      <w:rFonts w:ascii="Wingdings" w:hAnsi="Wingdings" w:cs="Wingdings"/>
    </w:rPr>
  </w:style>
  <w:style w:type="character" w:customStyle="1" w:styleId="WW8Num109z3">
    <w:name w:val="WW8Num109z3"/>
  </w:style>
  <w:style w:type="character" w:customStyle="1" w:styleId="WW8Num109z4">
    <w:name w:val="WW8Num109z4"/>
  </w:style>
  <w:style w:type="character" w:customStyle="1" w:styleId="WW8Num109z5">
    <w:name w:val="WW8Num109z5"/>
  </w:style>
  <w:style w:type="character" w:customStyle="1" w:styleId="WW8Num109z6">
    <w:name w:val="WW8Num109z6"/>
  </w:style>
  <w:style w:type="character" w:customStyle="1" w:styleId="WW8Num109z7">
    <w:name w:val="WW8Num109z7"/>
  </w:style>
  <w:style w:type="character" w:customStyle="1" w:styleId="WW8Num109z8">
    <w:name w:val="WW8Num109z8"/>
  </w:style>
  <w:style w:type="character" w:customStyle="1" w:styleId="WW8Num110z0">
    <w:name w:val="WW8Num110z0"/>
    <w:rPr>
      <w:rFonts w:ascii="Cambria" w:hAnsi="Cambria" w:cs="Cambria"/>
    </w:rPr>
  </w:style>
  <w:style w:type="character" w:customStyle="1" w:styleId="WW8Num110z1">
    <w:name w:val="WW8Num110z1"/>
  </w:style>
  <w:style w:type="character" w:customStyle="1" w:styleId="WW8Num110z2">
    <w:name w:val="WW8Num110z2"/>
  </w:style>
  <w:style w:type="character" w:customStyle="1" w:styleId="WW8Num111z0">
    <w:name w:val="WW8Num111z0"/>
    <w:rPr>
      <w:rFonts w:ascii="Cambria" w:hAnsi="Cambria" w:cs="Cambria"/>
    </w:rPr>
  </w:style>
  <w:style w:type="character" w:customStyle="1" w:styleId="WW8Num111z1">
    <w:name w:val="WW8Num111z1"/>
  </w:style>
  <w:style w:type="character" w:customStyle="1" w:styleId="WW8Num111z2">
    <w:name w:val="WW8Num111z2"/>
  </w:style>
  <w:style w:type="character" w:customStyle="1" w:styleId="WW8Num111z3">
    <w:name w:val="WW8Num111z3"/>
  </w:style>
  <w:style w:type="character" w:customStyle="1" w:styleId="WW8Num111z4">
    <w:name w:val="WW8Num111z4"/>
  </w:style>
  <w:style w:type="character" w:customStyle="1" w:styleId="WW8Num111z5">
    <w:name w:val="WW8Num111z5"/>
  </w:style>
  <w:style w:type="character" w:customStyle="1" w:styleId="WW8Num111z6">
    <w:name w:val="WW8Num111z6"/>
  </w:style>
  <w:style w:type="character" w:customStyle="1" w:styleId="WW8Num111z7">
    <w:name w:val="WW8Num111z7"/>
  </w:style>
  <w:style w:type="character" w:customStyle="1" w:styleId="WW8Num111z8">
    <w:name w:val="WW8Num111z8"/>
  </w:style>
  <w:style w:type="character" w:customStyle="1" w:styleId="WW8Num112z0">
    <w:name w:val="WW8Num112z0"/>
    <w:rPr>
      <w:rFonts w:ascii="Symbol" w:hAnsi="Symbol" w:cs="Symbol"/>
      <w:szCs w:val="24"/>
    </w:rPr>
  </w:style>
  <w:style w:type="character" w:customStyle="1" w:styleId="WW8Num112z1">
    <w:name w:val="WW8Num112z1"/>
    <w:rPr>
      <w:rFonts w:ascii="Courier New" w:hAnsi="Courier New" w:cs="Courier New"/>
    </w:rPr>
  </w:style>
  <w:style w:type="character" w:customStyle="1" w:styleId="WW8Num112z2">
    <w:name w:val="WW8Num112z2"/>
    <w:rPr>
      <w:rFonts w:ascii="Wingdings" w:hAnsi="Wingdings" w:cs="Wingdings"/>
    </w:rPr>
  </w:style>
  <w:style w:type="character" w:customStyle="1" w:styleId="WW8Num112z3">
    <w:name w:val="WW8Num112z3"/>
  </w:style>
  <w:style w:type="character" w:customStyle="1" w:styleId="WW8Num112z4">
    <w:name w:val="WW8Num112z4"/>
  </w:style>
  <w:style w:type="character" w:customStyle="1" w:styleId="WW8Num112z5">
    <w:name w:val="WW8Num112z5"/>
  </w:style>
  <w:style w:type="character" w:customStyle="1" w:styleId="WW8Num112z6">
    <w:name w:val="WW8Num112z6"/>
  </w:style>
  <w:style w:type="character" w:customStyle="1" w:styleId="WW8Num112z7">
    <w:name w:val="WW8Num112z7"/>
  </w:style>
  <w:style w:type="character" w:customStyle="1" w:styleId="WW8Num112z8">
    <w:name w:val="WW8Num112z8"/>
  </w:style>
  <w:style w:type="character" w:customStyle="1" w:styleId="WW8Num113z0">
    <w:name w:val="WW8Num113z0"/>
    <w:rPr>
      <w:rFonts w:ascii="Symbol" w:hAnsi="Symbol" w:cs="Symbol"/>
      <w:szCs w:val="24"/>
    </w:rPr>
  </w:style>
  <w:style w:type="character" w:customStyle="1" w:styleId="WW8Num113z1">
    <w:name w:val="WW8Num113z1"/>
    <w:rPr>
      <w:rFonts w:ascii="Courier New" w:hAnsi="Courier New" w:cs="Courier New"/>
    </w:rPr>
  </w:style>
  <w:style w:type="character" w:customStyle="1" w:styleId="WW8Num113z2">
    <w:name w:val="WW8Num113z2"/>
    <w:rPr>
      <w:rFonts w:ascii="Wingdings" w:hAnsi="Wingdings" w:cs="Wingdings"/>
    </w:rPr>
  </w:style>
  <w:style w:type="character" w:customStyle="1" w:styleId="WW8Num114z0">
    <w:name w:val="WW8Num114z0"/>
    <w:rPr>
      <w:rFonts w:ascii="Cambria" w:hAnsi="Cambria" w:cs="Cambria"/>
      <w:color w:val="FF0000"/>
      <w:sz w:val="20"/>
      <w:szCs w:val="24"/>
      <w:shd w:val="clear" w:color="auto" w:fill="FFFF00"/>
    </w:rPr>
  </w:style>
  <w:style w:type="character" w:customStyle="1" w:styleId="WW8Num114z1">
    <w:name w:val="WW8Num114z1"/>
  </w:style>
  <w:style w:type="character" w:customStyle="1" w:styleId="WW8Num114z2">
    <w:name w:val="WW8Num114z2"/>
  </w:style>
  <w:style w:type="character" w:customStyle="1" w:styleId="WW8Num114z3">
    <w:name w:val="WW8Num114z3"/>
  </w:style>
  <w:style w:type="character" w:customStyle="1" w:styleId="WW8Num114z4">
    <w:name w:val="WW8Num114z4"/>
  </w:style>
  <w:style w:type="character" w:customStyle="1" w:styleId="WW8Num114z5">
    <w:name w:val="WW8Num114z5"/>
  </w:style>
  <w:style w:type="character" w:customStyle="1" w:styleId="WW8Num114z6">
    <w:name w:val="WW8Num114z6"/>
  </w:style>
  <w:style w:type="character" w:customStyle="1" w:styleId="WW8Num114z7">
    <w:name w:val="WW8Num114z7"/>
  </w:style>
  <w:style w:type="character" w:customStyle="1" w:styleId="WW8Num114z8">
    <w:name w:val="WW8Num114z8"/>
  </w:style>
  <w:style w:type="character" w:customStyle="1" w:styleId="WW8Num115z0">
    <w:name w:val="WW8Num115z0"/>
    <w:rPr>
      <w:rFonts w:ascii="Symbol" w:hAnsi="Symbol" w:cs="Symbol"/>
    </w:rPr>
  </w:style>
  <w:style w:type="character" w:customStyle="1" w:styleId="WW8Num115z1">
    <w:name w:val="WW8Num115z1"/>
    <w:rPr>
      <w:rFonts w:ascii="Courier New" w:hAnsi="Courier New" w:cs="Courier New"/>
    </w:rPr>
  </w:style>
  <w:style w:type="character" w:customStyle="1" w:styleId="WW8Num115z2">
    <w:name w:val="WW8Num115z2"/>
    <w:rPr>
      <w:rFonts w:ascii="Wingdings" w:hAnsi="Wingdings" w:cs="Wingdings"/>
    </w:rPr>
  </w:style>
  <w:style w:type="character" w:customStyle="1" w:styleId="WW8Num115z3">
    <w:name w:val="WW8Num115z3"/>
  </w:style>
  <w:style w:type="character" w:customStyle="1" w:styleId="WW8Num115z4">
    <w:name w:val="WW8Num115z4"/>
  </w:style>
  <w:style w:type="character" w:customStyle="1" w:styleId="WW8Num115z5">
    <w:name w:val="WW8Num115z5"/>
  </w:style>
  <w:style w:type="character" w:customStyle="1" w:styleId="WW8Num115z6">
    <w:name w:val="WW8Num115z6"/>
  </w:style>
  <w:style w:type="character" w:customStyle="1" w:styleId="WW8Num115z7">
    <w:name w:val="WW8Num115z7"/>
  </w:style>
  <w:style w:type="character" w:customStyle="1" w:styleId="WW8Num115z8">
    <w:name w:val="WW8Num115z8"/>
  </w:style>
  <w:style w:type="character" w:customStyle="1" w:styleId="WW8Num116z0">
    <w:name w:val="WW8Num116z0"/>
    <w:rPr>
      <w:rFonts w:ascii="Symbol" w:hAnsi="Symbol" w:cs="Symbol"/>
    </w:rPr>
  </w:style>
  <w:style w:type="character" w:customStyle="1" w:styleId="WW8Num116z1">
    <w:name w:val="WW8Num116z1"/>
    <w:rPr>
      <w:rFonts w:ascii="Courier New" w:hAnsi="Courier New" w:cs="Courier New"/>
    </w:rPr>
  </w:style>
  <w:style w:type="character" w:customStyle="1" w:styleId="WW8Num116z2">
    <w:name w:val="WW8Num116z2"/>
    <w:rPr>
      <w:rFonts w:ascii="Wingdings" w:hAnsi="Wingdings" w:cs="Wingdings"/>
    </w:rPr>
  </w:style>
  <w:style w:type="character" w:customStyle="1" w:styleId="WW8Num116z3">
    <w:name w:val="WW8Num116z3"/>
  </w:style>
  <w:style w:type="character" w:customStyle="1" w:styleId="WW8Num116z4">
    <w:name w:val="WW8Num116z4"/>
  </w:style>
  <w:style w:type="character" w:customStyle="1" w:styleId="WW8Num116z5">
    <w:name w:val="WW8Num116z5"/>
  </w:style>
  <w:style w:type="character" w:customStyle="1" w:styleId="WW8Num116z6">
    <w:name w:val="WW8Num116z6"/>
  </w:style>
  <w:style w:type="character" w:customStyle="1" w:styleId="WW8Num116z7">
    <w:name w:val="WW8Num116z7"/>
  </w:style>
  <w:style w:type="character" w:customStyle="1" w:styleId="WW8Num116z8">
    <w:name w:val="WW8Num116z8"/>
  </w:style>
  <w:style w:type="character" w:customStyle="1" w:styleId="WW8Num117z0">
    <w:name w:val="WW8Num117z0"/>
    <w:rPr>
      <w:rFonts w:ascii="Cambria" w:hAnsi="Cambria" w:cs="Cambria"/>
      <w:szCs w:val="24"/>
    </w:rPr>
  </w:style>
  <w:style w:type="character" w:customStyle="1" w:styleId="WW8Num117z1">
    <w:name w:val="WW8Num117z1"/>
  </w:style>
  <w:style w:type="character" w:customStyle="1" w:styleId="WW8Num117z2">
    <w:name w:val="WW8Num117z2"/>
  </w:style>
  <w:style w:type="character" w:customStyle="1" w:styleId="WW8Num117z3">
    <w:name w:val="WW8Num117z3"/>
  </w:style>
  <w:style w:type="character" w:customStyle="1" w:styleId="WW8Num117z4">
    <w:name w:val="WW8Num117z4"/>
  </w:style>
  <w:style w:type="character" w:customStyle="1" w:styleId="WW8Num117z5">
    <w:name w:val="WW8Num117z5"/>
  </w:style>
  <w:style w:type="character" w:customStyle="1" w:styleId="WW8Num117z6">
    <w:name w:val="WW8Num117z6"/>
  </w:style>
  <w:style w:type="character" w:customStyle="1" w:styleId="WW8Num117z7">
    <w:name w:val="WW8Num117z7"/>
  </w:style>
  <w:style w:type="character" w:customStyle="1" w:styleId="WW8Num117z8">
    <w:name w:val="WW8Num117z8"/>
  </w:style>
  <w:style w:type="character" w:customStyle="1" w:styleId="WW8Num118z0">
    <w:name w:val="WW8Num118z0"/>
    <w:rPr>
      <w:rFonts w:ascii="Symbol" w:hAnsi="Symbol" w:cs="Symbol"/>
      <w:szCs w:val="24"/>
    </w:rPr>
  </w:style>
  <w:style w:type="character" w:customStyle="1" w:styleId="WW8Num118z1">
    <w:name w:val="WW8Num118z1"/>
    <w:rPr>
      <w:rFonts w:ascii="Courier New" w:hAnsi="Courier New" w:cs="Courier New"/>
    </w:rPr>
  </w:style>
  <w:style w:type="character" w:customStyle="1" w:styleId="WW8Num118z2">
    <w:name w:val="WW8Num118z2"/>
    <w:rPr>
      <w:rFonts w:ascii="Wingdings" w:hAnsi="Wingdings" w:cs="Wingdings"/>
    </w:rPr>
  </w:style>
  <w:style w:type="character" w:customStyle="1" w:styleId="WW8Num118z3">
    <w:name w:val="WW8Num118z3"/>
    <w:rPr>
      <w:rFonts w:ascii="Symbol" w:hAnsi="Symbol" w:cs="Symbol" w:hint="default"/>
    </w:rPr>
  </w:style>
  <w:style w:type="character" w:customStyle="1" w:styleId="WW8Num119z0">
    <w:name w:val="WW8Num119z0"/>
    <w:rPr>
      <w:rFonts w:ascii="Symbol" w:hAnsi="Symbol" w:cs="Symbol"/>
    </w:rPr>
  </w:style>
  <w:style w:type="character" w:customStyle="1" w:styleId="WW8Num119z1">
    <w:name w:val="WW8Num119z1"/>
    <w:rPr>
      <w:rFonts w:ascii="Courier New" w:hAnsi="Courier New" w:cs="Courier New"/>
    </w:rPr>
  </w:style>
  <w:style w:type="character" w:customStyle="1" w:styleId="WW8Num119z2">
    <w:name w:val="WW8Num119z2"/>
    <w:rPr>
      <w:rFonts w:ascii="Wingdings" w:hAnsi="Wingdings" w:cs="Wingdings"/>
    </w:rPr>
  </w:style>
  <w:style w:type="character" w:customStyle="1" w:styleId="WW8Num119z3">
    <w:name w:val="WW8Num119z3"/>
  </w:style>
  <w:style w:type="character" w:customStyle="1" w:styleId="WW8Num119z4">
    <w:name w:val="WW8Num119z4"/>
  </w:style>
  <w:style w:type="character" w:customStyle="1" w:styleId="WW8Num119z5">
    <w:name w:val="WW8Num119z5"/>
  </w:style>
  <w:style w:type="character" w:customStyle="1" w:styleId="WW8Num119z6">
    <w:name w:val="WW8Num119z6"/>
  </w:style>
  <w:style w:type="character" w:customStyle="1" w:styleId="WW8Num119z7">
    <w:name w:val="WW8Num119z7"/>
  </w:style>
  <w:style w:type="character" w:customStyle="1" w:styleId="WW8Num119z8">
    <w:name w:val="WW8Num119z8"/>
  </w:style>
  <w:style w:type="character" w:customStyle="1" w:styleId="WW8Num120z0">
    <w:name w:val="WW8Num120z0"/>
    <w:rPr>
      <w:rFonts w:ascii="Symbol" w:hAnsi="Symbol" w:cs="Symbol"/>
      <w:b/>
      <w:szCs w:val="24"/>
    </w:rPr>
  </w:style>
  <w:style w:type="character" w:customStyle="1" w:styleId="WW8Num120z1">
    <w:name w:val="WW8Num120z1"/>
    <w:rPr>
      <w:rFonts w:ascii="Courier New" w:hAnsi="Courier New" w:cs="Courier New"/>
    </w:rPr>
  </w:style>
  <w:style w:type="character" w:customStyle="1" w:styleId="WW8Num120z2">
    <w:name w:val="WW8Num120z2"/>
    <w:rPr>
      <w:rFonts w:ascii="Wingdings" w:hAnsi="Wingdings" w:cs="Wingdings"/>
    </w:rPr>
  </w:style>
  <w:style w:type="character" w:customStyle="1" w:styleId="WW8Num120z3">
    <w:name w:val="WW8Num120z3"/>
  </w:style>
  <w:style w:type="character" w:customStyle="1" w:styleId="WW8Num120z4">
    <w:name w:val="WW8Num120z4"/>
  </w:style>
  <w:style w:type="character" w:customStyle="1" w:styleId="WW8Num120z5">
    <w:name w:val="WW8Num120z5"/>
  </w:style>
  <w:style w:type="character" w:customStyle="1" w:styleId="WW8Num120z6">
    <w:name w:val="WW8Num120z6"/>
  </w:style>
  <w:style w:type="character" w:customStyle="1" w:styleId="WW8Num120z7">
    <w:name w:val="WW8Num120z7"/>
  </w:style>
  <w:style w:type="character" w:customStyle="1" w:styleId="WW8Num120z8">
    <w:name w:val="WW8Num120z8"/>
  </w:style>
  <w:style w:type="character" w:customStyle="1" w:styleId="WW8Num121z0">
    <w:name w:val="WW8Num121z0"/>
    <w:rPr>
      <w:rFonts w:ascii="Symbol" w:hAnsi="Symbol" w:cs="Symbol"/>
      <w:szCs w:val="24"/>
    </w:rPr>
  </w:style>
  <w:style w:type="character" w:customStyle="1" w:styleId="WW8Num121z1">
    <w:name w:val="WW8Num121z1"/>
    <w:rPr>
      <w:rFonts w:ascii="Courier New" w:hAnsi="Courier New" w:cs="Courier New"/>
    </w:rPr>
  </w:style>
  <w:style w:type="character" w:customStyle="1" w:styleId="WW8Num121z2">
    <w:name w:val="WW8Num121z2"/>
    <w:rPr>
      <w:rFonts w:ascii="Wingdings" w:hAnsi="Wingdings" w:cs="Wingdings"/>
    </w:rPr>
  </w:style>
  <w:style w:type="character" w:customStyle="1" w:styleId="WW8Num121z3">
    <w:name w:val="WW8Num121z3"/>
  </w:style>
  <w:style w:type="character" w:customStyle="1" w:styleId="WW8Num121z4">
    <w:name w:val="WW8Num121z4"/>
  </w:style>
  <w:style w:type="character" w:customStyle="1" w:styleId="WW8Num121z5">
    <w:name w:val="WW8Num121z5"/>
  </w:style>
  <w:style w:type="character" w:customStyle="1" w:styleId="WW8Num121z6">
    <w:name w:val="WW8Num121z6"/>
  </w:style>
  <w:style w:type="character" w:customStyle="1" w:styleId="WW8Num121z7">
    <w:name w:val="WW8Num121z7"/>
  </w:style>
  <w:style w:type="character" w:customStyle="1" w:styleId="WW8Num121z8">
    <w:name w:val="WW8Num121z8"/>
  </w:style>
  <w:style w:type="character" w:customStyle="1" w:styleId="WW8Num122z0">
    <w:name w:val="WW8Num122z0"/>
    <w:rPr>
      <w:rFonts w:ascii="Symbol" w:hAnsi="Symbol" w:cs="Symbol"/>
    </w:rPr>
  </w:style>
  <w:style w:type="character" w:customStyle="1" w:styleId="WW8Num122z1">
    <w:name w:val="WW8Num122z1"/>
    <w:rPr>
      <w:rFonts w:ascii="Courier New" w:hAnsi="Courier New" w:cs="Courier New"/>
    </w:rPr>
  </w:style>
  <w:style w:type="character" w:customStyle="1" w:styleId="WW8Num122z2">
    <w:name w:val="WW8Num122z2"/>
    <w:rPr>
      <w:rFonts w:ascii="Wingdings" w:hAnsi="Wingdings" w:cs="Wingdings"/>
    </w:rPr>
  </w:style>
  <w:style w:type="character" w:customStyle="1" w:styleId="WW8Num122z3">
    <w:name w:val="WW8Num122z3"/>
  </w:style>
  <w:style w:type="character" w:customStyle="1" w:styleId="WW8Num122z4">
    <w:name w:val="WW8Num122z4"/>
  </w:style>
  <w:style w:type="character" w:customStyle="1" w:styleId="WW8Num122z5">
    <w:name w:val="WW8Num122z5"/>
  </w:style>
  <w:style w:type="character" w:customStyle="1" w:styleId="WW8Num122z6">
    <w:name w:val="WW8Num122z6"/>
  </w:style>
  <w:style w:type="character" w:customStyle="1" w:styleId="WW8Num122z7">
    <w:name w:val="WW8Num122z7"/>
  </w:style>
  <w:style w:type="character" w:customStyle="1" w:styleId="WW8Num122z8">
    <w:name w:val="WW8Num122z8"/>
  </w:style>
  <w:style w:type="character" w:customStyle="1" w:styleId="WW8Num123z0">
    <w:name w:val="WW8Num123z0"/>
    <w:rPr>
      <w:rFonts w:ascii="Cambria" w:hAnsi="Cambria" w:cs="Cambria"/>
      <w:szCs w:val="24"/>
    </w:rPr>
  </w:style>
  <w:style w:type="character" w:customStyle="1" w:styleId="WW8Num123z1">
    <w:name w:val="WW8Num123z1"/>
  </w:style>
  <w:style w:type="character" w:customStyle="1" w:styleId="WW8Num123z2">
    <w:name w:val="WW8Num123z2"/>
  </w:style>
  <w:style w:type="character" w:customStyle="1" w:styleId="WW8Num124z0">
    <w:name w:val="WW8Num124z0"/>
    <w:rPr>
      <w:rFonts w:ascii="Symbol" w:hAnsi="Symbol" w:cs="Symbol"/>
      <w:szCs w:val="24"/>
    </w:rPr>
  </w:style>
  <w:style w:type="character" w:customStyle="1" w:styleId="WW8Num124z1">
    <w:name w:val="WW8Num124z1"/>
    <w:rPr>
      <w:rFonts w:ascii="Courier New" w:hAnsi="Courier New" w:cs="Courier New"/>
    </w:rPr>
  </w:style>
  <w:style w:type="character" w:customStyle="1" w:styleId="WW8Num124z2">
    <w:name w:val="WW8Num124z2"/>
    <w:rPr>
      <w:rFonts w:ascii="Wingdings" w:hAnsi="Wingdings" w:cs="Wingdings"/>
    </w:rPr>
  </w:style>
  <w:style w:type="character" w:customStyle="1" w:styleId="WW8Num124z3">
    <w:name w:val="WW8Num124z3"/>
  </w:style>
  <w:style w:type="character" w:customStyle="1" w:styleId="WW8Num124z4">
    <w:name w:val="WW8Num124z4"/>
  </w:style>
  <w:style w:type="character" w:customStyle="1" w:styleId="WW8Num124z5">
    <w:name w:val="WW8Num124z5"/>
  </w:style>
  <w:style w:type="character" w:customStyle="1" w:styleId="WW8Num124z6">
    <w:name w:val="WW8Num124z6"/>
  </w:style>
  <w:style w:type="character" w:customStyle="1" w:styleId="WW8Num124z7">
    <w:name w:val="WW8Num124z7"/>
  </w:style>
  <w:style w:type="character" w:customStyle="1" w:styleId="WW8Num124z8">
    <w:name w:val="WW8Num124z8"/>
  </w:style>
  <w:style w:type="character" w:customStyle="1" w:styleId="WW8Num125z0">
    <w:name w:val="WW8Num125z0"/>
    <w:rPr>
      <w:rFonts w:ascii="Cambria" w:hAnsi="Cambria" w:cs="Cambria"/>
      <w:szCs w:val="24"/>
    </w:rPr>
  </w:style>
  <w:style w:type="character" w:customStyle="1" w:styleId="WW8Num125z1">
    <w:name w:val="WW8Num125z1"/>
  </w:style>
  <w:style w:type="character" w:customStyle="1" w:styleId="WW8Num125z2">
    <w:name w:val="WW8Num125z2"/>
  </w:style>
  <w:style w:type="character" w:customStyle="1" w:styleId="WW8Num125z3">
    <w:name w:val="WW8Num125z3"/>
  </w:style>
  <w:style w:type="character" w:customStyle="1" w:styleId="WW8Num126z0">
    <w:name w:val="WW8Num126z0"/>
    <w:rPr>
      <w:rFonts w:ascii="Symbol" w:hAnsi="Symbol" w:cs="Symbol"/>
    </w:rPr>
  </w:style>
  <w:style w:type="character" w:customStyle="1" w:styleId="WW8Num126z1">
    <w:name w:val="WW8Num126z1"/>
    <w:rPr>
      <w:rFonts w:ascii="Courier New" w:hAnsi="Courier New" w:cs="Courier New"/>
    </w:rPr>
  </w:style>
  <w:style w:type="character" w:customStyle="1" w:styleId="WW8Num126z2">
    <w:name w:val="WW8Num126z2"/>
    <w:rPr>
      <w:rFonts w:ascii="Wingdings" w:hAnsi="Wingdings" w:cs="Wingdings"/>
    </w:rPr>
  </w:style>
  <w:style w:type="character" w:customStyle="1" w:styleId="WW8Num126z3">
    <w:name w:val="WW8Num126z3"/>
  </w:style>
  <w:style w:type="character" w:customStyle="1" w:styleId="WW8Num126z4">
    <w:name w:val="WW8Num126z4"/>
  </w:style>
  <w:style w:type="character" w:customStyle="1" w:styleId="WW8Num126z5">
    <w:name w:val="WW8Num126z5"/>
  </w:style>
  <w:style w:type="character" w:customStyle="1" w:styleId="WW8Num126z6">
    <w:name w:val="WW8Num126z6"/>
  </w:style>
  <w:style w:type="character" w:customStyle="1" w:styleId="WW8Num126z7">
    <w:name w:val="WW8Num126z7"/>
  </w:style>
  <w:style w:type="character" w:customStyle="1" w:styleId="WW8Num126z8">
    <w:name w:val="WW8Num126z8"/>
  </w:style>
  <w:style w:type="character" w:customStyle="1" w:styleId="WW8Num127z0">
    <w:name w:val="WW8Num127z0"/>
    <w:rPr>
      <w:rFonts w:ascii="Symbol" w:hAnsi="Symbol" w:cs="Symbol"/>
      <w:szCs w:val="24"/>
    </w:rPr>
  </w:style>
  <w:style w:type="character" w:customStyle="1" w:styleId="WW8Num127z1">
    <w:name w:val="WW8Num127z1"/>
    <w:rPr>
      <w:rFonts w:ascii="Courier New" w:hAnsi="Courier New" w:cs="Courier New"/>
    </w:rPr>
  </w:style>
  <w:style w:type="character" w:customStyle="1" w:styleId="WW8Num127z2">
    <w:name w:val="WW8Num127z2"/>
    <w:rPr>
      <w:rFonts w:ascii="Wingdings" w:hAnsi="Wingdings" w:cs="Wingdings"/>
    </w:rPr>
  </w:style>
  <w:style w:type="character" w:customStyle="1" w:styleId="WW8Num127z3">
    <w:name w:val="WW8Num127z3"/>
  </w:style>
  <w:style w:type="character" w:customStyle="1" w:styleId="WW8Num127z4">
    <w:name w:val="WW8Num127z4"/>
  </w:style>
  <w:style w:type="character" w:customStyle="1" w:styleId="WW8Num127z5">
    <w:name w:val="WW8Num127z5"/>
  </w:style>
  <w:style w:type="character" w:customStyle="1" w:styleId="WW8Num127z6">
    <w:name w:val="WW8Num127z6"/>
  </w:style>
  <w:style w:type="character" w:customStyle="1" w:styleId="WW8Num127z7">
    <w:name w:val="WW8Num127z7"/>
  </w:style>
  <w:style w:type="character" w:customStyle="1" w:styleId="WW8Num127z8">
    <w:name w:val="WW8Num127z8"/>
  </w:style>
  <w:style w:type="character" w:customStyle="1" w:styleId="WW8Num128z0">
    <w:name w:val="WW8Num128z0"/>
    <w:rPr>
      <w:rFonts w:ascii="Symbol" w:hAnsi="Symbol" w:cs="Symbol" w:hint="default"/>
      <w:szCs w:val="24"/>
      <w:shd w:val="clear" w:color="auto" w:fill="FFFF00"/>
    </w:rPr>
  </w:style>
  <w:style w:type="character" w:customStyle="1" w:styleId="WW8Num128z1">
    <w:name w:val="WW8Num128z1"/>
    <w:rPr>
      <w:rFonts w:ascii="Courier New" w:hAnsi="Courier New" w:cs="Courier New" w:hint="default"/>
    </w:rPr>
  </w:style>
  <w:style w:type="character" w:customStyle="1" w:styleId="WW8Num128z2">
    <w:name w:val="WW8Num128z2"/>
    <w:rPr>
      <w:rFonts w:ascii="Wingdings" w:hAnsi="Wingdings" w:cs="Wingdings" w:hint="default"/>
    </w:rPr>
  </w:style>
  <w:style w:type="character" w:customStyle="1" w:styleId="WW8Num129z0">
    <w:name w:val="WW8Num129z0"/>
    <w:rPr>
      <w:rFonts w:ascii="Symbol" w:hAnsi="Symbol" w:cs="Symbol" w:hint="default"/>
    </w:rPr>
  </w:style>
  <w:style w:type="character" w:customStyle="1" w:styleId="WW8Num129z1">
    <w:name w:val="WW8Num129z1"/>
    <w:rPr>
      <w:rFonts w:ascii="Courier New" w:hAnsi="Courier New" w:cs="Courier New" w:hint="default"/>
    </w:rPr>
  </w:style>
  <w:style w:type="character" w:customStyle="1" w:styleId="WW8Num129z2">
    <w:name w:val="WW8Num129z2"/>
    <w:rPr>
      <w:rFonts w:ascii="Wingdings" w:hAnsi="Wingdings" w:cs="Wingdings" w:hint="default"/>
    </w:rPr>
  </w:style>
  <w:style w:type="character" w:customStyle="1" w:styleId="WW8Num129z3">
    <w:name w:val="WW8Num129z3"/>
  </w:style>
  <w:style w:type="character" w:customStyle="1" w:styleId="WW8Num129z4">
    <w:name w:val="WW8Num129z4"/>
  </w:style>
  <w:style w:type="character" w:customStyle="1" w:styleId="WW8Num129z5">
    <w:name w:val="WW8Num129z5"/>
  </w:style>
  <w:style w:type="character" w:customStyle="1" w:styleId="WW8Num129z6">
    <w:name w:val="WW8Num129z6"/>
  </w:style>
  <w:style w:type="character" w:customStyle="1" w:styleId="WW8Num129z7">
    <w:name w:val="WW8Num129z7"/>
  </w:style>
  <w:style w:type="character" w:customStyle="1" w:styleId="WW8Num129z8">
    <w:name w:val="WW8Num129z8"/>
  </w:style>
  <w:style w:type="character" w:customStyle="1" w:styleId="WW8Num130z0">
    <w:name w:val="WW8Num130z0"/>
    <w:rPr>
      <w:rFonts w:ascii="Cambria" w:hAnsi="Cambria" w:cs="Cambria"/>
      <w:szCs w:val="24"/>
      <w:shd w:val="clear" w:color="auto" w:fill="FFFF00"/>
    </w:rPr>
  </w:style>
  <w:style w:type="character" w:customStyle="1" w:styleId="WW8Num130z1">
    <w:name w:val="WW8Num130z1"/>
  </w:style>
  <w:style w:type="character" w:customStyle="1" w:styleId="WW8Num130z2">
    <w:name w:val="WW8Num130z2"/>
  </w:style>
  <w:style w:type="character" w:customStyle="1" w:styleId="WW8Num130z3">
    <w:name w:val="WW8Num130z3"/>
  </w:style>
  <w:style w:type="character" w:customStyle="1" w:styleId="WW8Num130z4">
    <w:name w:val="WW8Num130z4"/>
  </w:style>
  <w:style w:type="character" w:customStyle="1" w:styleId="WW8Num130z5">
    <w:name w:val="WW8Num130z5"/>
  </w:style>
  <w:style w:type="character" w:customStyle="1" w:styleId="WW8Num130z6">
    <w:name w:val="WW8Num130z6"/>
  </w:style>
  <w:style w:type="character" w:customStyle="1" w:styleId="WW8Num130z7">
    <w:name w:val="WW8Num130z7"/>
  </w:style>
  <w:style w:type="character" w:customStyle="1" w:styleId="WW8Num130z8">
    <w:name w:val="WW8Num130z8"/>
  </w:style>
  <w:style w:type="character" w:customStyle="1" w:styleId="WW8Num131z0">
    <w:name w:val="WW8Num131z0"/>
    <w:rPr>
      <w:rFonts w:ascii="Calibri" w:eastAsia="Calibri" w:hAnsi="Calibri" w:cs="Times New Roman" w:hint="default"/>
    </w:rPr>
  </w:style>
  <w:style w:type="character" w:customStyle="1" w:styleId="WW8Num131z1">
    <w:name w:val="WW8Num131z1"/>
    <w:rPr>
      <w:rFonts w:ascii="Courier New" w:hAnsi="Courier New" w:cs="Courier New" w:hint="default"/>
    </w:rPr>
  </w:style>
  <w:style w:type="character" w:customStyle="1" w:styleId="WW8Num131z3">
    <w:name w:val="WW8Num131z3"/>
    <w:rPr>
      <w:rFonts w:ascii="Symbol" w:hAnsi="Symbol" w:cs="Symbol" w:hint="default"/>
    </w:rPr>
  </w:style>
  <w:style w:type="character" w:customStyle="1" w:styleId="WW8Num132z0">
    <w:name w:val="WW8Num132z0"/>
    <w:rPr>
      <w:rFonts w:ascii="Cambria" w:hAnsi="Cambria" w:cs="Tahoma" w:hint="default"/>
      <w:szCs w:val="24"/>
    </w:rPr>
  </w:style>
  <w:style w:type="character" w:customStyle="1" w:styleId="WW8Num132z1">
    <w:name w:val="WW8Num132z1"/>
  </w:style>
  <w:style w:type="character" w:customStyle="1" w:styleId="WW8Num132z2">
    <w:name w:val="WW8Num132z2"/>
  </w:style>
  <w:style w:type="character" w:customStyle="1" w:styleId="WW8Num132z3">
    <w:name w:val="WW8Num132z3"/>
  </w:style>
  <w:style w:type="character" w:customStyle="1" w:styleId="WW8Num132z4">
    <w:name w:val="WW8Num132z4"/>
  </w:style>
  <w:style w:type="character" w:customStyle="1" w:styleId="WW8Num132z5">
    <w:name w:val="WW8Num132z5"/>
  </w:style>
  <w:style w:type="character" w:customStyle="1" w:styleId="WW8Num132z6">
    <w:name w:val="WW8Num132z6"/>
  </w:style>
  <w:style w:type="character" w:customStyle="1" w:styleId="WW8Num132z7">
    <w:name w:val="WW8Num132z7"/>
  </w:style>
  <w:style w:type="character" w:customStyle="1" w:styleId="WW8Num132z8">
    <w:name w:val="WW8Num132z8"/>
  </w:style>
  <w:style w:type="character" w:customStyle="1" w:styleId="WW8Num133z0">
    <w:name w:val="WW8Num133z0"/>
    <w:rPr>
      <w:rFonts w:ascii="Times New Roman" w:hAnsi="Times New Roman" w:cs="Times New Roman" w:hint="default"/>
      <w:szCs w:val="24"/>
    </w:rPr>
  </w:style>
  <w:style w:type="character" w:customStyle="1" w:styleId="WW8Num133z1">
    <w:name w:val="WW8Num133z1"/>
    <w:rPr>
      <w:rFonts w:ascii="Symbol" w:hAnsi="Symbol" w:cs="Symbol" w:hint="default"/>
    </w:rPr>
  </w:style>
  <w:style w:type="character" w:customStyle="1" w:styleId="WW8Num133z2">
    <w:name w:val="WW8Num133z2"/>
    <w:rPr>
      <w:rFonts w:ascii="Symbol" w:hAnsi="Symbol" w:cs="Symbol"/>
    </w:rPr>
  </w:style>
  <w:style w:type="character" w:customStyle="1" w:styleId="WW8Num133z3">
    <w:name w:val="WW8Num133z3"/>
    <w:rPr>
      <w:rFonts w:ascii="OpenSymbol" w:hAnsi="OpenSymbol" w:cs="OpenSymbol"/>
    </w:rPr>
  </w:style>
  <w:style w:type="character" w:customStyle="1" w:styleId="WW8Num134z0">
    <w:name w:val="WW8Num134z0"/>
    <w:rPr>
      <w:rFonts w:ascii="Cambria" w:hAnsi="Cambria" w:cs="Cambria"/>
      <w:szCs w:val="24"/>
    </w:rPr>
  </w:style>
  <w:style w:type="character" w:customStyle="1" w:styleId="WW8Num134z1">
    <w:name w:val="WW8Num134z1"/>
  </w:style>
  <w:style w:type="character" w:customStyle="1" w:styleId="WW8Num134z2">
    <w:name w:val="WW8Num134z2"/>
  </w:style>
  <w:style w:type="character" w:customStyle="1" w:styleId="WW8Num134z3">
    <w:name w:val="WW8Num134z3"/>
  </w:style>
  <w:style w:type="character" w:customStyle="1" w:styleId="WW8Num135z0">
    <w:name w:val="WW8Num135z0"/>
    <w:rPr>
      <w:rFonts w:ascii="Cambria" w:hAnsi="Cambria" w:cs="Tahoma"/>
      <w:szCs w:val="24"/>
    </w:rPr>
  </w:style>
  <w:style w:type="character" w:customStyle="1" w:styleId="WW8Num135z1">
    <w:name w:val="WW8Num135z1"/>
    <w:rPr>
      <w:rFonts w:ascii="Cambria" w:hAnsi="Cambria" w:cs="Tahoma"/>
      <w:szCs w:val="24"/>
    </w:rPr>
  </w:style>
  <w:style w:type="character" w:customStyle="1" w:styleId="WW8Num135z2">
    <w:name w:val="WW8Num135z2"/>
  </w:style>
  <w:style w:type="character" w:customStyle="1" w:styleId="WW8Num136z0">
    <w:name w:val="WW8Num136z0"/>
    <w:rPr>
      <w:rFonts w:ascii="Cambria" w:hAnsi="Cambria" w:cs="Cambria"/>
      <w:szCs w:val="24"/>
    </w:rPr>
  </w:style>
  <w:style w:type="character" w:customStyle="1" w:styleId="WW8Num136z1">
    <w:name w:val="WW8Num136z1"/>
  </w:style>
  <w:style w:type="character" w:customStyle="1" w:styleId="WW8Num136z2">
    <w:name w:val="WW8Num136z2"/>
  </w:style>
  <w:style w:type="character" w:customStyle="1" w:styleId="WW8Num137z0">
    <w:name w:val="WW8Num137z0"/>
  </w:style>
  <w:style w:type="character" w:customStyle="1" w:styleId="WW8Num137z1">
    <w:name w:val="WW8Num137z1"/>
  </w:style>
  <w:style w:type="character" w:customStyle="1" w:styleId="WW8Num137z2">
    <w:name w:val="WW8Num137z2"/>
  </w:style>
  <w:style w:type="character" w:customStyle="1" w:styleId="WW8Num137z3">
    <w:name w:val="WW8Num137z3"/>
  </w:style>
  <w:style w:type="character" w:customStyle="1" w:styleId="WW8Num137z4">
    <w:name w:val="WW8Num137z4"/>
  </w:style>
  <w:style w:type="character" w:customStyle="1" w:styleId="WW8Num137z5">
    <w:name w:val="WW8Num137z5"/>
  </w:style>
  <w:style w:type="character" w:customStyle="1" w:styleId="WW8Num137z6">
    <w:name w:val="WW8Num137z6"/>
  </w:style>
  <w:style w:type="character" w:customStyle="1" w:styleId="WW8Num137z7">
    <w:name w:val="WW8Num137z7"/>
  </w:style>
  <w:style w:type="character" w:customStyle="1" w:styleId="WW8Num137z8">
    <w:name w:val="WW8Num137z8"/>
  </w:style>
  <w:style w:type="character" w:customStyle="1" w:styleId="WW8Num138z0">
    <w:name w:val="WW8Num138z0"/>
    <w:rPr>
      <w:szCs w:val="24"/>
    </w:rPr>
  </w:style>
  <w:style w:type="character" w:customStyle="1" w:styleId="WW8Num138z1">
    <w:name w:val="WW8Num138z1"/>
  </w:style>
  <w:style w:type="character" w:customStyle="1" w:styleId="WW8Num138z2">
    <w:name w:val="WW8Num138z2"/>
  </w:style>
  <w:style w:type="character" w:customStyle="1" w:styleId="WW8Num138z3">
    <w:name w:val="WW8Num138z3"/>
  </w:style>
  <w:style w:type="character" w:customStyle="1" w:styleId="WW8Num138z4">
    <w:name w:val="WW8Num138z4"/>
  </w:style>
  <w:style w:type="character" w:customStyle="1" w:styleId="WW8Num138z5">
    <w:name w:val="WW8Num138z5"/>
  </w:style>
  <w:style w:type="character" w:customStyle="1" w:styleId="WW8Num138z6">
    <w:name w:val="WW8Num138z6"/>
  </w:style>
  <w:style w:type="character" w:customStyle="1" w:styleId="WW8Num138z7">
    <w:name w:val="WW8Num138z7"/>
  </w:style>
  <w:style w:type="character" w:customStyle="1" w:styleId="WW8Num138z8">
    <w:name w:val="WW8Num138z8"/>
  </w:style>
  <w:style w:type="character" w:customStyle="1" w:styleId="WW8Num139z0">
    <w:name w:val="WW8Num139z0"/>
    <w:rPr>
      <w:rFonts w:ascii="Symbol" w:hAnsi="Symbol" w:cs="Symbol" w:hint="default"/>
    </w:rPr>
  </w:style>
  <w:style w:type="character" w:customStyle="1" w:styleId="WW8Num139z1">
    <w:name w:val="WW8Num139z1"/>
    <w:rPr>
      <w:rFonts w:ascii="OpenSymbol" w:hAnsi="OpenSymbol" w:cs="OpenSymbol"/>
    </w:rPr>
  </w:style>
  <w:style w:type="character" w:customStyle="1" w:styleId="WW8Num139z3">
    <w:name w:val="WW8Num139z3"/>
    <w:rPr>
      <w:rFonts w:ascii="Symbol" w:hAnsi="Symbol" w:cs="OpenSymbol"/>
    </w:rPr>
  </w:style>
  <w:style w:type="character" w:customStyle="1" w:styleId="WW8Num140z0">
    <w:name w:val="WW8Num140z0"/>
  </w:style>
  <w:style w:type="character" w:customStyle="1" w:styleId="WW8Num140z1">
    <w:name w:val="WW8Num140z1"/>
  </w:style>
  <w:style w:type="character" w:customStyle="1" w:styleId="WW8Num140z2">
    <w:name w:val="WW8Num140z2"/>
  </w:style>
  <w:style w:type="character" w:customStyle="1" w:styleId="WW8Num140z3">
    <w:name w:val="WW8Num140z3"/>
  </w:style>
  <w:style w:type="character" w:customStyle="1" w:styleId="WW8Num140z4">
    <w:name w:val="WW8Num140z4"/>
  </w:style>
  <w:style w:type="character" w:customStyle="1" w:styleId="WW8Num140z5">
    <w:name w:val="WW8Num140z5"/>
  </w:style>
  <w:style w:type="character" w:customStyle="1" w:styleId="WW8Num140z6">
    <w:name w:val="WW8Num140z6"/>
  </w:style>
  <w:style w:type="character" w:customStyle="1" w:styleId="WW8Num140z7">
    <w:name w:val="WW8Num140z7"/>
  </w:style>
  <w:style w:type="character" w:customStyle="1" w:styleId="WW8Num140z8">
    <w:name w:val="WW8Num140z8"/>
  </w:style>
  <w:style w:type="character" w:customStyle="1" w:styleId="WW8Num141z0">
    <w:name w:val="WW8Num141z0"/>
  </w:style>
  <w:style w:type="character" w:customStyle="1" w:styleId="WW8Num141z1">
    <w:name w:val="WW8Num141z1"/>
  </w:style>
  <w:style w:type="character" w:customStyle="1" w:styleId="WW8Num141z2">
    <w:name w:val="WW8Num141z2"/>
  </w:style>
  <w:style w:type="character" w:customStyle="1" w:styleId="WW8Num141z3">
    <w:name w:val="WW8Num141z3"/>
  </w:style>
  <w:style w:type="character" w:customStyle="1" w:styleId="WW8Num141z4">
    <w:name w:val="WW8Num141z4"/>
  </w:style>
  <w:style w:type="character" w:customStyle="1" w:styleId="WW8Num141z5">
    <w:name w:val="WW8Num141z5"/>
  </w:style>
  <w:style w:type="character" w:customStyle="1" w:styleId="WW8Num141z6">
    <w:name w:val="WW8Num141z6"/>
  </w:style>
  <w:style w:type="character" w:customStyle="1" w:styleId="WW8Num141z7">
    <w:name w:val="WW8Num141z7"/>
  </w:style>
  <w:style w:type="character" w:customStyle="1" w:styleId="WW8Num141z8">
    <w:name w:val="WW8Num141z8"/>
  </w:style>
  <w:style w:type="character" w:customStyle="1" w:styleId="WW8Num142z0">
    <w:name w:val="WW8Num142z0"/>
  </w:style>
  <w:style w:type="character" w:customStyle="1" w:styleId="WW8Num142z1">
    <w:name w:val="WW8Num142z1"/>
  </w:style>
  <w:style w:type="character" w:customStyle="1" w:styleId="WW8Num142z2">
    <w:name w:val="WW8Num142z2"/>
  </w:style>
  <w:style w:type="character" w:customStyle="1" w:styleId="WW8Num142z3">
    <w:name w:val="WW8Num142z3"/>
  </w:style>
  <w:style w:type="character" w:customStyle="1" w:styleId="WW8Num142z4">
    <w:name w:val="WW8Num142z4"/>
  </w:style>
  <w:style w:type="character" w:customStyle="1" w:styleId="WW8Num142z5">
    <w:name w:val="WW8Num142z5"/>
  </w:style>
  <w:style w:type="character" w:customStyle="1" w:styleId="WW8Num142z6">
    <w:name w:val="WW8Num142z6"/>
  </w:style>
  <w:style w:type="character" w:customStyle="1" w:styleId="WW8Num142z7">
    <w:name w:val="WW8Num142z7"/>
  </w:style>
  <w:style w:type="character" w:customStyle="1" w:styleId="WW8Num142z8">
    <w:name w:val="WW8Num142z8"/>
  </w:style>
  <w:style w:type="character" w:customStyle="1" w:styleId="WW8Num143z0">
    <w:name w:val="WW8Num143z0"/>
    <w:rPr>
      <w:rFonts w:ascii="Symbol" w:hAnsi="Symbol" w:cs="Symbol" w:hint="default"/>
      <w:sz w:val="20"/>
    </w:rPr>
  </w:style>
  <w:style w:type="character" w:customStyle="1" w:styleId="WW8Num143z1">
    <w:name w:val="WW8Num143z1"/>
    <w:rPr>
      <w:rFonts w:ascii="Courier New" w:hAnsi="Courier New" w:cs="Courier New" w:hint="default"/>
    </w:rPr>
  </w:style>
  <w:style w:type="character" w:customStyle="1" w:styleId="WW8Num143z2">
    <w:name w:val="WW8Num143z2"/>
    <w:rPr>
      <w:rFonts w:ascii="Wingdings" w:hAnsi="Wingdings" w:cs="Wingdings" w:hint="default"/>
    </w:rPr>
  </w:style>
  <w:style w:type="character" w:customStyle="1" w:styleId="WW8Num144z0">
    <w:name w:val="WW8Num144z0"/>
    <w:rPr>
      <w:rFonts w:ascii="Cambria" w:hAnsi="Cambria" w:cs="Cambria"/>
      <w:szCs w:val="24"/>
      <w:shd w:val="clear" w:color="auto" w:fill="FFFF00"/>
    </w:rPr>
  </w:style>
  <w:style w:type="character" w:customStyle="1" w:styleId="WW8Num144z1">
    <w:name w:val="WW8Num144z1"/>
  </w:style>
  <w:style w:type="character" w:customStyle="1" w:styleId="WW8Num144z2">
    <w:name w:val="WW8Num144z2"/>
  </w:style>
  <w:style w:type="character" w:customStyle="1" w:styleId="WW8Num144z3">
    <w:name w:val="WW8Num144z3"/>
  </w:style>
  <w:style w:type="character" w:customStyle="1" w:styleId="WW8Num144z4">
    <w:name w:val="WW8Num144z4"/>
  </w:style>
  <w:style w:type="character" w:customStyle="1" w:styleId="WW8Num144z5">
    <w:name w:val="WW8Num144z5"/>
  </w:style>
  <w:style w:type="character" w:customStyle="1" w:styleId="WW8Num144z6">
    <w:name w:val="WW8Num144z6"/>
  </w:style>
  <w:style w:type="character" w:customStyle="1" w:styleId="WW8Num144z7">
    <w:name w:val="WW8Num144z7"/>
  </w:style>
  <w:style w:type="character" w:customStyle="1" w:styleId="WW8Num144z8">
    <w:name w:val="WW8Num144z8"/>
  </w:style>
  <w:style w:type="character" w:customStyle="1" w:styleId="WW8Num145z0">
    <w:name w:val="WW8Num145z0"/>
    <w:rPr>
      <w:rFonts w:ascii="Symbol" w:hAnsi="Symbol" w:cs="Symbol" w:hint="default"/>
      <w:szCs w:val="24"/>
    </w:rPr>
  </w:style>
  <w:style w:type="character" w:customStyle="1" w:styleId="WW8Num145z1">
    <w:name w:val="WW8Num145z1"/>
    <w:rPr>
      <w:rFonts w:ascii="Courier New" w:hAnsi="Courier New" w:cs="Courier New" w:hint="default"/>
    </w:rPr>
  </w:style>
  <w:style w:type="character" w:customStyle="1" w:styleId="WW8Num145z2">
    <w:name w:val="WW8Num145z2"/>
    <w:rPr>
      <w:rFonts w:ascii="Wingdings" w:hAnsi="Wingdings" w:cs="Wingdings" w:hint="default"/>
    </w:rPr>
  </w:style>
  <w:style w:type="character" w:customStyle="1" w:styleId="WW8Num146z0">
    <w:name w:val="WW8Num146z0"/>
  </w:style>
  <w:style w:type="character" w:customStyle="1" w:styleId="WW8Num146z1">
    <w:name w:val="WW8Num146z1"/>
  </w:style>
  <w:style w:type="character" w:customStyle="1" w:styleId="WW8Num146z2">
    <w:name w:val="WW8Num146z2"/>
  </w:style>
  <w:style w:type="character" w:customStyle="1" w:styleId="WW8Num146z3">
    <w:name w:val="WW8Num146z3"/>
  </w:style>
  <w:style w:type="character" w:customStyle="1" w:styleId="WW8Num146z4">
    <w:name w:val="WW8Num146z4"/>
  </w:style>
  <w:style w:type="character" w:customStyle="1" w:styleId="WW8Num146z5">
    <w:name w:val="WW8Num146z5"/>
  </w:style>
  <w:style w:type="character" w:customStyle="1" w:styleId="WW8Num146z6">
    <w:name w:val="WW8Num146z6"/>
  </w:style>
  <w:style w:type="character" w:customStyle="1" w:styleId="WW8Num146z7">
    <w:name w:val="WW8Num146z7"/>
  </w:style>
  <w:style w:type="character" w:customStyle="1" w:styleId="WW8Num146z8">
    <w:name w:val="WW8Num146z8"/>
  </w:style>
  <w:style w:type="character" w:customStyle="1" w:styleId="WW8Num147z0">
    <w:name w:val="WW8Num147z0"/>
  </w:style>
  <w:style w:type="character" w:customStyle="1" w:styleId="WW8Num147z1">
    <w:name w:val="WW8Num147z1"/>
  </w:style>
  <w:style w:type="character" w:customStyle="1" w:styleId="WW8Num147z2">
    <w:name w:val="WW8Num147z2"/>
  </w:style>
  <w:style w:type="character" w:customStyle="1" w:styleId="WW8Num147z3">
    <w:name w:val="WW8Num147z3"/>
  </w:style>
  <w:style w:type="character" w:customStyle="1" w:styleId="WW8Num147z4">
    <w:name w:val="WW8Num147z4"/>
  </w:style>
  <w:style w:type="character" w:customStyle="1" w:styleId="WW8Num147z5">
    <w:name w:val="WW8Num147z5"/>
  </w:style>
  <w:style w:type="character" w:customStyle="1" w:styleId="WW8Num147z6">
    <w:name w:val="WW8Num147z6"/>
  </w:style>
  <w:style w:type="character" w:customStyle="1" w:styleId="WW8Num147z7">
    <w:name w:val="WW8Num147z7"/>
  </w:style>
  <w:style w:type="character" w:customStyle="1" w:styleId="WW8Num147z8">
    <w:name w:val="WW8Num147z8"/>
  </w:style>
  <w:style w:type="character" w:customStyle="1" w:styleId="WW8Num148z0">
    <w:name w:val="WW8Num148z0"/>
    <w:rPr>
      <w:rFonts w:ascii="Cambria" w:hAnsi="Cambria" w:cs="Cambria"/>
    </w:rPr>
  </w:style>
  <w:style w:type="character" w:customStyle="1" w:styleId="WW8Num148z1">
    <w:name w:val="WW8Num148z1"/>
  </w:style>
  <w:style w:type="character" w:customStyle="1" w:styleId="WW8Num148z2">
    <w:name w:val="WW8Num148z2"/>
  </w:style>
  <w:style w:type="character" w:customStyle="1" w:styleId="WW8Num148z3">
    <w:name w:val="WW8Num148z3"/>
  </w:style>
  <w:style w:type="character" w:customStyle="1" w:styleId="WW8Num148z4">
    <w:name w:val="WW8Num148z4"/>
  </w:style>
  <w:style w:type="character" w:customStyle="1" w:styleId="WW8Num148z5">
    <w:name w:val="WW8Num148z5"/>
  </w:style>
  <w:style w:type="character" w:customStyle="1" w:styleId="WW8Num148z6">
    <w:name w:val="WW8Num148z6"/>
  </w:style>
  <w:style w:type="character" w:customStyle="1" w:styleId="WW8Num148z7">
    <w:name w:val="WW8Num148z7"/>
  </w:style>
  <w:style w:type="character" w:customStyle="1" w:styleId="WW8Num148z8">
    <w:name w:val="WW8Num148z8"/>
  </w:style>
  <w:style w:type="character" w:customStyle="1" w:styleId="WW8Num149z0">
    <w:name w:val="WW8Num149z0"/>
    <w:rPr>
      <w:rFonts w:ascii="Wingdings" w:hAnsi="Wingdings" w:cs="Wingdings" w:hint="default"/>
    </w:rPr>
  </w:style>
  <w:style w:type="character" w:customStyle="1" w:styleId="WW8Num149z1">
    <w:name w:val="WW8Num149z1"/>
    <w:rPr>
      <w:rFonts w:ascii="Symbol" w:hAnsi="Symbol" w:cs="Symbol" w:hint="default"/>
      <w:szCs w:val="24"/>
    </w:rPr>
  </w:style>
  <w:style w:type="character" w:customStyle="1" w:styleId="WW8Num149z2">
    <w:name w:val="WW8Num149z2"/>
    <w:rPr>
      <w:rFonts w:ascii="Arial" w:hAnsi="Arial" w:cs="Arial" w:hint="default"/>
    </w:rPr>
  </w:style>
  <w:style w:type="character" w:customStyle="1" w:styleId="WW8Num149z3">
    <w:name w:val="WW8Num149z3"/>
    <w:rPr>
      <w:rFonts w:ascii="Courier New" w:hAnsi="Courier New" w:cs="Courier New" w:hint="default"/>
    </w:rPr>
  </w:style>
  <w:style w:type="character" w:customStyle="1" w:styleId="WW8Num150z0">
    <w:name w:val="WW8Num150z0"/>
    <w:rPr>
      <w:rFonts w:ascii="Symbol" w:hAnsi="Symbol" w:cs="Symbol" w:hint="default"/>
    </w:rPr>
  </w:style>
  <w:style w:type="character" w:customStyle="1" w:styleId="WW8Num150z1">
    <w:name w:val="WW8Num150z1"/>
    <w:rPr>
      <w:rFonts w:ascii="Courier New" w:hAnsi="Courier New" w:cs="Courier New" w:hint="default"/>
    </w:rPr>
  </w:style>
  <w:style w:type="character" w:customStyle="1" w:styleId="WW8Num150z2">
    <w:name w:val="WW8Num150z2"/>
    <w:rPr>
      <w:rFonts w:ascii="Wingdings" w:hAnsi="Wingdings" w:cs="Wingdings" w:hint="default"/>
    </w:rPr>
  </w:style>
  <w:style w:type="character" w:customStyle="1" w:styleId="WW8Num151z0">
    <w:name w:val="WW8Num151z0"/>
  </w:style>
  <w:style w:type="character" w:customStyle="1" w:styleId="WW8Num151z1">
    <w:name w:val="WW8Num151z1"/>
  </w:style>
  <w:style w:type="character" w:customStyle="1" w:styleId="WW8Num151z2">
    <w:name w:val="WW8Num151z2"/>
  </w:style>
  <w:style w:type="character" w:customStyle="1" w:styleId="WW8Num151z3">
    <w:name w:val="WW8Num151z3"/>
  </w:style>
  <w:style w:type="character" w:customStyle="1" w:styleId="WW8Num151z4">
    <w:name w:val="WW8Num151z4"/>
  </w:style>
  <w:style w:type="character" w:customStyle="1" w:styleId="WW8Num151z5">
    <w:name w:val="WW8Num151z5"/>
  </w:style>
  <w:style w:type="character" w:customStyle="1" w:styleId="WW8Num151z6">
    <w:name w:val="WW8Num151z6"/>
  </w:style>
  <w:style w:type="character" w:customStyle="1" w:styleId="WW8Num151z7">
    <w:name w:val="WW8Num151z7"/>
  </w:style>
  <w:style w:type="character" w:customStyle="1" w:styleId="WW8Num151z8">
    <w:name w:val="WW8Num151z8"/>
  </w:style>
  <w:style w:type="character" w:customStyle="1" w:styleId="WW8Num152z0">
    <w:name w:val="WW8Num152z0"/>
  </w:style>
  <w:style w:type="character" w:customStyle="1" w:styleId="WW8Num152z1">
    <w:name w:val="WW8Num152z1"/>
  </w:style>
  <w:style w:type="character" w:customStyle="1" w:styleId="WW8Num152z2">
    <w:name w:val="WW8Num152z2"/>
  </w:style>
  <w:style w:type="character" w:customStyle="1" w:styleId="WW8Num152z3">
    <w:name w:val="WW8Num152z3"/>
  </w:style>
  <w:style w:type="character" w:customStyle="1" w:styleId="WW8Num152z4">
    <w:name w:val="WW8Num152z4"/>
  </w:style>
  <w:style w:type="character" w:customStyle="1" w:styleId="WW8Num152z5">
    <w:name w:val="WW8Num152z5"/>
  </w:style>
  <w:style w:type="character" w:customStyle="1" w:styleId="WW8Num152z6">
    <w:name w:val="WW8Num152z6"/>
  </w:style>
  <w:style w:type="character" w:customStyle="1" w:styleId="WW8Num152z7">
    <w:name w:val="WW8Num152z7"/>
  </w:style>
  <w:style w:type="character" w:customStyle="1" w:styleId="WW8Num152z8">
    <w:name w:val="WW8Num152z8"/>
  </w:style>
  <w:style w:type="character" w:customStyle="1" w:styleId="WW8Num153z0">
    <w:name w:val="WW8Num153z0"/>
  </w:style>
  <w:style w:type="character" w:customStyle="1" w:styleId="WW8Num153z1">
    <w:name w:val="WW8Num153z1"/>
  </w:style>
  <w:style w:type="character" w:customStyle="1" w:styleId="WW8Num153z2">
    <w:name w:val="WW8Num153z2"/>
  </w:style>
  <w:style w:type="character" w:customStyle="1" w:styleId="WW8Num153z3">
    <w:name w:val="WW8Num153z3"/>
  </w:style>
  <w:style w:type="character" w:customStyle="1" w:styleId="WW8Num153z4">
    <w:name w:val="WW8Num153z4"/>
  </w:style>
  <w:style w:type="character" w:customStyle="1" w:styleId="WW8Num153z5">
    <w:name w:val="WW8Num153z5"/>
  </w:style>
  <w:style w:type="character" w:customStyle="1" w:styleId="WW8Num153z6">
    <w:name w:val="WW8Num153z6"/>
  </w:style>
  <w:style w:type="character" w:customStyle="1" w:styleId="WW8Num153z7">
    <w:name w:val="WW8Num153z7"/>
  </w:style>
  <w:style w:type="character" w:customStyle="1" w:styleId="WW8Num153z8">
    <w:name w:val="WW8Num153z8"/>
  </w:style>
  <w:style w:type="character" w:customStyle="1" w:styleId="WW8Num154z0">
    <w:name w:val="WW8Num154z0"/>
    <w:rPr>
      <w:rFonts w:ascii="Symbol" w:hAnsi="Symbol" w:cs="Symbol" w:hint="default"/>
      <w:szCs w:val="24"/>
      <w:shd w:val="clear" w:color="auto" w:fill="FFFF00"/>
    </w:rPr>
  </w:style>
  <w:style w:type="character" w:customStyle="1" w:styleId="WW8Num154z1">
    <w:name w:val="WW8Num154z1"/>
    <w:rPr>
      <w:rFonts w:ascii="Courier New" w:hAnsi="Courier New" w:cs="Courier New" w:hint="default"/>
    </w:rPr>
  </w:style>
  <w:style w:type="character" w:customStyle="1" w:styleId="WW8Num154z2">
    <w:name w:val="WW8Num154z2"/>
    <w:rPr>
      <w:rFonts w:ascii="Wingdings" w:hAnsi="Wingdings" w:cs="Wingdings" w:hint="default"/>
    </w:rPr>
  </w:style>
  <w:style w:type="character" w:customStyle="1" w:styleId="WW8Num155z0">
    <w:name w:val="WW8Num155z0"/>
    <w:rPr>
      <w:rFonts w:ascii="Cambria" w:hAnsi="Cambria" w:cs="Cambria" w:hint="default"/>
    </w:rPr>
  </w:style>
  <w:style w:type="character" w:customStyle="1" w:styleId="WW8Num155z1">
    <w:name w:val="WW8Num155z1"/>
  </w:style>
  <w:style w:type="character" w:customStyle="1" w:styleId="WW8Num155z2">
    <w:name w:val="WW8Num155z2"/>
  </w:style>
  <w:style w:type="character" w:customStyle="1" w:styleId="WW8Num155z3">
    <w:name w:val="WW8Num155z3"/>
  </w:style>
  <w:style w:type="character" w:customStyle="1" w:styleId="WW8Num155z4">
    <w:name w:val="WW8Num155z4"/>
  </w:style>
  <w:style w:type="character" w:customStyle="1" w:styleId="WW8Num155z5">
    <w:name w:val="WW8Num155z5"/>
  </w:style>
  <w:style w:type="character" w:customStyle="1" w:styleId="WW8Num155z6">
    <w:name w:val="WW8Num155z6"/>
  </w:style>
  <w:style w:type="character" w:customStyle="1" w:styleId="WW8Num155z7">
    <w:name w:val="WW8Num155z7"/>
  </w:style>
  <w:style w:type="character" w:customStyle="1" w:styleId="WW8Num155z8">
    <w:name w:val="WW8Num155z8"/>
  </w:style>
  <w:style w:type="character" w:customStyle="1" w:styleId="WW8Num156z0">
    <w:name w:val="WW8Num156z0"/>
    <w:rPr>
      <w:rFonts w:ascii="Arial Narrow" w:hAnsi="Arial Narrow" w:cs="Arial Narrow" w:hint="default"/>
    </w:rPr>
  </w:style>
  <w:style w:type="character" w:customStyle="1" w:styleId="WW8Num156z1">
    <w:name w:val="WW8Num156z1"/>
    <w:rPr>
      <w:rFonts w:ascii="Courier New" w:hAnsi="Courier New" w:cs="Courier New" w:hint="default"/>
    </w:rPr>
  </w:style>
  <w:style w:type="character" w:customStyle="1" w:styleId="WW8Num156z2">
    <w:name w:val="WW8Num156z2"/>
    <w:rPr>
      <w:rFonts w:ascii="Wingdings" w:hAnsi="Wingdings" w:cs="Wingdings" w:hint="default"/>
    </w:rPr>
  </w:style>
  <w:style w:type="character" w:customStyle="1" w:styleId="WW8Num156z3">
    <w:name w:val="WW8Num156z3"/>
    <w:rPr>
      <w:rFonts w:ascii="Symbol" w:hAnsi="Symbol" w:cs="Symbol" w:hint="default"/>
    </w:rPr>
  </w:style>
  <w:style w:type="character" w:customStyle="1" w:styleId="WW8Num157z0">
    <w:name w:val="WW8Num157z0"/>
    <w:rPr>
      <w:rFonts w:ascii="Tahoma" w:hAnsi="Tahoma" w:cs="Tahoma"/>
      <w:sz w:val="20"/>
    </w:rPr>
  </w:style>
  <w:style w:type="character" w:customStyle="1" w:styleId="WW8Num157z1">
    <w:name w:val="WW8Num157z1"/>
  </w:style>
  <w:style w:type="character" w:customStyle="1" w:styleId="WW8Num157z2">
    <w:name w:val="WW8Num157z2"/>
  </w:style>
  <w:style w:type="character" w:customStyle="1" w:styleId="WW8Num157z3">
    <w:name w:val="WW8Num157z3"/>
  </w:style>
  <w:style w:type="character" w:customStyle="1" w:styleId="WW8Num157z4">
    <w:name w:val="WW8Num157z4"/>
  </w:style>
  <w:style w:type="character" w:customStyle="1" w:styleId="WW8Num157z5">
    <w:name w:val="WW8Num157z5"/>
  </w:style>
  <w:style w:type="character" w:customStyle="1" w:styleId="WW8Num157z6">
    <w:name w:val="WW8Num157z6"/>
  </w:style>
  <w:style w:type="character" w:customStyle="1" w:styleId="WW8Num157z7">
    <w:name w:val="WW8Num157z7"/>
  </w:style>
  <w:style w:type="character" w:customStyle="1" w:styleId="WW8Num157z8">
    <w:name w:val="WW8Num157z8"/>
  </w:style>
  <w:style w:type="character" w:customStyle="1" w:styleId="WW8Num158z0">
    <w:name w:val="WW8Num158z0"/>
  </w:style>
  <w:style w:type="character" w:customStyle="1" w:styleId="WW8Num158z1">
    <w:name w:val="WW8Num158z1"/>
  </w:style>
  <w:style w:type="character" w:customStyle="1" w:styleId="WW8Num158z2">
    <w:name w:val="WW8Num158z2"/>
  </w:style>
  <w:style w:type="character" w:customStyle="1" w:styleId="WW8Num158z3">
    <w:name w:val="WW8Num158z3"/>
  </w:style>
  <w:style w:type="character" w:customStyle="1" w:styleId="WW8Num158z4">
    <w:name w:val="WW8Num158z4"/>
  </w:style>
  <w:style w:type="character" w:customStyle="1" w:styleId="WW8Num158z5">
    <w:name w:val="WW8Num158z5"/>
  </w:style>
  <w:style w:type="character" w:customStyle="1" w:styleId="WW8Num158z6">
    <w:name w:val="WW8Num158z6"/>
  </w:style>
  <w:style w:type="character" w:customStyle="1" w:styleId="WW8Num158z7">
    <w:name w:val="WW8Num158z7"/>
  </w:style>
  <w:style w:type="character" w:customStyle="1" w:styleId="WW8Num158z8">
    <w:name w:val="WW8Num158z8"/>
  </w:style>
  <w:style w:type="character" w:customStyle="1" w:styleId="WW8Num159z0">
    <w:name w:val="WW8Num159z0"/>
  </w:style>
  <w:style w:type="character" w:customStyle="1" w:styleId="WW8Num159z1">
    <w:name w:val="WW8Num159z1"/>
  </w:style>
  <w:style w:type="character" w:customStyle="1" w:styleId="WW8Num159z2">
    <w:name w:val="WW8Num159z2"/>
  </w:style>
  <w:style w:type="character" w:customStyle="1" w:styleId="WW8Num159z3">
    <w:name w:val="WW8Num159z3"/>
  </w:style>
  <w:style w:type="character" w:customStyle="1" w:styleId="WW8Num159z4">
    <w:name w:val="WW8Num159z4"/>
  </w:style>
  <w:style w:type="character" w:customStyle="1" w:styleId="WW8Num159z5">
    <w:name w:val="WW8Num159z5"/>
  </w:style>
  <w:style w:type="character" w:customStyle="1" w:styleId="WW8Num159z6">
    <w:name w:val="WW8Num159z6"/>
  </w:style>
  <w:style w:type="character" w:customStyle="1" w:styleId="WW8Num159z7">
    <w:name w:val="WW8Num159z7"/>
  </w:style>
  <w:style w:type="character" w:customStyle="1" w:styleId="WW8Num159z8">
    <w:name w:val="WW8Num159z8"/>
  </w:style>
  <w:style w:type="character" w:customStyle="1" w:styleId="WW8Num160z0">
    <w:name w:val="WW8Num160z0"/>
  </w:style>
  <w:style w:type="character" w:customStyle="1" w:styleId="WW8Num160z1">
    <w:name w:val="WW8Num160z1"/>
  </w:style>
  <w:style w:type="character" w:customStyle="1" w:styleId="WW8Num160z2">
    <w:name w:val="WW8Num160z2"/>
  </w:style>
  <w:style w:type="character" w:customStyle="1" w:styleId="WW8Num160z3">
    <w:name w:val="WW8Num160z3"/>
  </w:style>
  <w:style w:type="character" w:customStyle="1" w:styleId="WW8Num160z4">
    <w:name w:val="WW8Num160z4"/>
  </w:style>
  <w:style w:type="character" w:customStyle="1" w:styleId="WW8Num160z5">
    <w:name w:val="WW8Num160z5"/>
  </w:style>
  <w:style w:type="character" w:customStyle="1" w:styleId="WW8Num160z6">
    <w:name w:val="WW8Num160z6"/>
  </w:style>
  <w:style w:type="character" w:customStyle="1" w:styleId="WW8Num160z7">
    <w:name w:val="WW8Num160z7"/>
  </w:style>
  <w:style w:type="character" w:customStyle="1" w:styleId="WW8Num160z8">
    <w:name w:val="WW8Num160z8"/>
  </w:style>
  <w:style w:type="character" w:customStyle="1" w:styleId="WW8Num161z0">
    <w:name w:val="WW8Num161z0"/>
  </w:style>
  <w:style w:type="character" w:customStyle="1" w:styleId="WW8Num161z1">
    <w:name w:val="WW8Num161z1"/>
  </w:style>
  <w:style w:type="character" w:customStyle="1" w:styleId="WW8Num161z2">
    <w:name w:val="WW8Num161z2"/>
  </w:style>
  <w:style w:type="character" w:customStyle="1" w:styleId="WW8Num161z3">
    <w:name w:val="WW8Num161z3"/>
  </w:style>
  <w:style w:type="character" w:customStyle="1" w:styleId="WW8Num161z4">
    <w:name w:val="WW8Num161z4"/>
  </w:style>
  <w:style w:type="character" w:customStyle="1" w:styleId="WW8Num161z5">
    <w:name w:val="WW8Num161z5"/>
  </w:style>
  <w:style w:type="character" w:customStyle="1" w:styleId="WW8Num161z6">
    <w:name w:val="WW8Num161z6"/>
  </w:style>
  <w:style w:type="character" w:customStyle="1" w:styleId="WW8Num161z7">
    <w:name w:val="WW8Num161z7"/>
  </w:style>
  <w:style w:type="character" w:customStyle="1" w:styleId="WW8Num161z8">
    <w:name w:val="WW8Num161z8"/>
  </w:style>
  <w:style w:type="character" w:customStyle="1" w:styleId="WW8Num162z0">
    <w:name w:val="WW8Num162z0"/>
  </w:style>
  <w:style w:type="character" w:customStyle="1" w:styleId="WW8Num162z1">
    <w:name w:val="WW8Num162z1"/>
  </w:style>
  <w:style w:type="character" w:customStyle="1" w:styleId="WW8Num162z2">
    <w:name w:val="WW8Num162z2"/>
  </w:style>
  <w:style w:type="character" w:customStyle="1" w:styleId="WW8Num162z3">
    <w:name w:val="WW8Num162z3"/>
  </w:style>
  <w:style w:type="character" w:customStyle="1" w:styleId="WW8Num162z4">
    <w:name w:val="WW8Num162z4"/>
  </w:style>
  <w:style w:type="character" w:customStyle="1" w:styleId="WW8Num162z5">
    <w:name w:val="WW8Num162z5"/>
  </w:style>
  <w:style w:type="character" w:customStyle="1" w:styleId="WW8Num162z6">
    <w:name w:val="WW8Num162z6"/>
  </w:style>
  <w:style w:type="character" w:customStyle="1" w:styleId="WW8Num162z7">
    <w:name w:val="WW8Num162z7"/>
  </w:style>
  <w:style w:type="character" w:customStyle="1" w:styleId="WW8Num162z8">
    <w:name w:val="WW8Num162z8"/>
  </w:style>
  <w:style w:type="character" w:customStyle="1" w:styleId="WW8Num163z0">
    <w:name w:val="WW8Num163z0"/>
  </w:style>
  <w:style w:type="character" w:customStyle="1" w:styleId="WW8Num163z1">
    <w:name w:val="WW8Num163z1"/>
  </w:style>
  <w:style w:type="character" w:customStyle="1" w:styleId="WW8Num163z2">
    <w:name w:val="WW8Num163z2"/>
  </w:style>
  <w:style w:type="character" w:customStyle="1" w:styleId="WW8Num163z3">
    <w:name w:val="WW8Num163z3"/>
  </w:style>
  <w:style w:type="character" w:customStyle="1" w:styleId="WW8Num163z4">
    <w:name w:val="WW8Num163z4"/>
  </w:style>
  <w:style w:type="character" w:customStyle="1" w:styleId="WW8Num163z5">
    <w:name w:val="WW8Num163z5"/>
  </w:style>
  <w:style w:type="character" w:customStyle="1" w:styleId="WW8Num163z6">
    <w:name w:val="WW8Num163z6"/>
  </w:style>
  <w:style w:type="character" w:customStyle="1" w:styleId="WW8Num163z7">
    <w:name w:val="WW8Num163z7"/>
  </w:style>
  <w:style w:type="character" w:customStyle="1" w:styleId="WW8Num163z8">
    <w:name w:val="WW8Num163z8"/>
  </w:style>
  <w:style w:type="character" w:customStyle="1" w:styleId="WW8Num164z0">
    <w:name w:val="WW8Num164z0"/>
  </w:style>
  <w:style w:type="character" w:customStyle="1" w:styleId="WW8Num164z1">
    <w:name w:val="WW8Num164z1"/>
  </w:style>
  <w:style w:type="character" w:customStyle="1" w:styleId="WW8Num164z2">
    <w:name w:val="WW8Num164z2"/>
  </w:style>
  <w:style w:type="character" w:customStyle="1" w:styleId="WW8Num164z3">
    <w:name w:val="WW8Num164z3"/>
  </w:style>
  <w:style w:type="character" w:customStyle="1" w:styleId="WW8Num164z4">
    <w:name w:val="WW8Num164z4"/>
  </w:style>
  <w:style w:type="character" w:customStyle="1" w:styleId="WW8Num164z5">
    <w:name w:val="WW8Num164z5"/>
  </w:style>
  <w:style w:type="character" w:customStyle="1" w:styleId="WW8Num164z6">
    <w:name w:val="WW8Num164z6"/>
  </w:style>
  <w:style w:type="character" w:customStyle="1" w:styleId="WW8Num164z7">
    <w:name w:val="WW8Num164z7"/>
  </w:style>
  <w:style w:type="character" w:customStyle="1" w:styleId="WW8Num164z8">
    <w:name w:val="WW8Num164z8"/>
  </w:style>
  <w:style w:type="character" w:customStyle="1" w:styleId="WW8Num165z0">
    <w:name w:val="WW8Num165z0"/>
  </w:style>
  <w:style w:type="character" w:customStyle="1" w:styleId="WW8Num165z1">
    <w:name w:val="WW8Num165z1"/>
  </w:style>
  <w:style w:type="character" w:customStyle="1" w:styleId="WW8Num165z2">
    <w:name w:val="WW8Num165z2"/>
  </w:style>
  <w:style w:type="character" w:customStyle="1" w:styleId="WW8Num165z3">
    <w:name w:val="WW8Num165z3"/>
  </w:style>
  <w:style w:type="character" w:customStyle="1" w:styleId="WW8Num165z4">
    <w:name w:val="WW8Num165z4"/>
  </w:style>
  <w:style w:type="character" w:customStyle="1" w:styleId="WW8Num165z5">
    <w:name w:val="WW8Num165z5"/>
  </w:style>
  <w:style w:type="character" w:customStyle="1" w:styleId="WW8Num165z6">
    <w:name w:val="WW8Num165z6"/>
  </w:style>
  <w:style w:type="character" w:customStyle="1" w:styleId="WW8Num165z7">
    <w:name w:val="WW8Num165z7"/>
  </w:style>
  <w:style w:type="character" w:customStyle="1" w:styleId="WW8Num165z8">
    <w:name w:val="WW8Num165z8"/>
  </w:style>
  <w:style w:type="character" w:customStyle="1" w:styleId="WW8Num166z0">
    <w:name w:val="WW8Num166z0"/>
    <w:rPr>
      <w:rFonts w:ascii="Symbol" w:hAnsi="Symbol" w:cs="Symbol" w:hint="default"/>
      <w:szCs w:val="24"/>
    </w:rPr>
  </w:style>
  <w:style w:type="character" w:customStyle="1" w:styleId="WW8Num166z1">
    <w:name w:val="WW8Num166z1"/>
    <w:rPr>
      <w:rFonts w:ascii="Courier New" w:hAnsi="Courier New" w:cs="Courier New" w:hint="default"/>
    </w:rPr>
  </w:style>
  <w:style w:type="character" w:customStyle="1" w:styleId="WW8Num166z2">
    <w:name w:val="WW8Num166z2"/>
    <w:rPr>
      <w:rFonts w:ascii="Wingdings" w:hAnsi="Wingdings" w:cs="Wingdings" w:hint="default"/>
    </w:rPr>
  </w:style>
  <w:style w:type="character" w:customStyle="1" w:styleId="WW8Num167z0">
    <w:name w:val="WW8Num167z0"/>
    <w:rPr>
      <w:rFonts w:ascii="Symbol" w:hAnsi="Symbol" w:cs="Symbol" w:hint="default"/>
    </w:rPr>
  </w:style>
  <w:style w:type="character" w:customStyle="1" w:styleId="WW8Num167z1">
    <w:name w:val="WW8Num167z1"/>
    <w:rPr>
      <w:rFonts w:ascii="Courier New" w:hAnsi="Courier New" w:cs="Courier New" w:hint="default"/>
    </w:rPr>
  </w:style>
  <w:style w:type="character" w:customStyle="1" w:styleId="WW8Num167z2">
    <w:name w:val="WW8Num167z2"/>
    <w:rPr>
      <w:rFonts w:ascii="Wingdings" w:hAnsi="Wingdings" w:cs="Wingdings" w:hint="default"/>
    </w:rPr>
  </w:style>
  <w:style w:type="character" w:customStyle="1" w:styleId="WW8Num168z0">
    <w:name w:val="WW8Num168z0"/>
    <w:rPr>
      <w:rFonts w:ascii="Symbol" w:hAnsi="Symbol" w:cs="OpenSymbol"/>
    </w:rPr>
  </w:style>
  <w:style w:type="character" w:customStyle="1" w:styleId="WW8Num168z1">
    <w:name w:val="WW8Num168z1"/>
    <w:rPr>
      <w:rFonts w:ascii="OpenSymbol" w:hAnsi="OpenSymbol" w:cs="OpenSymbol"/>
    </w:rPr>
  </w:style>
  <w:style w:type="character" w:customStyle="1" w:styleId="WW8Num169z0">
    <w:name w:val="WW8Num169z0"/>
  </w:style>
  <w:style w:type="character" w:customStyle="1" w:styleId="WW8Num169z1">
    <w:name w:val="WW8Num169z1"/>
  </w:style>
  <w:style w:type="character" w:customStyle="1" w:styleId="WW8Num169z2">
    <w:name w:val="WW8Num169z2"/>
  </w:style>
  <w:style w:type="character" w:customStyle="1" w:styleId="WW8Num169z3">
    <w:name w:val="WW8Num169z3"/>
  </w:style>
  <w:style w:type="character" w:customStyle="1" w:styleId="WW8Num169z4">
    <w:name w:val="WW8Num169z4"/>
  </w:style>
  <w:style w:type="character" w:customStyle="1" w:styleId="WW8Num169z5">
    <w:name w:val="WW8Num169z5"/>
  </w:style>
  <w:style w:type="character" w:customStyle="1" w:styleId="WW8Num169z6">
    <w:name w:val="WW8Num169z6"/>
  </w:style>
  <w:style w:type="character" w:customStyle="1" w:styleId="WW8Num169z7">
    <w:name w:val="WW8Num169z7"/>
  </w:style>
  <w:style w:type="character" w:customStyle="1" w:styleId="WW8Num169z8">
    <w:name w:val="WW8Num169z8"/>
  </w:style>
  <w:style w:type="character" w:customStyle="1" w:styleId="WW8Num170z0">
    <w:name w:val="WW8Num170z0"/>
    <w:rPr>
      <w:rFonts w:ascii="Cambria" w:hAnsi="Cambria" w:cs="Cambria"/>
      <w:szCs w:val="24"/>
    </w:rPr>
  </w:style>
  <w:style w:type="character" w:customStyle="1" w:styleId="WW8Num170z1">
    <w:name w:val="WW8Num170z1"/>
  </w:style>
  <w:style w:type="character" w:customStyle="1" w:styleId="WW8Num170z2">
    <w:name w:val="WW8Num170z2"/>
  </w:style>
  <w:style w:type="character" w:customStyle="1" w:styleId="WW8Num170z3">
    <w:name w:val="WW8Num170z3"/>
  </w:style>
  <w:style w:type="character" w:customStyle="1" w:styleId="WW8Num170z4">
    <w:name w:val="WW8Num170z4"/>
  </w:style>
  <w:style w:type="character" w:customStyle="1" w:styleId="WW8Num170z5">
    <w:name w:val="WW8Num170z5"/>
  </w:style>
  <w:style w:type="character" w:customStyle="1" w:styleId="WW8Num170z6">
    <w:name w:val="WW8Num170z6"/>
  </w:style>
  <w:style w:type="character" w:customStyle="1" w:styleId="WW8Num170z7">
    <w:name w:val="WW8Num170z7"/>
  </w:style>
  <w:style w:type="character" w:customStyle="1" w:styleId="WW8Num170z8">
    <w:name w:val="WW8Num170z8"/>
  </w:style>
  <w:style w:type="character" w:customStyle="1" w:styleId="WW8Num171z0">
    <w:name w:val="WW8Num171z0"/>
    <w:rPr>
      <w:rFonts w:ascii="Cambria" w:hAnsi="Cambria" w:cs="Cambria"/>
      <w:szCs w:val="24"/>
    </w:rPr>
  </w:style>
  <w:style w:type="character" w:customStyle="1" w:styleId="WW8Num171z1">
    <w:name w:val="WW8Num171z1"/>
    <w:rPr>
      <w:rFonts w:ascii="Cambria" w:hAnsi="Cambria" w:cs="Cambria"/>
      <w:szCs w:val="24"/>
    </w:rPr>
  </w:style>
  <w:style w:type="character" w:customStyle="1" w:styleId="WW8Num171z2">
    <w:name w:val="WW8Num171z2"/>
  </w:style>
  <w:style w:type="character" w:customStyle="1" w:styleId="WW8Num171z3">
    <w:name w:val="WW8Num171z3"/>
  </w:style>
  <w:style w:type="character" w:customStyle="1" w:styleId="WW8Num171z4">
    <w:name w:val="WW8Num171z4"/>
  </w:style>
  <w:style w:type="character" w:customStyle="1" w:styleId="WW8Num171z5">
    <w:name w:val="WW8Num171z5"/>
  </w:style>
  <w:style w:type="character" w:customStyle="1" w:styleId="WW8Num171z6">
    <w:name w:val="WW8Num171z6"/>
  </w:style>
  <w:style w:type="character" w:customStyle="1" w:styleId="WW8Num171z7">
    <w:name w:val="WW8Num171z7"/>
  </w:style>
  <w:style w:type="character" w:customStyle="1" w:styleId="WW8Num171z8">
    <w:name w:val="WW8Num171z8"/>
  </w:style>
  <w:style w:type="character" w:customStyle="1" w:styleId="WW8Num172z0">
    <w:name w:val="WW8Num172z0"/>
  </w:style>
  <w:style w:type="character" w:customStyle="1" w:styleId="WW8Num172z1">
    <w:name w:val="WW8Num172z1"/>
  </w:style>
  <w:style w:type="character" w:customStyle="1" w:styleId="WW8Num172z2">
    <w:name w:val="WW8Num172z2"/>
  </w:style>
  <w:style w:type="character" w:customStyle="1" w:styleId="WW8Num172z3">
    <w:name w:val="WW8Num172z3"/>
  </w:style>
  <w:style w:type="character" w:customStyle="1" w:styleId="WW8Num172z4">
    <w:name w:val="WW8Num172z4"/>
  </w:style>
  <w:style w:type="character" w:customStyle="1" w:styleId="WW8Num172z5">
    <w:name w:val="WW8Num172z5"/>
  </w:style>
  <w:style w:type="character" w:customStyle="1" w:styleId="WW8Num172z6">
    <w:name w:val="WW8Num172z6"/>
  </w:style>
  <w:style w:type="character" w:customStyle="1" w:styleId="WW8Num172z7">
    <w:name w:val="WW8Num172z7"/>
  </w:style>
  <w:style w:type="character" w:customStyle="1" w:styleId="WW8Num172z8">
    <w:name w:val="WW8Num172z8"/>
  </w:style>
  <w:style w:type="character" w:customStyle="1" w:styleId="WW8Num173z0">
    <w:name w:val="WW8Num173z0"/>
    <w:rPr>
      <w:rFonts w:ascii="Symbol" w:hAnsi="Symbol" w:cs="Symbol" w:hint="default"/>
    </w:rPr>
  </w:style>
  <w:style w:type="character" w:customStyle="1" w:styleId="WW8Num173z1">
    <w:name w:val="WW8Num173z1"/>
    <w:rPr>
      <w:rFonts w:ascii="Courier New" w:hAnsi="Courier New" w:cs="Courier New" w:hint="default"/>
    </w:rPr>
  </w:style>
  <w:style w:type="character" w:customStyle="1" w:styleId="WW8Num173z2">
    <w:name w:val="WW8Num173z2"/>
    <w:rPr>
      <w:rFonts w:ascii="Wingdings" w:hAnsi="Wingdings" w:cs="Wingdings" w:hint="default"/>
    </w:rPr>
  </w:style>
  <w:style w:type="character" w:customStyle="1" w:styleId="WW8Num174z0">
    <w:name w:val="WW8Num174z0"/>
  </w:style>
  <w:style w:type="character" w:customStyle="1" w:styleId="WW8Num174z1">
    <w:name w:val="WW8Num174z1"/>
  </w:style>
  <w:style w:type="character" w:customStyle="1" w:styleId="WW8Num174z2">
    <w:name w:val="WW8Num174z2"/>
  </w:style>
  <w:style w:type="character" w:customStyle="1" w:styleId="WW8Num174z3">
    <w:name w:val="WW8Num174z3"/>
  </w:style>
  <w:style w:type="character" w:customStyle="1" w:styleId="WW8Num174z4">
    <w:name w:val="WW8Num174z4"/>
  </w:style>
  <w:style w:type="character" w:customStyle="1" w:styleId="WW8Num174z5">
    <w:name w:val="WW8Num174z5"/>
  </w:style>
  <w:style w:type="character" w:customStyle="1" w:styleId="WW8Num174z6">
    <w:name w:val="WW8Num174z6"/>
  </w:style>
  <w:style w:type="character" w:customStyle="1" w:styleId="WW8Num174z7">
    <w:name w:val="WW8Num174z7"/>
  </w:style>
  <w:style w:type="character" w:customStyle="1" w:styleId="WW8Num174z8">
    <w:name w:val="WW8Num174z8"/>
  </w:style>
  <w:style w:type="character" w:customStyle="1" w:styleId="WW8Num175z0">
    <w:name w:val="WW8Num175z0"/>
  </w:style>
  <w:style w:type="character" w:customStyle="1" w:styleId="WW8Num175z1">
    <w:name w:val="WW8Num175z1"/>
  </w:style>
  <w:style w:type="character" w:customStyle="1" w:styleId="WW8Num175z2">
    <w:name w:val="WW8Num175z2"/>
  </w:style>
  <w:style w:type="character" w:customStyle="1" w:styleId="WW8Num175z3">
    <w:name w:val="WW8Num175z3"/>
  </w:style>
  <w:style w:type="character" w:customStyle="1" w:styleId="WW8Num175z4">
    <w:name w:val="WW8Num175z4"/>
  </w:style>
  <w:style w:type="character" w:customStyle="1" w:styleId="WW8Num175z5">
    <w:name w:val="WW8Num175z5"/>
  </w:style>
  <w:style w:type="character" w:customStyle="1" w:styleId="WW8Num175z6">
    <w:name w:val="WW8Num175z6"/>
  </w:style>
  <w:style w:type="character" w:customStyle="1" w:styleId="WW8Num175z7">
    <w:name w:val="WW8Num175z7"/>
  </w:style>
  <w:style w:type="character" w:customStyle="1" w:styleId="WW8Num175z8">
    <w:name w:val="WW8Num175z8"/>
  </w:style>
  <w:style w:type="character" w:customStyle="1" w:styleId="WW8Num176z0">
    <w:name w:val="WW8Num176z0"/>
    <w:rPr>
      <w:rFonts w:ascii="Symbol" w:hAnsi="Symbol" w:cs="Symbol" w:hint="default"/>
      <w:color w:val="auto"/>
    </w:rPr>
  </w:style>
  <w:style w:type="character" w:customStyle="1" w:styleId="WW8Num176z1">
    <w:name w:val="WW8Num176z1"/>
    <w:rPr>
      <w:rFonts w:ascii="Courier New" w:hAnsi="Courier New" w:cs="Courier New" w:hint="default"/>
    </w:rPr>
  </w:style>
  <w:style w:type="character" w:customStyle="1" w:styleId="WW8Num176z2">
    <w:name w:val="WW8Num176z2"/>
    <w:rPr>
      <w:rFonts w:ascii="Wingdings" w:hAnsi="Wingdings" w:cs="Wingdings" w:hint="default"/>
    </w:rPr>
  </w:style>
  <w:style w:type="character" w:customStyle="1" w:styleId="WW8Num177z0">
    <w:name w:val="WW8Num177z0"/>
    <w:rPr>
      <w:rFonts w:ascii="Symbol" w:hAnsi="Symbol" w:cs="Symbol" w:hint="default"/>
      <w:szCs w:val="24"/>
    </w:rPr>
  </w:style>
  <w:style w:type="character" w:customStyle="1" w:styleId="WW8Num177z1">
    <w:name w:val="WW8Num177z1"/>
    <w:rPr>
      <w:rFonts w:ascii="Courier New" w:hAnsi="Courier New" w:cs="Courier New" w:hint="default"/>
    </w:rPr>
  </w:style>
  <w:style w:type="character" w:customStyle="1" w:styleId="WW8Num177z2">
    <w:name w:val="WW8Num177z2"/>
    <w:rPr>
      <w:rFonts w:ascii="Wingdings" w:hAnsi="Wingdings" w:cs="Wingdings" w:hint="default"/>
    </w:rPr>
  </w:style>
  <w:style w:type="character" w:customStyle="1" w:styleId="WW8Num178z0">
    <w:name w:val="WW8Num178z0"/>
    <w:rPr>
      <w:rFonts w:ascii="Symbol" w:hAnsi="Symbol" w:cs="Symbol" w:hint="default"/>
      <w:szCs w:val="24"/>
    </w:rPr>
  </w:style>
  <w:style w:type="character" w:customStyle="1" w:styleId="WW8Num178z1">
    <w:name w:val="WW8Num178z1"/>
    <w:rPr>
      <w:rFonts w:ascii="Courier New" w:hAnsi="Courier New" w:cs="Courier New" w:hint="default"/>
    </w:rPr>
  </w:style>
  <w:style w:type="character" w:customStyle="1" w:styleId="WW8Num178z2">
    <w:name w:val="WW8Num178z2"/>
    <w:rPr>
      <w:rFonts w:ascii="Wingdings" w:hAnsi="Wingdings" w:cs="Wingdings" w:hint="default"/>
    </w:rPr>
  </w:style>
  <w:style w:type="character" w:customStyle="1" w:styleId="WW8Num179z0">
    <w:name w:val="WW8Num179z0"/>
    <w:rPr>
      <w:rFonts w:ascii="Cambria" w:hAnsi="Cambria" w:cs="Cambria"/>
    </w:rPr>
  </w:style>
  <w:style w:type="character" w:customStyle="1" w:styleId="WW8Num179z1">
    <w:name w:val="WW8Num179z1"/>
  </w:style>
  <w:style w:type="character" w:customStyle="1" w:styleId="WW8Num179z2">
    <w:name w:val="WW8Num179z2"/>
  </w:style>
  <w:style w:type="character" w:customStyle="1" w:styleId="WW8Num179z3">
    <w:name w:val="WW8Num179z3"/>
  </w:style>
  <w:style w:type="character" w:customStyle="1" w:styleId="WW8Num179z4">
    <w:name w:val="WW8Num179z4"/>
  </w:style>
  <w:style w:type="character" w:customStyle="1" w:styleId="WW8Num179z5">
    <w:name w:val="WW8Num179z5"/>
  </w:style>
  <w:style w:type="character" w:customStyle="1" w:styleId="WW8Num179z6">
    <w:name w:val="WW8Num179z6"/>
  </w:style>
  <w:style w:type="character" w:customStyle="1" w:styleId="WW8Num179z7">
    <w:name w:val="WW8Num179z7"/>
  </w:style>
  <w:style w:type="character" w:customStyle="1" w:styleId="WW8Num179z8">
    <w:name w:val="WW8Num179z8"/>
  </w:style>
  <w:style w:type="character" w:customStyle="1" w:styleId="WW8Num180z0">
    <w:name w:val="WW8Num180z0"/>
  </w:style>
  <w:style w:type="character" w:customStyle="1" w:styleId="WW8Num180z1">
    <w:name w:val="WW8Num180z1"/>
  </w:style>
  <w:style w:type="character" w:customStyle="1" w:styleId="WW8Num180z2">
    <w:name w:val="WW8Num180z2"/>
  </w:style>
  <w:style w:type="character" w:customStyle="1" w:styleId="WW8Num180z3">
    <w:name w:val="WW8Num180z3"/>
  </w:style>
  <w:style w:type="character" w:customStyle="1" w:styleId="WW8Num180z4">
    <w:name w:val="WW8Num180z4"/>
  </w:style>
  <w:style w:type="character" w:customStyle="1" w:styleId="WW8Num180z5">
    <w:name w:val="WW8Num180z5"/>
  </w:style>
  <w:style w:type="character" w:customStyle="1" w:styleId="WW8Num180z6">
    <w:name w:val="WW8Num180z6"/>
  </w:style>
  <w:style w:type="character" w:customStyle="1" w:styleId="WW8Num180z7">
    <w:name w:val="WW8Num180z7"/>
  </w:style>
  <w:style w:type="character" w:customStyle="1" w:styleId="WW8Num180z8">
    <w:name w:val="WW8Num180z8"/>
  </w:style>
  <w:style w:type="character" w:customStyle="1" w:styleId="WW8Num181z0">
    <w:name w:val="WW8Num181z0"/>
  </w:style>
  <w:style w:type="character" w:customStyle="1" w:styleId="WW8Num181z1">
    <w:name w:val="WW8Num181z1"/>
  </w:style>
  <w:style w:type="character" w:customStyle="1" w:styleId="WW8Num181z2">
    <w:name w:val="WW8Num181z2"/>
  </w:style>
  <w:style w:type="character" w:customStyle="1" w:styleId="WW8Num181z3">
    <w:name w:val="WW8Num181z3"/>
  </w:style>
  <w:style w:type="character" w:customStyle="1" w:styleId="WW8Num181z4">
    <w:name w:val="WW8Num181z4"/>
  </w:style>
  <w:style w:type="character" w:customStyle="1" w:styleId="WW8Num181z5">
    <w:name w:val="WW8Num181z5"/>
  </w:style>
  <w:style w:type="character" w:customStyle="1" w:styleId="WW8Num181z6">
    <w:name w:val="WW8Num181z6"/>
  </w:style>
  <w:style w:type="character" w:customStyle="1" w:styleId="WW8Num181z7">
    <w:name w:val="WW8Num181z7"/>
  </w:style>
  <w:style w:type="character" w:customStyle="1" w:styleId="WW8Num181z8">
    <w:name w:val="WW8Num181z8"/>
  </w:style>
  <w:style w:type="character" w:customStyle="1" w:styleId="WW8Num182z0">
    <w:name w:val="WW8Num182z0"/>
  </w:style>
  <w:style w:type="character" w:customStyle="1" w:styleId="WW8Num182z1">
    <w:name w:val="WW8Num182z1"/>
  </w:style>
  <w:style w:type="character" w:customStyle="1" w:styleId="WW8Num182z2">
    <w:name w:val="WW8Num182z2"/>
  </w:style>
  <w:style w:type="character" w:customStyle="1" w:styleId="WW8Num182z3">
    <w:name w:val="WW8Num182z3"/>
  </w:style>
  <w:style w:type="character" w:customStyle="1" w:styleId="WW8Num182z4">
    <w:name w:val="WW8Num182z4"/>
  </w:style>
  <w:style w:type="character" w:customStyle="1" w:styleId="WW8Num182z5">
    <w:name w:val="WW8Num182z5"/>
  </w:style>
  <w:style w:type="character" w:customStyle="1" w:styleId="WW8Num182z6">
    <w:name w:val="WW8Num182z6"/>
  </w:style>
  <w:style w:type="character" w:customStyle="1" w:styleId="WW8Num182z7">
    <w:name w:val="WW8Num182z7"/>
  </w:style>
  <w:style w:type="character" w:customStyle="1" w:styleId="WW8Num182z8">
    <w:name w:val="WW8Num182z8"/>
  </w:style>
  <w:style w:type="character" w:customStyle="1" w:styleId="WW8Num183z0">
    <w:name w:val="WW8Num183z0"/>
    <w:rPr>
      <w:rFonts w:ascii="Arial Narrow" w:hAnsi="Arial Narrow" w:cs="Arial Narrow" w:hint="default"/>
    </w:rPr>
  </w:style>
  <w:style w:type="character" w:customStyle="1" w:styleId="WW8Num183z1">
    <w:name w:val="WW8Num183z1"/>
    <w:rPr>
      <w:rFonts w:ascii="Courier New" w:hAnsi="Courier New" w:cs="Courier New" w:hint="default"/>
    </w:rPr>
  </w:style>
  <w:style w:type="character" w:customStyle="1" w:styleId="WW8Num183z2">
    <w:name w:val="WW8Num183z2"/>
    <w:rPr>
      <w:rFonts w:ascii="Wingdings" w:hAnsi="Wingdings" w:cs="Wingdings" w:hint="default"/>
    </w:rPr>
  </w:style>
  <w:style w:type="character" w:customStyle="1" w:styleId="WW8Num183z3">
    <w:name w:val="WW8Num183z3"/>
    <w:rPr>
      <w:rFonts w:ascii="Symbol" w:hAnsi="Symbol" w:cs="Symbol" w:hint="default"/>
    </w:rPr>
  </w:style>
  <w:style w:type="character" w:customStyle="1" w:styleId="WW8Num184z0">
    <w:name w:val="WW8Num184z0"/>
    <w:rPr>
      <w:rFonts w:ascii="Cambria" w:hAnsi="Cambria" w:cs="Cambria"/>
      <w:szCs w:val="24"/>
    </w:rPr>
  </w:style>
  <w:style w:type="character" w:customStyle="1" w:styleId="WW8Num184z1">
    <w:name w:val="WW8Num184z1"/>
  </w:style>
  <w:style w:type="character" w:customStyle="1" w:styleId="WW8Num184z2">
    <w:name w:val="WW8Num184z2"/>
  </w:style>
  <w:style w:type="character" w:customStyle="1" w:styleId="WW8Num184z3">
    <w:name w:val="WW8Num184z3"/>
  </w:style>
  <w:style w:type="character" w:customStyle="1" w:styleId="WW8Num184z4">
    <w:name w:val="WW8Num184z4"/>
  </w:style>
  <w:style w:type="character" w:customStyle="1" w:styleId="WW8Num184z5">
    <w:name w:val="WW8Num184z5"/>
  </w:style>
  <w:style w:type="character" w:customStyle="1" w:styleId="WW8Num184z6">
    <w:name w:val="WW8Num184z6"/>
  </w:style>
  <w:style w:type="character" w:customStyle="1" w:styleId="WW8Num184z7">
    <w:name w:val="WW8Num184z7"/>
  </w:style>
  <w:style w:type="character" w:customStyle="1" w:styleId="WW8Num184z8">
    <w:name w:val="WW8Num184z8"/>
  </w:style>
  <w:style w:type="character" w:customStyle="1" w:styleId="WW8Num185z0">
    <w:name w:val="WW8Num185z0"/>
    <w:rPr>
      <w:rFonts w:ascii="Cambria" w:hAnsi="Cambria" w:cs="Cambria"/>
      <w:szCs w:val="24"/>
      <w:shd w:val="clear" w:color="auto" w:fill="FFFF00"/>
    </w:rPr>
  </w:style>
  <w:style w:type="character" w:customStyle="1" w:styleId="WW8Num185z1">
    <w:name w:val="WW8Num185z1"/>
  </w:style>
  <w:style w:type="character" w:customStyle="1" w:styleId="WW8Num185z2">
    <w:name w:val="WW8Num185z2"/>
  </w:style>
  <w:style w:type="character" w:customStyle="1" w:styleId="WW8Num185z3">
    <w:name w:val="WW8Num185z3"/>
  </w:style>
  <w:style w:type="character" w:customStyle="1" w:styleId="WW8Num185z4">
    <w:name w:val="WW8Num185z4"/>
  </w:style>
  <w:style w:type="character" w:customStyle="1" w:styleId="WW8Num185z5">
    <w:name w:val="WW8Num185z5"/>
  </w:style>
  <w:style w:type="character" w:customStyle="1" w:styleId="WW8Num185z6">
    <w:name w:val="WW8Num185z6"/>
  </w:style>
  <w:style w:type="character" w:customStyle="1" w:styleId="WW8Num185z7">
    <w:name w:val="WW8Num185z7"/>
  </w:style>
  <w:style w:type="character" w:customStyle="1" w:styleId="WW8Num185z8">
    <w:name w:val="WW8Num185z8"/>
  </w:style>
  <w:style w:type="character" w:customStyle="1" w:styleId="WW8Num186z0">
    <w:name w:val="WW8Num186z0"/>
    <w:rPr>
      <w:rFonts w:ascii="Symbol" w:hAnsi="Symbol" w:cs="Symbol"/>
      <w:color w:val="7030A0"/>
      <w:szCs w:val="24"/>
    </w:rPr>
  </w:style>
  <w:style w:type="character" w:customStyle="1" w:styleId="Carpredefinitoparagrafo6">
    <w:name w:val="Car. predefinito paragrafo6"/>
  </w:style>
  <w:style w:type="character" w:customStyle="1" w:styleId="WW8Num22z2">
    <w:name w:val="WW8Num22z2"/>
    <w:rPr>
      <w:rFonts w:ascii="Wingdings" w:hAnsi="Wingdings" w:cs="Wingdings"/>
    </w:rPr>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1">
    <w:name w:val="WW8Num23z1"/>
    <w:rPr>
      <w:rFonts w:hint="default"/>
    </w:rPr>
  </w:style>
  <w:style w:type="character" w:customStyle="1" w:styleId="WW8Num25z1">
    <w:name w:val="WW8Num25z1"/>
    <w:rPr>
      <w:rFonts w:ascii="Courier New" w:hAnsi="Courier New" w:cs="Courier New"/>
    </w:rPr>
  </w:style>
  <w:style w:type="character" w:customStyle="1" w:styleId="WW8Num25z2">
    <w:name w:val="WW8Num25z2"/>
    <w:rPr>
      <w:rFonts w:ascii="Wingdings" w:hAnsi="Wingdings" w:cs="Wingdings"/>
    </w:rPr>
  </w:style>
  <w:style w:type="character" w:customStyle="1" w:styleId="WW8Num25z3">
    <w:name w:val="WW8Num25z3"/>
    <w:rPr>
      <w:rFonts w:ascii="Symbol" w:hAnsi="Symbol" w:cs="Symbol"/>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Cambria"/>
      <w:szCs w:val="24"/>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cs="Wingdings"/>
    </w:rPr>
  </w:style>
  <w:style w:type="character" w:customStyle="1" w:styleId="WW8Num29z3">
    <w:name w:val="WW8Num29z3"/>
    <w:rPr>
      <w:rFonts w:ascii="Symbol" w:hAnsi="Symbol" w:cs="Symbol"/>
    </w:rPr>
  </w:style>
  <w:style w:type="character" w:customStyle="1" w:styleId="WW8Num31z1">
    <w:name w:val="WW8Num31z1"/>
    <w:rPr>
      <w:rFonts w:ascii="Courier New" w:hAnsi="Courier New" w:cs="Courier New"/>
    </w:rPr>
  </w:style>
  <w:style w:type="character" w:customStyle="1" w:styleId="WW8Num31z3">
    <w:name w:val="WW8Num31z3"/>
    <w:rPr>
      <w:rFonts w:ascii="Symbol" w:hAnsi="Symbol" w:cs="Symbol"/>
    </w:rPr>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49z2">
    <w:name w:val="WW8Num49z2"/>
    <w:rPr>
      <w:rFonts w:ascii="Wingdings" w:hAnsi="Wingdings" w:cs="Wingdings"/>
    </w:rPr>
  </w:style>
  <w:style w:type="character" w:customStyle="1" w:styleId="WW8Num49z3">
    <w:name w:val="WW8Num49z3"/>
    <w:rPr>
      <w:rFonts w:ascii="Symbol" w:hAnsi="Symbol" w:cs="Symbol" w:hint="default"/>
    </w:rPr>
  </w:style>
  <w:style w:type="character" w:customStyle="1" w:styleId="WW8Num49z4">
    <w:name w:val="WW8Num49z4"/>
    <w:rPr>
      <w:rFonts w:ascii="Courier New" w:hAnsi="Courier New" w:cs="Courier New" w:hint="default"/>
    </w:rPr>
  </w:style>
  <w:style w:type="character" w:customStyle="1" w:styleId="WW8Num69z1">
    <w:name w:val="WW8Num69z1"/>
    <w:rPr>
      <w:rFonts w:ascii="Courier New" w:hAnsi="Courier New" w:cs="Courier New" w:hint="default"/>
    </w:rPr>
  </w:style>
  <w:style w:type="character" w:customStyle="1" w:styleId="WW8Num69z2">
    <w:name w:val="WW8Num69z2"/>
    <w:rPr>
      <w:rFonts w:ascii="Wingdings" w:hAnsi="Wingdings" w:cs="Wingdings" w:hint="default"/>
    </w:rPr>
  </w:style>
  <w:style w:type="character" w:customStyle="1" w:styleId="WW8Num69z3">
    <w:name w:val="WW8Num69z3"/>
    <w:rPr>
      <w:rFonts w:ascii="Symbol" w:hAnsi="Symbol" w:cs="Symbol" w:hint="default"/>
    </w:rPr>
  </w:style>
  <w:style w:type="character" w:customStyle="1" w:styleId="WW8Num69z4">
    <w:name w:val="WW8Num69z4"/>
    <w:rPr>
      <w:rFonts w:ascii="Courier New" w:hAnsi="Courier New" w:cs="Courier New"/>
    </w:rPr>
  </w:style>
  <w:style w:type="character" w:customStyle="1" w:styleId="WW8Num69z5">
    <w:name w:val="WW8Num69z5"/>
  </w:style>
  <w:style w:type="character" w:customStyle="1" w:styleId="WW8Num69z6">
    <w:name w:val="WW8Num69z6"/>
  </w:style>
  <w:style w:type="character" w:customStyle="1" w:styleId="WW8Num69z7">
    <w:name w:val="WW8Num69z7"/>
  </w:style>
  <w:style w:type="character" w:customStyle="1" w:styleId="WW8Num69z8">
    <w:name w:val="WW8Num69z8"/>
  </w:style>
  <w:style w:type="character" w:customStyle="1" w:styleId="WW8Num72z1">
    <w:name w:val="WW8Num72z1"/>
    <w:rPr>
      <w:rFonts w:ascii="Symbol" w:hAnsi="Symbol" w:cs="Symbol"/>
      <w:color w:val="auto"/>
    </w:rPr>
  </w:style>
  <w:style w:type="character" w:customStyle="1" w:styleId="WW8Num72z2">
    <w:name w:val="WW8Num72z2"/>
    <w:rPr>
      <w:rFonts w:ascii="Wingdings" w:hAnsi="Wingdings" w:cs="Wingdings"/>
    </w:rPr>
  </w:style>
  <w:style w:type="character" w:customStyle="1" w:styleId="WW8Num72z3">
    <w:name w:val="WW8Num72z3"/>
    <w:rPr>
      <w:rFonts w:ascii="Symbol" w:hAnsi="Symbol" w:cs="Symbol"/>
    </w:rPr>
  </w:style>
  <w:style w:type="character" w:customStyle="1" w:styleId="WW8Num72z4">
    <w:name w:val="WW8Num72z4"/>
    <w:rPr>
      <w:rFonts w:ascii="Courier New" w:hAnsi="Courier New" w:cs="Courier New"/>
    </w:rPr>
  </w:style>
  <w:style w:type="character" w:customStyle="1" w:styleId="WW8Num72z5">
    <w:name w:val="WW8Num72z5"/>
  </w:style>
  <w:style w:type="character" w:customStyle="1" w:styleId="WW8Num72z6">
    <w:name w:val="WW8Num72z6"/>
  </w:style>
  <w:style w:type="character" w:customStyle="1" w:styleId="WW8Num72z7">
    <w:name w:val="WW8Num72z7"/>
  </w:style>
  <w:style w:type="character" w:customStyle="1" w:styleId="WW8Num72z8">
    <w:name w:val="WW8Num72z8"/>
  </w:style>
  <w:style w:type="character" w:customStyle="1" w:styleId="WW8Num75z1">
    <w:name w:val="WW8Num75z1"/>
    <w:rPr>
      <w:rFonts w:ascii="Courier New" w:hAnsi="Courier New" w:cs="Courier New" w:hint="default"/>
    </w:rPr>
  </w:style>
  <w:style w:type="character" w:customStyle="1" w:styleId="WW8Num75z2">
    <w:name w:val="WW8Num75z2"/>
    <w:rPr>
      <w:rFonts w:ascii="Wingdings" w:hAnsi="Wingdings" w:cs="Wingdings" w:hint="default"/>
    </w:rPr>
  </w:style>
  <w:style w:type="character" w:customStyle="1" w:styleId="WW8Num75z3">
    <w:name w:val="WW8Num75z3"/>
    <w:rPr>
      <w:rFonts w:ascii="Symbol" w:hAnsi="Symbol" w:cs="Symbol" w:hint="default"/>
    </w:rPr>
  </w:style>
  <w:style w:type="character" w:customStyle="1" w:styleId="WW8Num75z4">
    <w:name w:val="WW8Num75z4"/>
  </w:style>
  <w:style w:type="character" w:customStyle="1" w:styleId="WW8Num75z5">
    <w:name w:val="WW8Num75z5"/>
  </w:style>
  <w:style w:type="character" w:customStyle="1" w:styleId="WW8Num75z6">
    <w:name w:val="WW8Num75z6"/>
  </w:style>
  <w:style w:type="character" w:customStyle="1" w:styleId="WW8Num75z7">
    <w:name w:val="WW8Num75z7"/>
  </w:style>
  <w:style w:type="character" w:customStyle="1" w:styleId="WW8Num75z8">
    <w:name w:val="WW8Num75z8"/>
  </w:style>
  <w:style w:type="character" w:customStyle="1" w:styleId="WW8Num81z1">
    <w:name w:val="WW8Num81z1"/>
  </w:style>
  <w:style w:type="character" w:customStyle="1" w:styleId="WW8Num81z2">
    <w:name w:val="WW8Num81z2"/>
  </w:style>
  <w:style w:type="character" w:customStyle="1" w:styleId="WW8Num81z3">
    <w:name w:val="WW8Num81z3"/>
  </w:style>
  <w:style w:type="character" w:customStyle="1" w:styleId="WW8Num81z4">
    <w:name w:val="WW8Num81z4"/>
  </w:style>
  <w:style w:type="character" w:customStyle="1" w:styleId="WW8Num81z5">
    <w:name w:val="WW8Num81z5"/>
  </w:style>
  <w:style w:type="character" w:customStyle="1" w:styleId="WW8Num81z6">
    <w:name w:val="WW8Num81z6"/>
  </w:style>
  <w:style w:type="character" w:customStyle="1" w:styleId="WW8Num81z7">
    <w:name w:val="WW8Num81z7"/>
  </w:style>
  <w:style w:type="character" w:customStyle="1" w:styleId="WW8Num81z8">
    <w:name w:val="WW8Num81z8"/>
  </w:style>
  <w:style w:type="character" w:customStyle="1" w:styleId="WW8Num83z1">
    <w:name w:val="WW8Num83z1"/>
  </w:style>
  <w:style w:type="character" w:customStyle="1" w:styleId="WW8Num83z2">
    <w:name w:val="WW8Num83z2"/>
  </w:style>
  <w:style w:type="character" w:customStyle="1" w:styleId="WW8Num83z3">
    <w:name w:val="WW8Num83z3"/>
  </w:style>
  <w:style w:type="character" w:customStyle="1" w:styleId="WW8Num83z4">
    <w:name w:val="WW8Num83z4"/>
  </w:style>
  <w:style w:type="character" w:customStyle="1" w:styleId="WW8Num83z5">
    <w:name w:val="WW8Num83z5"/>
  </w:style>
  <w:style w:type="character" w:customStyle="1" w:styleId="WW8Num83z6">
    <w:name w:val="WW8Num83z6"/>
  </w:style>
  <w:style w:type="character" w:customStyle="1" w:styleId="WW8Num83z7">
    <w:name w:val="WW8Num83z7"/>
  </w:style>
  <w:style w:type="character" w:customStyle="1" w:styleId="WW8Num83z8">
    <w:name w:val="WW8Num83z8"/>
  </w:style>
  <w:style w:type="character" w:customStyle="1" w:styleId="WW8Num90z1">
    <w:name w:val="WW8Num90z1"/>
    <w:rPr>
      <w:rFonts w:ascii="Courier New" w:hAnsi="Courier New" w:cs="Courier New" w:hint="default"/>
    </w:rPr>
  </w:style>
  <w:style w:type="character" w:customStyle="1" w:styleId="WW8Num90z3">
    <w:name w:val="WW8Num90z3"/>
    <w:rPr>
      <w:rFonts w:ascii="OpenSymbol" w:hAnsi="OpenSymbol" w:cs="OpenSymbol"/>
    </w:rPr>
  </w:style>
  <w:style w:type="character" w:customStyle="1" w:styleId="WW8Num90z4">
    <w:name w:val="WW8Num90z4"/>
  </w:style>
  <w:style w:type="character" w:customStyle="1" w:styleId="WW8Num90z5">
    <w:name w:val="WW8Num90z5"/>
  </w:style>
  <w:style w:type="character" w:customStyle="1" w:styleId="WW8Num90z6">
    <w:name w:val="WW8Num90z6"/>
  </w:style>
  <w:style w:type="character" w:customStyle="1" w:styleId="WW8Num90z7">
    <w:name w:val="WW8Num90z7"/>
  </w:style>
  <w:style w:type="character" w:customStyle="1" w:styleId="WW8Num90z8">
    <w:name w:val="WW8Num90z8"/>
  </w:style>
  <w:style w:type="character" w:customStyle="1" w:styleId="WW8Num92z2">
    <w:name w:val="WW8Num92z2"/>
  </w:style>
  <w:style w:type="character" w:customStyle="1" w:styleId="WW8Num92z3">
    <w:name w:val="WW8Num92z3"/>
  </w:style>
  <w:style w:type="character" w:customStyle="1" w:styleId="WW8Num92z4">
    <w:name w:val="WW8Num92z4"/>
  </w:style>
  <w:style w:type="character" w:customStyle="1" w:styleId="WW8Num92z5">
    <w:name w:val="WW8Num92z5"/>
  </w:style>
  <w:style w:type="character" w:customStyle="1" w:styleId="WW8Num92z6">
    <w:name w:val="WW8Num92z6"/>
  </w:style>
  <w:style w:type="character" w:customStyle="1" w:styleId="WW8Num92z7">
    <w:name w:val="WW8Num92z7"/>
  </w:style>
  <w:style w:type="character" w:customStyle="1" w:styleId="WW8Num92z8">
    <w:name w:val="WW8Num92z8"/>
  </w:style>
  <w:style w:type="character" w:customStyle="1" w:styleId="WW8Num100z2">
    <w:name w:val="WW8Num100z2"/>
  </w:style>
  <w:style w:type="character" w:customStyle="1" w:styleId="WW8Num100z3">
    <w:name w:val="WW8Num100z3"/>
  </w:style>
  <w:style w:type="character" w:customStyle="1" w:styleId="WW8Num100z4">
    <w:name w:val="WW8Num100z4"/>
  </w:style>
  <w:style w:type="character" w:customStyle="1" w:styleId="WW8Num100z5">
    <w:name w:val="WW8Num100z5"/>
  </w:style>
  <w:style w:type="character" w:customStyle="1" w:styleId="WW8Num100z6">
    <w:name w:val="WW8Num100z6"/>
  </w:style>
  <w:style w:type="character" w:customStyle="1" w:styleId="WW8Num100z7">
    <w:name w:val="WW8Num100z7"/>
  </w:style>
  <w:style w:type="character" w:customStyle="1" w:styleId="WW8Num100z8">
    <w:name w:val="WW8Num100z8"/>
  </w:style>
  <w:style w:type="character" w:customStyle="1" w:styleId="WW8Num101z2">
    <w:name w:val="WW8Num101z2"/>
  </w:style>
  <w:style w:type="character" w:customStyle="1" w:styleId="WW8Num101z3">
    <w:name w:val="WW8Num101z3"/>
  </w:style>
  <w:style w:type="character" w:customStyle="1" w:styleId="WW8Num102z2">
    <w:name w:val="WW8Num102z2"/>
    <w:rPr>
      <w:rFonts w:ascii="Wingdings" w:hAnsi="Wingdings" w:cs="Wingdings" w:hint="default"/>
    </w:rPr>
  </w:style>
  <w:style w:type="character" w:customStyle="1" w:styleId="WW8Num102z3">
    <w:name w:val="WW8Num102z3"/>
  </w:style>
  <w:style w:type="character" w:customStyle="1" w:styleId="WW8Num102z4">
    <w:name w:val="WW8Num102z4"/>
  </w:style>
  <w:style w:type="character" w:customStyle="1" w:styleId="WW8Num102z5">
    <w:name w:val="WW8Num102z5"/>
  </w:style>
  <w:style w:type="character" w:customStyle="1" w:styleId="WW8Num102z6">
    <w:name w:val="WW8Num102z6"/>
  </w:style>
  <w:style w:type="character" w:customStyle="1" w:styleId="WW8Num102z7">
    <w:name w:val="WW8Num102z7"/>
  </w:style>
  <w:style w:type="character" w:customStyle="1" w:styleId="WW8Num102z8">
    <w:name w:val="WW8Num102z8"/>
  </w:style>
  <w:style w:type="character" w:customStyle="1" w:styleId="WW8Num103z2">
    <w:name w:val="WW8Num103z2"/>
    <w:rPr>
      <w:rFonts w:ascii="Wingdings" w:hAnsi="Wingdings" w:cs="Wingdings"/>
    </w:rPr>
  </w:style>
  <w:style w:type="character" w:customStyle="1" w:styleId="WW8Num103z3">
    <w:name w:val="WW8Num103z3"/>
  </w:style>
  <w:style w:type="character" w:customStyle="1" w:styleId="WW8Num103z4">
    <w:name w:val="WW8Num103z4"/>
  </w:style>
  <w:style w:type="character" w:customStyle="1" w:styleId="WW8Num103z5">
    <w:name w:val="WW8Num103z5"/>
  </w:style>
  <w:style w:type="character" w:customStyle="1" w:styleId="WW8Num103z6">
    <w:name w:val="WW8Num103z6"/>
  </w:style>
  <w:style w:type="character" w:customStyle="1" w:styleId="WW8Num103z7">
    <w:name w:val="WW8Num103z7"/>
  </w:style>
  <w:style w:type="character" w:customStyle="1" w:styleId="WW8Num103z8">
    <w:name w:val="WW8Num103z8"/>
  </w:style>
  <w:style w:type="character" w:customStyle="1" w:styleId="Carpredefinitoparagrafo5">
    <w:name w:val="Car. predefinito paragrafo5"/>
  </w:style>
  <w:style w:type="character" w:customStyle="1" w:styleId="Carpredefinitoparagrafo4">
    <w:name w:val="Car. predefinito paragrafo4"/>
  </w:style>
  <w:style w:type="character" w:customStyle="1" w:styleId="WW8Num25z4">
    <w:name w:val="WW8Num25z4"/>
    <w:rPr>
      <w:rFonts w:ascii="Courier New" w:hAnsi="Courier New" w:cs="Courier New"/>
    </w:rPr>
  </w:style>
  <w:style w:type="character" w:customStyle="1" w:styleId="WW8Num31z2">
    <w:name w:val="WW8Num31z2"/>
    <w:rPr>
      <w:rFonts w:ascii="Wingdings" w:hAnsi="Wingdings" w:cs="Wingdings"/>
    </w:rPr>
  </w:style>
  <w:style w:type="character" w:customStyle="1" w:styleId="WW8Num33z1">
    <w:name w:val="WW8Num33z1"/>
    <w:rPr>
      <w:rFonts w:ascii="Arial Narrow" w:hAnsi="Arial Narrow" w:cs="Arial Narrow"/>
      <w:b w:val="0"/>
      <w:bCs w:val="0"/>
      <w:i w:val="0"/>
      <w:iCs w:val="0"/>
      <w:sz w:val="16"/>
      <w:szCs w:val="16"/>
    </w:rPr>
  </w:style>
  <w:style w:type="character" w:customStyle="1" w:styleId="WW8Num33z3">
    <w:name w:val="WW8Num33z3"/>
    <w:rPr>
      <w:rFonts w:ascii="Symbol" w:hAnsi="Symbol" w:cs="Symbol"/>
    </w:rPr>
  </w:style>
  <w:style w:type="character" w:customStyle="1" w:styleId="WW8Num33z4">
    <w:name w:val="WW8Num33z4"/>
    <w:rPr>
      <w:rFonts w:ascii="Courier New" w:hAnsi="Courier New" w:cs="Courier New"/>
    </w:rPr>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51z2">
    <w:name w:val="WW8Num51z2"/>
    <w:rPr>
      <w:rFonts w:ascii="Wingdings" w:hAnsi="Wingdings" w:cs="Wingdings"/>
    </w:rPr>
  </w:style>
  <w:style w:type="character" w:customStyle="1" w:styleId="WW8Num51z3">
    <w:name w:val="WW8Num51z3"/>
    <w:rPr>
      <w:rFonts w:ascii="Symbol" w:hAnsi="Symbol" w:cs="Symbol" w:hint="default"/>
    </w:rPr>
  </w:style>
  <w:style w:type="character" w:customStyle="1" w:styleId="WW8Num51z4">
    <w:name w:val="WW8Num51z4"/>
    <w:rPr>
      <w:rFonts w:ascii="Courier New" w:hAnsi="Courier New" w:cs="Courier New" w:hint="default"/>
    </w:rPr>
  </w:style>
  <w:style w:type="character" w:customStyle="1" w:styleId="WW8Num78z1">
    <w:name w:val="WW8Num78z1"/>
  </w:style>
  <w:style w:type="character" w:customStyle="1" w:styleId="WW8Num78z2">
    <w:name w:val="WW8Num78z2"/>
  </w:style>
  <w:style w:type="character" w:customStyle="1" w:styleId="WW8Num78z3">
    <w:name w:val="WW8Num78z3"/>
  </w:style>
  <w:style w:type="character" w:customStyle="1" w:styleId="WW8Num78z4">
    <w:name w:val="WW8Num78z4"/>
  </w:style>
  <w:style w:type="character" w:customStyle="1" w:styleId="WW8Num78z5">
    <w:name w:val="WW8Num78z5"/>
  </w:style>
  <w:style w:type="character" w:customStyle="1" w:styleId="WW8Num78z6">
    <w:name w:val="WW8Num78z6"/>
  </w:style>
  <w:style w:type="character" w:customStyle="1" w:styleId="WW8Num78z7">
    <w:name w:val="WW8Num78z7"/>
  </w:style>
  <w:style w:type="character" w:customStyle="1" w:styleId="WW8Num78z8">
    <w:name w:val="WW8Num78z8"/>
  </w:style>
  <w:style w:type="character" w:customStyle="1" w:styleId="WW8Num84z1">
    <w:name w:val="WW8Num84z1"/>
  </w:style>
  <w:style w:type="character" w:customStyle="1" w:styleId="WW8Num84z2">
    <w:name w:val="WW8Num84z2"/>
  </w:style>
  <w:style w:type="character" w:customStyle="1" w:styleId="WW8Num84z3">
    <w:name w:val="WW8Num84z3"/>
  </w:style>
  <w:style w:type="character" w:customStyle="1" w:styleId="WW8Num84z4">
    <w:name w:val="WW8Num84z4"/>
  </w:style>
  <w:style w:type="character" w:customStyle="1" w:styleId="WW8Num84z5">
    <w:name w:val="WW8Num84z5"/>
  </w:style>
  <w:style w:type="character" w:customStyle="1" w:styleId="WW8Num84z6">
    <w:name w:val="WW8Num84z6"/>
  </w:style>
  <w:style w:type="character" w:customStyle="1" w:styleId="WW8Num84z7">
    <w:name w:val="WW8Num84z7"/>
  </w:style>
  <w:style w:type="character" w:customStyle="1" w:styleId="WW8Num84z8">
    <w:name w:val="WW8Num84z8"/>
  </w:style>
  <w:style w:type="character" w:customStyle="1" w:styleId="WW8Num86z1">
    <w:name w:val="WW8Num86z1"/>
    <w:rPr>
      <w:rFonts w:ascii="Courier New" w:hAnsi="Courier New" w:cs="Courier New" w:hint="default"/>
    </w:rPr>
  </w:style>
  <w:style w:type="character" w:customStyle="1" w:styleId="WW8Num86z2">
    <w:name w:val="WW8Num86z2"/>
    <w:rPr>
      <w:rFonts w:ascii="Wingdings" w:hAnsi="Wingdings" w:cs="Wingdings" w:hint="default"/>
    </w:rPr>
  </w:style>
  <w:style w:type="character" w:customStyle="1" w:styleId="WW8Num86z3">
    <w:name w:val="WW8Num86z3"/>
    <w:rPr>
      <w:rFonts w:ascii="Symbol" w:hAnsi="Symbol" w:cs="Symbol" w:hint="default"/>
    </w:rPr>
  </w:style>
  <w:style w:type="character" w:customStyle="1" w:styleId="WW8Num86z4">
    <w:name w:val="WW8Num86z4"/>
  </w:style>
  <w:style w:type="character" w:customStyle="1" w:styleId="WW8Num86z5">
    <w:name w:val="WW8Num86z5"/>
  </w:style>
  <w:style w:type="character" w:customStyle="1" w:styleId="WW8Num86z6">
    <w:name w:val="WW8Num86z6"/>
  </w:style>
  <w:style w:type="character" w:customStyle="1" w:styleId="WW8Num86z7">
    <w:name w:val="WW8Num86z7"/>
  </w:style>
  <w:style w:type="character" w:customStyle="1" w:styleId="WW8Num86z8">
    <w:name w:val="WW8Num86z8"/>
  </w:style>
  <w:style w:type="character" w:customStyle="1" w:styleId="WW8Num94z2">
    <w:name w:val="WW8Num94z2"/>
  </w:style>
  <w:style w:type="character" w:customStyle="1" w:styleId="WW8Num94z3">
    <w:name w:val="WW8Num94z3"/>
  </w:style>
  <w:style w:type="character" w:customStyle="1" w:styleId="WW8Num94z4">
    <w:name w:val="WW8Num94z4"/>
  </w:style>
  <w:style w:type="character" w:customStyle="1" w:styleId="WW8Num94z5">
    <w:name w:val="WW8Num94z5"/>
  </w:style>
  <w:style w:type="character" w:customStyle="1" w:styleId="WW8Num94z6">
    <w:name w:val="WW8Num94z6"/>
  </w:style>
  <w:style w:type="character" w:customStyle="1" w:styleId="WW8Num94z7">
    <w:name w:val="WW8Num94z7"/>
  </w:style>
  <w:style w:type="character" w:customStyle="1" w:styleId="WW8Num94z8">
    <w:name w:val="WW8Num94z8"/>
  </w:style>
  <w:style w:type="character" w:customStyle="1" w:styleId="WW8Num98z2">
    <w:name w:val="WW8Num98z2"/>
    <w:rPr>
      <w:rFonts w:ascii="Wingdings" w:hAnsi="Wingdings" w:cs="Wingdings" w:hint="default"/>
    </w:rPr>
  </w:style>
  <w:style w:type="character" w:customStyle="1" w:styleId="WW8Num99z2">
    <w:name w:val="WW8Num99z2"/>
  </w:style>
  <w:style w:type="character" w:customStyle="1" w:styleId="WW8Num99z4">
    <w:name w:val="WW8Num99z4"/>
  </w:style>
  <w:style w:type="character" w:customStyle="1" w:styleId="WW8Num99z5">
    <w:name w:val="WW8Num99z5"/>
  </w:style>
  <w:style w:type="character" w:customStyle="1" w:styleId="WW8Num99z6">
    <w:name w:val="WW8Num99z6"/>
  </w:style>
  <w:style w:type="character" w:customStyle="1" w:styleId="WW8Num99z7">
    <w:name w:val="WW8Num99z7"/>
  </w:style>
  <w:style w:type="character" w:customStyle="1" w:styleId="WW8Num99z8">
    <w:name w:val="WW8Num99z8"/>
  </w:style>
  <w:style w:type="character" w:customStyle="1" w:styleId="Carpredefinitoparagrafo3">
    <w:name w:val="Car. predefinito paragrafo3"/>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8z1">
    <w:name w:val="WW8Num8z1"/>
    <w:rPr>
      <w:rFonts w:ascii="Cambria" w:hAnsi="Cambria" w:cs="Tahoma"/>
      <w:szCs w:val="24"/>
    </w:rPr>
  </w:style>
  <w:style w:type="character" w:customStyle="1" w:styleId="WW8Num8z2">
    <w:name w:val="WW8Num8z2"/>
    <w:rPr>
      <w:rFonts w:ascii="Wingdings" w:hAnsi="Wingdings" w:cs="Wingdings"/>
    </w:rPr>
  </w:style>
  <w:style w:type="character" w:customStyle="1" w:styleId="WW8Num8z4">
    <w:name w:val="WW8Num8z4"/>
    <w:rPr>
      <w:rFonts w:ascii="Courier New" w:hAnsi="Courier New" w:cs="Courier New"/>
    </w:rPr>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30z2">
    <w:name w:val="WW8Num30z2"/>
  </w:style>
  <w:style w:type="character" w:customStyle="1" w:styleId="WW8Num33z2">
    <w:name w:val="WW8Num33z2"/>
    <w:rPr>
      <w:rFonts w:ascii="Wingdings" w:hAnsi="Wingdings" w:cs="Wingdings"/>
    </w:rPr>
  </w:style>
  <w:style w:type="character" w:customStyle="1" w:styleId="WW8Num46z1">
    <w:name w:val="WW8Num46z1"/>
    <w:rPr>
      <w:rFonts w:ascii="Courier New" w:hAnsi="Courier New" w:cs="Courier New"/>
    </w:rPr>
  </w:style>
  <w:style w:type="character" w:customStyle="1" w:styleId="WW8Num46z2">
    <w:name w:val="WW8Num46z2"/>
    <w:rPr>
      <w:rFonts w:ascii="Wingdings" w:hAnsi="Wingdings" w:cs="Wingdings"/>
    </w:rPr>
  </w:style>
  <w:style w:type="character" w:customStyle="1" w:styleId="WW8Num46z3">
    <w:name w:val="WW8Num46z3"/>
    <w:rPr>
      <w:rFonts w:ascii="Symbol" w:hAnsi="Symbol" w:cs="Symbol"/>
    </w:rPr>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52z1">
    <w:name w:val="WW8Num52z1"/>
    <w:rPr>
      <w:rFonts w:ascii="Courier New" w:hAnsi="Courier New" w:cs="Courier New"/>
      <w:color w:val="FF0000"/>
      <w:szCs w:val="24"/>
    </w:rPr>
  </w:style>
  <w:style w:type="character" w:customStyle="1" w:styleId="WW8Num52z2">
    <w:name w:val="WW8Num52z2"/>
    <w:rPr>
      <w:rFonts w:ascii="Wingdings" w:hAnsi="Wingdings" w:cs="Wingdings"/>
    </w:rPr>
  </w:style>
  <w:style w:type="character" w:customStyle="1" w:styleId="WW8Num52z3">
    <w:name w:val="WW8Num52z3"/>
    <w:rPr>
      <w:rFonts w:ascii="Symbol" w:hAnsi="Symbol" w:cs="Symbol"/>
    </w:rPr>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1">
    <w:name w:val="WW8Num53z1"/>
    <w:rPr>
      <w:rFonts w:ascii="Courier New" w:hAnsi="Courier New" w:cs="Courier New"/>
    </w:rPr>
  </w:style>
  <w:style w:type="character" w:customStyle="1" w:styleId="WW8Num53z2">
    <w:name w:val="WW8Num53z2"/>
    <w:rPr>
      <w:rFonts w:ascii="Wingdings" w:hAnsi="Wingdings" w:cs="Wingdings"/>
    </w:rPr>
  </w:style>
  <w:style w:type="character" w:customStyle="1" w:styleId="WW8Num53z3">
    <w:name w:val="WW8Num53z3"/>
  </w:style>
  <w:style w:type="character" w:customStyle="1" w:styleId="WW8Num53z4">
    <w:name w:val="WW8Num53z4"/>
  </w:style>
  <w:style w:type="character" w:customStyle="1" w:styleId="WW8Num53z5">
    <w:name w:val="WW8Num53z5"/>
  </w:style>
  <w:style w:type="character" w:customStyle="1" w:styleId="WW8Num53z6">
    <w:name w:val="WW8Num53z6"/>
  </w:style>
  <w:style w:type="character" w:customStyle="1" w:styleId="WW8Num53z7">
    <w:name w:val="WW8Num53z7"/>
  </w:style>
  <w:style w:type="character" w:customStyle="1" w:styleId="WW8Num53z8">
    <w:name w:val="WW8Num53z8"/>
  </w:style>
  <w:style w:type="character" w:customStyle="1" w:styleId="WW8Num54z1">
    <w:name w:val="WW8Num54z1"/>
    <w:rPr>
      <w:rFonts w:hint="default"/>
    </w:rPr>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WW8Num56z1">
    <w:name w:val="WW8Num56z1"/>
  </w:style>
  <w:style w:type="character" w:customStyle="1" w:styleId="WW8Num56z2">
    <w:name w:val="WW8Num56z2"/>
  </w:style>
  <w:style w:type="character" w:customStyle="1" w:styleId="WW8Num56z3">
    <w:name w:val="WW8Num56z3"/>
  </w:style>
  <w:style w:type="character" w:customStyle="1" w:styleId="WW8Num56z4">
    <w:name w:val="WW8Num56z4"/>
  </w:style>
  <w:style w:type="character" w:customStyle="1" w:styleId="WW8Num56z5">
    <w:name w:val="WW8Num56z5"/>
  </w:style>
  <w:style w:type="character" w:customStyle="1" w:styleId="WW8Num56z6">
    <w:name w:val="WW8Num56z6"/>
  </w:style>
  <w:style w:type="character" w:customStyle="1" w:styleId="WW8Num56z7">
    <w:name w:val="WW8Num56z7"/>
  </w:style>
  <w:style w:type="character" w:customStyle="1" w:styleId="WW8Num56z8">
    <w:name w:val="WW8Num56z8"/>
  </w:style>
  <w:style w:type="character" w:customStyle="1" w:styleId="WW8Num57z1">
    <w:name w:val="WW8Num57z1"/>
  </w:style>
  <w:style w:type="character" w:customStyle="1" w:styleId="WW8Num57z2">
    <w:name w:val="WW8Num57z2"/>
    <w:rPr>
      <w:rFonts w:ascii="Wingdings" w:hAnsi="Wingdings" w:cs="Wingdings"/>
    </w:rPr>
  </w:style>
  <w:style w:type="character" w:customStyle="1" w:styleId="WW8Num57z3">
    <w:name w:val="WW8Num57z3"/>
    <w:rPr>
      <w:rFonts w:ascii="Symbol" w:hAnsi="Symbol" w:cs="Symbol"/>
    </w:rPr>
  </w:style>
  <w:style w:type="character" w:customStyle="1" w:styleId="WW8Num57z4">
    <w:name w:val="WW8Num57z4"/>
    <w:rPr>
      <w:rFonts w:ascii="Courier New" w:hAnsi="Courier New" w:cs="Courier New"/>
    </w:rPr>
  </w:style>
  <w:style w:type="character" w:customStyle="1" w:styleId="WW8Num58z1">
    <w:name w:val="WW8Num58z1"/>
  </w:style>
  <w:style w:type="character" w:customStyle="1" w:styleId="WW8Num58z2">
    <w:name w:val="WW8Num58z2"/>
  </w:style>
  <w:style w:type="character" w:customStyle="1" w:styleId="WW8Num58z3">
    <w:name w:val="WW8Num58z3"/>
  </w:style>
  <w:style w:type="character" w:customStyle="1" w:styleId="WW8Num58z4">
    <w:name w:val="WW8Num58z4"/>
  </w:style>
  <w:style w:type="character" w:customStyle="1" w:styleId="WW8Num58z5">
    <w:name w:val="WW8Num58z5"/>
  </w:style>
  <w:style w:type="character" w:customStyle="1" w:styleId="WW8Num58z6">
    <w:name w:val="WW8Num58z6"/>
  </w:style>
  <w:style w:type="character" w:customStyle="1" w:styleId="WW8Num58z7">
    <w:name w:val="WW8Num58z7"/>
  </w:style>
  <w:style w:type="character" w:customStyle="1" w:styleId="WW8Num58z8">
    <w:name w:val="WW8Num58z8"/>
  </w:style>
  <w:style w:type="character" w:customStyle="1" w:styleId="WW8Num59z1">
    <w:name w:val="WW8Num59z1"/>
    <w:rPr>
      <w:rFonts w:ascii="Courier New" w:hAnsi="Courier New" w:cs="Courier New"/>
    </w:rPr>
  </w:style>
  <w:style w:type="character" w:customStyle="1" w:styleId="WW8Num59z2">
    <w:name w:val="WW8Num59z2"/>
    <w:rPr>
      <w:rFonts w:ascii="Wingdings" w:hAnsi="Wingdings" w:cs="Wingdings"/>
    </w:rPr>
  </w:style>
  <w:style w:type="character" w:customStyle="1" w:styleId="WW8Num59z3">
    <w:name w:val="WW8Num59z3"/>
    <w:rPr>
      <w:rFonts w:ascii="Symbol" w:hAnsi="Symbol" w:cs="Symbol"/>
    </w:rPr>
  </w:style>
  <w:style w:type="character" w:customStyle="1" w:styleId="WW8Num59z4">
    <w:name w:val="WW8Num59z4"/>
  </w:style>
  <w:style w:type="character" w:customStyle="1" w:styleId="WW8Num59z5">
    <w:name w:val="WW8Num59z5"/>
  </w:style>
  <w:style w:type="character" w:customStyle="1" w:styleId="WW8Num59z6">
    <w:name w:val="WW8Num59z6"/>
  </w:style>
  <w:style w:type="character" w:customStyle="1" w:styleId="WW8Num59z7">
    <w:name w:val="WW8Num59z7"/>
  </w:style>
  <w:style w:type="character" w:customStyle="1" w:styleId="WW8Num59z8">
    <w:name w:val="WW8Num59z8"/>
  </w:style>
  <w:style w:type="character" w:customStyle="1" w:styleId="WW8Num61z1">
    <w:name w:val="WW8Num61z1"/>
    <w:rPr>
      <w:rFonts w:ascii="Courier New" w:hAnsi="Courier New" w:cs="Courier New" w:hint="default"/>
    </w:rPr>
  </w:style>
  <w:style w:type="character" w:customStyle="1" w:styleId="WW8Num61z2">
    <w:name w:val="WW8Num61z2"/>
    <w:rPr>
      <w:rFonts w:ascii="Wingdings" w:hAnsi="Wingdings" w:cs="Wingdings" w:hint="default"/>
    </w:rPr>
  </w:style>
  <w:style w:type="character" w:customStyle="1" w:styleId="WW8Num61z3">
    <w:name w:val="WW8Num61z3"/>
    <w:rPr>
      <w:rFonts w:ascii="Symbol" w:hAnsi="Symbol" w:cs="Symbol" w:hint="default"/>
    </w:rPr>
  </w:style>
  <w:style w:type="character" w:customStyle="1" w:styleId="WW8Num62z1">
    <w:name w:val="WW8Num62z1"/>
  </w:style>
  <w:style w:type="character" w:customStyle="1" w:styleId="WW8Num62z2">
    <w:name w:val="WW8Num62z2"/>
  </w:style>
  <w:style w:type="character" w:customStyle="1" w:styleId="WW8Num62z3">
    <w:name w:val="WW8Num62z3"/>
  </w:style>
  <w:style w:type="character" w:customStyle="1" w:styleId="WW8Num62z4">
    <w:name w:val="WW8Num62z4"/>
  </w:style>
  <w:style w:type="character" w:customStyle="1" w:styleId="WW8Num62z5">
    <w:name w:val="WW8Num62z5"/>
  </w:style>
  <w:style w:type="character" w:customStyle="1" w:styleId="WW8Num62z6">
    <w:name w:val="WW8Num62z6"/>
  </w:style>
  <w:style w:type="character" w:customStyle="1" w:styleId="WW8Num62z7">
    <w:name w:val="WW8Num62z7"/>
  </w:style>
  <w:style w:type="character" w:customStyle="1" w:styleId="WW8Num62z8">
    <w:name w:val="WW8Num62z8"/>
  </w:style>
  <w:style w:type="character" w:customStyle="1" w:styleId="WW8Num64z1">
    <w:name w:val="WW8Num64z1"/>
    <w:rPr>
      <w:rFonts w:ascii="Arial Narrow" w:hAnsi="Arial Narrow" w:cs="Arial Narrow"/>
      <w:b w:val="0"/>
      <w:bCs w:val="0"/>
      <w:i w:val="0"/>
      <w:iCs w:val="0"/>
      <w:sz w:val="16"/>
      <w:szCs w:val="16"/>
    </w:rPr>
  </w:style>
  <w:style w:type="character" w:customStyle="1" w:styleId="WW8Num64z2">
    <w:name w:val="WW8Num64z2"/>
  </w:style>
  <w:style w:type="character" w:customStyle="1" w:styleId="WW8Num64z3">
    <w:name w:val="WW8Num64z3"/>
  </w:style>
  <w:style w:type="character" w:customStyle="1" w:styleId="WW8Num64z4">
    <w:name w:val="WW8Num64z4"/>
  </w:style>
  <w:style w:type="character" w:customStyle="1" w:styleId="WW8Num64z5">
    <w:name w:val="WW8Num64z5"/>
  </w:style>
  <w:style w:type="character" w:customStyle="1" w:styleId="WW8Num64z6">
    <w:name w:val="WW8Num64z6"/>
  </w:style>
  <w:style w:type="character" w:customStyle="1" w:styleId="WW8Num64z7">
    <w:name w:val="WW8Num64z7"/>
  </w:style>
  <w:style w:type="character" w:customStyle="1" w:styleId="WW8Num64z8">
    <w:name w:val="WW8Num64z8"/>
  </w:style>
  <w:style w:type="character" w:customStyle="1" w:styleId="WW8Num66z1">
    <w:name w:val="WW8Num66z1"/>
  </w:style>
  <w:style w:type="character" w:customStyle="1" w:styleId="WW8Num66z2">
    <w:name w:val="WW8Num66z2"/>
  </w:style>
  <w:style w:type="character" w:customStyle="1" w:styleId="WW8Num66z3">
    <w:name w:val="WW8Num66z3"/>
  </w:style>
  <w:style w:type="character" w:customStyle="1" w:styleId="WW8Num66z4">
    <w:name w:val="WW8Num66z4"/>
  </w:style>
  <w:style w:type="character" w:customStyle="1" w:styleId="WW8Num66z5">
    <w:name w:val="WW8Num66z5"/>
  </w:style>
  <w:style w:type="character" w:customStyle="1" w:styleId="WW8Num66z6">
    <w:name w:val="WW8Num66z6"/>
  </w:style>
  <w:style w:type="character" w:customStyle="1" w:styleId="WW8Num66z7">
    <w:name w:val="WW8Num66z7"/>
  </w:style>
  <w:style w:type="character" w:customStyle="1" w:styleId="WW8Num66z8">
    <w:name w:val="WW8Num66z8"/>
  </w:style>
  <w:style w:type="character" w:customStyle="1" w:styleId="WW8Num67z1">
    <w:name w:val="WW8Num67z1"/>
    <w:rPr>
      <w:rFonts w:ascii="Courier New" w:hAnsi="Courier New" w:cs="Courier New"/>
    </w:rPr>
  </w:style>
  <w:style w:type="character" w:customStyle="1" w:styleId="WW8Num67z2">
    <w:name w:val="WW8Num67z2"/>
    <w:rPr>
      <w:rFonts w:ascii="Wingdings" w:hAnsi="Wingdings" w:cs="Wingdings"/>
    </w:rPr>
  </w:style>
  <w:style w:type="character" w:customStyle="1" w:styleId="WW8Num67z3">
    <w:name w:val="WW8Num67z3"/>
    <w:rPr>
      <w:rFonts w:ascii="Symbol" w:hAnsi="Symbol" w:cs="Symbol"/>
    </w:rPr>
  </w:style>
  <w:style w:type="character" w:customStyle="1" w:styleId="WW8Num67z4">
    <w:name w:val="WW8Num67z4"/>
  </w:style>
  <w:style w:type="character" w:customStyle="1" w:styleId="WW8Num67z5">
    <w:name w:val="WW8Num67z5"/>
  </w:style>
  <w:style w:type="character" w:customStyle="1" w:styleId="WW8Num67z6">
    <w:name w:val="WW8Num67z6"/>
  </w:style>
  <w:style w:type="character" w:customStyle="1" w:styleId="WW8Num67z7">
    <w:name w:val="WW8Num67z7"/>
  </w:style>
  <w:style w:type="character" w:customStyle="1" w:styleId="WW8Num67z8">
    <w:name w:val="WW8Num67z8"/>
  </w:style>
  <w:style w:type="character" w:customStyle="1" w:styleId="WW8Num68z1">
    <w:name w:val="WW8Num68z1"/>
    <w:rPr>
      <w:rFonts w:ascii="Courier New" w:hAnsi="Courier New" w:cs="Courier New"/>
    </w:rPr>
  </w:style>
  <w:style w:type="character" w:customStyle="1" w:styleId="WW8Num68z2">
    <w:name w:val="WW8Num68z2"/>
    <w:rPr>
      <w:rFonts w:ascii="Wingdings" w:hAnsi="Wingdings" w:cs="Wingdings"/>
    </w:rPr>
  </w:style>
  <w:style w:type="character" w:customStyle="1" w:styleId="WW8Num68z3">
    <w:name w:val="WW8Num68z3"/>
    <w:rPr>
      <w:rFonts w:ascii="Symbol" w:hAnsi="Symbol" w:cs="Symbol" w:hint="default"/>
    </w:rPr>
  </w:style>
  <w:style w:type="character" w:customStyle="1" w:styleId="WW8Num70z1">
    <w:name w:val="WW8Num70z1"/>
  </w:style>
  <w:style w:type="character" w:customStyle="1" w:styleId="WW8Num70z2">
    <w:name w:val="WW8Num70z2"/>
  </w:style>
  <w:style w:type="character" w:customStyle="1" w:styleId="WW8Num70z3">
    <w:name w:val="WW8Num70z3"/>
  </w:style>
  <w:style w:type="character" w:customStyle="1" w:styleId="WW8Num70z4">
    <w:name w:val="WW8Num70z4"/>
  </w:style>
  <w:style w:type="character" w:customStyle="1" w:styleId="WW8Num70z5">
    <w:name w:val="WW8Num70z5"/>
  </w:style>
  <w:style w:type="character" w:customStyle="1" w:styleId="WW8Num70z6">
    <w:name w:val="WW8Num70z6"/>
  </w:style>
  <w:style w:type="character" w:customStyle="1" w:styleId="WW8Num70z7">
    <w:name w:val="WW8Num70z7"/>
  </w:style>
  <w:style w:type="character" w:customStyle="1" w:styleId="WW8Num70z8">
    <w:name w:val="WW8Num70z8"/>
  </w:style>
  <w:style w:type="character" w:customStyle="1" w:styleId="WW8Num74z1">
    <w:name w:val="WW8Num74z1"/>
    <w:rPr>
      <w:rFonts w:ascii="Courier New" w:hAnsi="Courier New" w:cs="Courier New" w:hint="default"/>
    </w:rPr>
  </w:style>
  <w:style w:type="character" w:customStyle="1" w:styleId="WW8Num74z3">
    <w:name w:val="WW8Num74z3"/>
    <w:rPr>
      <w:rFonts w:ascii="Symbol" w:hAnsi="Symbol" w:cs="Symbol" w:hint="default"/>
    </w:rPr>
  </w:style>
  <w:style w:type="character" w:customStyle="1" w:styleId="WW8Num76z1">
    <w:name w:val="WW8Num76z1"/>
  </w:style>
  <w:style w:type="character" w:customStyle="1" w:styleId="WW8Num76z2">
    <w:name w:val="WW8Num76z2"/>
  </w:style>
  <w:style w:type="character" w:customStyle="1" w:styleId="WW8Num76z3">
    <w:name w:val="WW8Num76z3"/>
  </w:style>
  <w:style w:type="character" w:customStyle="1" w:styleId="WW8Num76z4">
    <w:name w:val="WW8Num76z4"/>
  </w:style>
  <w:style w:type="character" w:customStyle="1" w:styleId="WW8Num76z5">
    <w:name w:val="WW8Num76z5"/>
  </w:style>
  <w:style w:type="character" w:customStyle="1" w:styleId="WW8Num76z6">
    <w:name w:val="WW8Num76z6"/>
  </w:style>
  <w:style w:type="character" w:customStyle="1" w:styleId="WW8Num76z7">
    <w:name w:val="WW8Num76z7"/>
  </w:style>
  <w:style w:type="character" w:customStyle="1" w:styleId="WW8Num76z8">
    <w:name w:val="WW8Num76z8"/>
  </w:style>
  <w:style w:type="character" w:customStyle="1" w:styleId="WW8Num77z1">
    <w:name w:val="WW8Num77z1"/>
  </w:style>
  <w:style w:type="character" w:customStyle="1" w:styleId="WW8Num77z2">
    <w:name w:val="WW8Num77z2"/>
  </w:style>
  <w:style w:type="character" w:customStyle="1" w:styleId="WW8Num77z3">
    <w:name w:val="WW8Num77z3"/>
  </w:style>
  <w:style w:type="character" w:customStyle="1" w:styleId="WW8Num77z4">
    <w:name w:val="WW8Num77z4"/>
  </w:style>
  <w:style w:type="character" w:customStyle="1" w:styleId="WW8Num77z5">
    <w:name w:val="WW8Num77z5"/>
  </w:style>
  <w:style w:type="character" w:customStyle="1" w:styleId="WW8Num77z6">
    <w:name w:val="WW8Num77z6"/>
  </w:style>
  <w:style w:type="character" w:customStyle="1" w:styleId="WW8Num77z7">
    <w:name w:val="WW8Num77z7"/>
  </w:style>
  <w:style w:type="character" w:customStyle="1" w:styleId="WW8Num77z8">
    <w:name w:val="WW8Num77z8"/>
  </w:style>
  <w:style w:type="character" w:customStyle="1" w:styleId="WW8Num79z1">
    <w:name w:val="WW8Num79z1"/>
  </w:style>
  <w:style w:type="character" w:customStyle="1" w:styleId="WW8Num79z2">
    <w:name w:val="WW8Num79z2"/>
  </w:style>
  <w:style w:type="character" w:customStyle="1" w:styleId="WW8Num79z3">
    <w:name w:val="WW8Num79z3"/>
  </w:style>
  <w:style w:type="character" w:customStyle="1" w:styleId="WW8Num79z4">
    <w:name w:val="WW8Num79z4"/>
  </w:style>
  <w:style w:type="character" w:customStyle="1" w:styleId="WW8Num79z5">
    <w:name w:val="WW8Num79z5"/>
  </w:style>
  <w:style w:type="character" w:customStyle="1" w:styleId="WW8Num79z6">
    <w:name w:val="WW8Num79z6"/>
  </w:style>
  <w:style w:type="character" w:customStyle="1" w:styleId="WW8Num79z7">
    <w:name w:val="WW8Num79z7"/>
  </w:style>
  <w:style w:type="character" w:customStyle="1" w:styleId="WW8Num79z8">
    <w:name w:val="WW8Num79z8"/>
  </w:style>
  <w:style w:type="character" w:customStyle="1" w:styleId="WW8Num80z2">
    <w:name w:val="WW8Num80z2"/>
  </w:style>
  <w:style w:type="character" w:customStyle="1" w:styleId="WW8Num82z1">
    <w:name w:val="WW8Num82z1"/>
  </w:style>
  <w:style w:type="character" w:customStyle="1" w:styleId="WW8Num85z1">
    <w:name w:val="WW8Num85z1"/>
    <w:rPr>
      <w:rFonts w:ascii="Courier New" w:hAnsi="Courier New" w:cs="Courier New" w:hint="default"/>
    </w:rPr>
  </w:style>
  <w:style w:type="character" w:customStyle="1" w:styleId="WW8Num85z2">
    <w:name w:val="WW8Num85z2"/>
    <w:rPr>
      <w:rFonts w:ascii="Wingdings" w:hAnsi="Wingdings" w:cs="Wingdings" w:hint="default"/>
    </w:rPr>
  </w:style>
  <w:style w:type="character" w:customStyle="1" w:styleId="WW8Num87z2">
    <w:name w:val="WW8Num87z2"/>
    <w:rPr>
      <w:rFonts w:ascii="Wingdings" w:hAnsi="Wingdings" w:cs="Wingdings" w:hint="default"/>
    </w:rPr>
  </w:style>
  <w:style w:type="character" w:customStyle="1" w:styleId="WW8Num87z3">
    <w:name w:val="WW8Num87z3"/>
    <w:rPr>
      <w:rFonts w:ascii="Symbol" w:hAnsi="Symbol" w:cs="Symbol" w:hint="default"/>
    </w:rPr>
  </w:style>
  <w:style w:type="character" w:customStyle="1" w:styleId="WW8Num87z4">
    <w:name w:val="WW8Num87z4"/>
    <w:rPr>
      <w:rFonts w:ascii="Courier New" w:hAnsi="Courier New" w:cs="Courier New" w:hint="default"/>
    </w:rPr>
  </w:style>
  <w:style w:type="character" w:customStyle="1" w:styleId="WW8Num88z2">
    <w:name w:val="WW8Num88z2"/>
  </w:style>
  <w:style w:type="character" w:customStyle="1" w:styleId="WW8Num88z3">
    <w:name w:val="WW8Num88z3"/>
  </w:style>
  <w:style w:type="character" w:customStyle="1" w:styleId="WW8Num88z4">
    <w:name w:val="WW8Num88z4"/>
  </w:style>
  <w:style w:type="character" w:customStyle="1" w:styleId="WW8Num88z5">
    <w:name w:val="WW8Num88z5"/>
  </w:style>
  <w:style w:type="character" w:customStyle="1" w:styleId="WW8Num88z6">
    <w:name w:val="WW8Num88z6"/>
  </w:style>
  <w:style w:type="character" w:customStyle="1" w:styleId="WW8Num88z7">
    <w:name w:val="WW8Num88z7"/>
  </w:style>
  <w:style w:type="character" w:customStyle="1" w:styleId="WW8Num88z8">
    <w:name w:val="WW8Num88z8"/>
  </w:style>
  <w:style w:type="character" w:customStyle="1" w:styleId="WW8Num89z1">
    <w:name w:val="WW8Num89z1"/>
  </w:style>
  <w:style w:type="character" w:customStyle="1" w:styleId="WW8Num89z2">
    <w:name w:val="WW8Num89z2"/>
  </w:style>
  <w:style w:type="character" w:customStyle="1" w:styleId="WW8Num89z3">
    <w:name w:val="WW8Num89z3"/>
  </w:style>
  <w:style w:type="character" w:customStyle="1" w:styleId="WW8Num89z4">
    <w:name w:val="WW8Num89z4"/>
  </w:style>
  <w:style w:type="character" w:customStyle="1" w:styleId="WW8Num89z5">
    <w:name w:val="WW8Num89z5"/>
  </w:style>
  <w:style w:type="character" w:customStyle="1" w:styleId="WW8Num89z6">
    <w:name w:val="WW8Num89z6"/>
  </w:style>
  <w:style w:type="character" w:customStyle="1" w:styleId="WW8Num89z7">
    <w:name w:val="WW8Num89z7"/>
  </w:style>
  <w:style w:type="character" w:customStyle="1" w:styleId="WW8Num89z8">
    <w:name w:val="WW8Num89z8"/>
  </w:style>
  <w:style w:type="character" w:customStyle="1" w:styleId="WW8Num90z2">
    <w:name w:val="WW8Num90z2"/>
    <w:rPr>
      <w:rFonts w:ascii="Wingdings" w:hAnsi="Wingdings" w:cs="Wingdings" w:hint="default"/>
    </w:rPr>
  </w:style>
  <w:style w:type="character" w:customStyle="1" w:styleId="WW8Num92z1">
    <w:name w:val="WW8Num92z1"/>
  </w:style>
  <w:style w:type="character" w:customStyle="1" w:styleId="WW8Num93z1">
    <w:name w:val="WW8Num93z1"/>
  </w:style>
  <w:style w:type="character" w:customStyle="1" w:styleId="WW8Num93z2">
    <w:name w:val="WW8Num93z2"/>
  </w:style>
  <w:style w:type="character" w:customStyle="1" w:styleId="WW8Num93z3">
    <w:name w:val="WW8Num93z3"/>
  </w:style>
  <w:style w:type="character" w:customStyle="1" w:styleId="WW8Num93z4">
    <w:name w:val="WW8Num93z4"/>
  </w:style>
  <w:style w:type="character" w:customStyle="1" w:styleId="WW8Num93z5">
    <w:name w:val="WW8Num93z5"/>
  </w:style>
  <w:style w:type="character" w:customStyle="1" w:styleId="WW8Num93z6">
    <w:name w:val="WW8Num93z6"/>
  </w:style>
  <w:style w:type="character" w:customStyle="1" w:styleId="WW8Num93z7">
    <w:name w:val="WW8Num93z7"/>
  </w:style>
  <w:style w:type="character" w:customStyle="1" w:styleId="WW8Num93z8">
    <w:name w:val="WW8Num93z8"/>
  </w:style>
  <w:style w:type="character" w:customStyle="1" w:styleId="WW8Num95z2">
    <w:name w:val="WW8Num95z2"/>
    <w:rPr>
      <w:rFonts w:ascii="Wingdings" w:hAnsi="Wingdings" w:cs="Wingdings" w:hint="default"/>
    </w:rPr>
  </w:style>
  <w:style w:type="character" w:customStyle="1" w:styleId="WW8Num95z3">
    <w:name w:val="WW8Num95z3"/>
    <w:rPr>
      <w:rFonts w:ascii="Symbol" w:hAnsi="Symbol" w:cs="Symbol" w:hint="default"/>
    </w:rPr>
  </w:style>
  <w:style w:type="character" w:customStyle="1" w:styleId="WW8Num97z2">
    <w:name w:val="WW8Num97z2"/>
    <w:rPr>
      <w:rFonts w:ascii="Wingdings" w:hAnsi="Wingdings" w:cs="Wingdings" w:hint="default"/>
    </w:rPr>
  </w:style>
  <w:style w:type="character" w:customStyle="1" w:styleId="WW8Num97z3">
    <w:name w:val="WW8Num97z3"/>
    <w:rPr>
      <w:rFonts w:ascii="Symbol" w:hAnsi="Symbol" w:cs="Symbol" w:hint="default"/>
    </w:rPr>
  </w:style>
  <w:style w:type="character" w:customStyle="1" w:styleId="WW8Num98z3">
    <w:name w:val="WW8Num98z3"/>
    <w:rPr>
      <w:rFonts w:ascii="Symbol" w:hAnsi="Symbol" w:cs="Symbol" w:hint="default"/>
    </w:rPr>
  </w:style>
  <w:style w:type="character" w:customStyle="1" w:styleId="WW8Num101z4">
    <w:name w:val="WW8Num101z4"/>
  </w:style>
  <w:style w:type="character" w:customStyle="1" w:styleId="WW8Num101z5">
    <w:name w:val="WW8Num101z5"/>
  </w:style>
  <w:style w:type="character" w:customStyle="1" w:styleId="WW8Num101z6">
    <w:name w:val="WW8Num101z6"/>
  </w:style>
  <w:style w:type="character" w:customStyle="1" w:styleId="WW8Num101z7">
    <w:name w:val="WW8Num101z7"/>
  </w:style>
  <w:style w:type="character" w:customStyle="1" w:styleId="WW8Num101z8">
    <w:name w:val="WW8Num101z8"/>
  </w:style>
  <w:style w:type="character" w:customStyle="1" w:styleId="WW8Num110z3">
    <w:name w:val="WW8Num110z3"/>
  </w:style>
  <w:style w:type="character" w:customStyle="1" w:styleId="WW8Num110z4">
    <w:name w:val="WW8Num110z4"/>
  </w:style>
  <w:style w:type="character" w:customStyle="1" w:styleId="WW8Num110z5">
    <w:name w:val="WW8Num110z5"/>
  </w:style>
  <w:style w:type="character" w:customStyle="1" w:styleId="WW8Num110z6">
    <w:name w:val="WW8Num110z6"/>
  </w:style>
  <w:style w:type="character" w:customStyle="1" w:styleId="WW8Num110z7">
    <w:name w:val="WW8Num110z7"/>
  </w:style>
  <w:style w:type="character" w:customStyle="1" w:styleId="WW8Num110z8">
    <w:name w:val="WW8Num110z8"/>
  </w:style>
  <w:style w:type="character" w:customStyle="1" w:styleId="WW8Num123z3">
    <w:name w:val="WW8Num123z3"/>
  </w:style>
  <w:style w:type="character" w:customStyle="1" w:styleId="WW8Num123z4">
    <w:name w:val="WW8Num123z4"/>
  </w:style>
  <w:style w:type="character" w:customStyle="1" w:styleId="WW8Num123z5">
    <w:name w:val="WW8Num123z5"/>
  </w:style>
  <w:style w:type="character" w:customStyle="1" w:styleId="WW8Num123z6">
    <w:name w:val="WW8Num123z6"/>
  </w:style>
  <w:style w:type="character" w:customStyle="1" w:styleId="WW8Num123z7">
    <w:name w:val="WW8Num123z7"/>
  </w:style>
  <w:style w:type="character" w:customStyle="1" w:styleId="WW8Num123z8">
    <w:name w:val="WW8Num123z8"/>
  </w:style>
  <w:style w:type="character" w:customStyle="1" w:styleId="WW8Num125z4">
    <w:name w:val="WW8Num125z4"/>
  </w:style>
  <w:style w:type="character" w:customStyle="1" w:styleId="WW8Num125z5">
    <w:name w:val="WW8Num125z5"/>
  </w:style>
  <w:style w:type="character" w:customStyle="1" w:styleId="WW8Num125z6">
    <w:name w:val="WW8Num125z6"/>
  </w:style>
  <w:style w:type="character" w:customStyle="1" w:styleId="WW8Num125z7">
    <w:name w:val="WW8Num125z7"/>
  </w:style>
  <w:style w:type="character" w:customStyle="1" w:styleId="WW8Num125z8">
    <w:name w:val="WW8Num125z8"/>
  </w:style>
  <w:style w:type="character" w:customStyle="1" w:styleId="WW8Num131z2">
    <w:name w:val="WW8Num131z2"/>
    <w:rPr>
      <w:rFonts w:ascii="Wingdings" w:hAnsi="Wingdings" w:cs="Wingdings" w:hint="default"/>
    </w:rPr>
  </w:style>
  <w:style w:type="character" w:customStyle="1" w:styleId="WW8Num133z4">
    <w:name w:val="WW8Num133z4"/>
  </w:style>
  <w:style w:type="character" w:customStyle="1" w:styleId="WW8Num133z5">
    <w:name w:val="WW8Num133z5"/>
  </w:style>
  <w:style w:type="character" w:customStyle="1" w:styleId="WW8Num133z6">
    <w:name w:val="WW8Num133z6"/>
  </w:style>
  <w:style w:type="character" w:customStyle="1" w:styleId="WW8Num133z7">
    <w:name w:val="WW8Num133z7"/>
  </w:style>
  <w:style w:type="character" w:customStyle="1" w:styleId="WW8Num133z8">
    <w:name w:val="WW8Num133z8"/>
  </w:style>
  <w:style w:type="character" w:customStyle="1" w:styleId="WW8Num134z4">
    <w:name w:val="WW8Num134z4"/>
  </w:style>
  <w:style w:type="character" w:customStyle="1" w:styleId="WW8Num134z5">
    <w:name w:val="WW8Num134z5"/>
  </w:style>
  <w:style w:type="character" w:customStyle="1" w:styleId="WW8Num134z6">
    <w:name w:val="WW8Num134z6"/>
  </w:style>
  <w:style w:type="character" w:customStyle="1" w:styleId="WW8Num134z7">
    <w:name w:val="WW8Num134z7"/>
  </w:style>
  <w:style w:type="character" w:customStyle="1" w:styleId="WW8Num134z8">
    <w:name w:val="WW8Num134z8"/>
  </w:style>
  <w:style w:type="character" w:customStyle="1" w:styleId="WW8Num135z3">
    <w:name w:val="WW8Num135z3"/>
  </w:style>
  <w:style w:type="character" w:customStyle="1" w:styleId="WW8Num135z4">
    <w:name w:val="WW8Num135z4"/>
  </w:style>
  <w:style w:type="character" w:customStyle="1" w:styleId="WW8Num135z5">
    <w:name w:val="WW8Num135z5"/>
  </w:style>
  <w:style w:type="character" w:customStyle="1" w:styleId="WW8Num135z6">
    <w:name w:val="WW8Num135z6"/>
  </w:style>
  <w:style w:type="character" w:customStyle="1" w:styleId="WW8Num135z7">
    <w:name w:val="WW8Num135z7"/>
  </w:style>
  <w:style w:type="character" w:customStyle="1" w:styleId="WW8Num135z8">
    <w:name w:val="WW8Num135z8"/>
  </w:style>
  <w:style w:type="character" w:customStyle="1" w:styleId="WW8Num136z3">
    <w:name w:val="WW8Num136z3"/>
  </w:style>
  <w:style w:type="character" w:customStyle="1" w:styleId="WW8Num136z4">
    <w:name w:val="WW8Num136z4"/>
  </w:style>
  <w:style w:type="character" w:customStyle="1" w:styleId="WW8Num136z5">
    <w:name w:val="WW8Num136z5"/>
  </w:style>
  <w:style w:type="character" w:customStyle="1" w:styleId="WW8Num136z6">
    <w:name w:val="WW8Num136z6"/>
  </w:style>
  <w:style w:type="character" w:customStyle="1" w:styleId="WW8Num136z7">
    <w:name w:val="WW8Num136z7"/>
  </w:style>
  <w:style w:type="character" w:customStyle="1" w:styleId="WW8Num136z8">
    <w:name w:val="WW8Num136z8"/>
  </w:style>
  <w:style w:type="character" w:customStyle="1" w:styleId="Carpredefinitoparagrafo2">
    <w:name w:val="Car. predefinito paragrafo2"/>
  </w:style>
  <w:style w:type="character" w:customStyle="1" w:styleId="Titolo1Carattere">
    <w:name w:val="Titolo 1 Carattere"/>
    <w:rPr>
      <w:rFonts w:ascii="Tahoma" w:eastAsia="Times New Roman" w:hAnsi="Tahoma" w:cs="Tahoma"/>
      <w:b/>
      <w:sz w:val="24"/>
      <w:lang w:val="x-none"/>
    </w:rPr>
  </w:style>
  <w:style w:type="character" w:customStyle="1" w:styleId="Titolo2Carattere">
    <w:name w:val="Titolo 2 Carattere"/>
    <w:rPr>
      <w:rFonts w:ascii="Tahoma" w:eastAsia="Times New Roman" w:hAnsi="Tahoma" w:cs="Times New Roman"/>
      <w:b/>
      <w:szCs w:val="20"/>
    </w:rPr>
  </w:style>
  <w:style w:type="character" w:customStyle="1" w:styleId="Titolo3Carattere">
    <w:name w:val="Titolo 3 Carattere"/>
    <w:rPr>
      <w:rFonts w:ascii="Tahoma" w:eastAsia="Times New Roman" w:hAnsi="Tahoma" w:cs="Times New Roman"/>
      <w:b/>
      <w:sz w:val="20"/>
      <w:szCs w:val="20"/>
    </w:rPr>
  </w:style>
  <w:style w:type="character" w:customStyle="1" w:styleId="Titolo4Carattere">
    <w:name w:val="Titolo 4 Carattere"/>
    <w:rPr>
      <w:rFonts w:ascii="Times New Roman" w:eastAsia="Times New Roman" w:hAnsi="Times New Roman" w:cs="Times New Roman"/>
      <w:b/>
      <w:sz w:val="28"/>
      <w:szCs w:val="20"/>
    </w:rPr>
  </w:style>
  <w:style w:type="character" w:customStyle="1" w:styleId="Titolo5Carattere">
    <w:name w:val="Titolo 5 Carattere"/>
    <w:rPr>
      <w:rFonts w:ascii="Tahoma" w:eastAsia="Times New Roman" w:hAnsi="Tahoma" w:cs="Times New Roman"/>
      <w:sz w:val="20"/>
      <w:szCs w:val="20"/>
      <w:u w:val="single"/>
    </w:rPr>
  </w:style>
  <w:style w:type="character" w:customStyle="1" w:styleId="Titolo6Carattere">
    <w:name w:val="Titolo 6 Carattere"/>
    <w:rPr>
      <w:rFonts w:ascii="Verdana" w:eastAsia="Times New Roman" w:hAnsi="Verdana" w:cs="Times New Roman"/>
      <w:b/>
      <w:strike/>
      <w:color w:val="000000"/>
      <w:sz w:val="20"/>
      <w:szCs w:val="20"/>
    </w:rPr>
  </w:style>
  <w:style w:type="character" w:customStyle="1" w:styleId="Titolo7Carattere">
    <w:name w:val="Titolo 7 Carattere"/>
    <w:rPr>
      <w:rFonts w:ascii="Tahoma" w:eastAsia="Times New Roman" w:hAnsi="Tahoma" w:cs="Times New Roman"/>
      <w:sz w:val="20"/>
      <w:szCs w:val="20"/>
    </w:rPr>
  </w:style>
  <w:style w:type="character" w:customStyle="1" w:styleId="Titolo8Carattere">
    <w:name w:val="Titolo 8 Carattere"/>
    <w:rPr>
      <w:rFonts w:ascii="Tahoma" w:eastAsia="Times New Roman" w:hAnsi="Tahoma" w:cs="Times New Roman"/>
      <w:b/>
      <w:bCs/>
      <w:color w:val="000000"/>
      <w:sz w:val="20"/>
      <w:szCs w:val="20"/>
    </w:rPr>
  </w:style>
  <w:style w:type="character" w:customStyle="1" w:styleId="Titolo9Carattere">
    <w:name w:val="Titolo 9 Carattere"/>
    <w:rPr>
      <w:rFonts w:ascii="Tahoma" w:eastAsia="Times New Roman" w:hAnsi="Tahoma" w:cs="Times New Roman"/>
      <w:b/>
      <w:sz w:val="20"/>
      <w:szCs w:val="20"/>
      <w:u w:val="single"/>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10z2">
    <w:name w:val="WW8Num10z2"/>
    <w:rPr>
      <w:rFonts w:ascii="Wingdings" w:hAnsi="Wingdings" w:cs="Wingdings"/>
    </w:rPr>
  </w:style>
  <w:style w:type="character" w:customStyle="1" w:styleId="WW8Num10z4">
    <w:name w:val="WW8Num10z4"/>
    <w:rPr>
      <w:rFonts w:ascii="Courier New" w:hAnsi="Courier New" w:cs="Courier New"/>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cs="Wingdings"/>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WW8Num16z1">
    <w:name w:val="WW8Num16z1"/>
    <w:rPr>
      <w:rFonts w:ascii="Wingdings" w:hAnsi="Wingdings" w:cs="Wingdings"/>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6z3">
    <w:name w:val="WW8Num26z3"/>
    <w:rPr>
      <w:rFonts w:ascii="Symbol" w:hAnsi="Symbol" w:cs="Symbol"/>
    </w:rPr>
  </w:style>
  <w:style w:type="character" w:customStyle="1" w:styleId="WW8Num27z3">
    <w:name w:val="WW8Num27z3"/>
    <w:rPr>
      <w:rFonts w:ascii="Symbol" w:hAnsi="Symbol" w:cs="Symbol"/>
    </w:rPr>
  </w:style>
  <w:style w:type="character" w:customStyle="1" w:styleId="WW8Num32z1">
    <w:name w:val="WW8Num32z1"/>
    <w:rPr>
      <w:rFonts w:ascii="Courier New" w:hAnsi="Courier New" w:cs="Courier New"/>
    </w:rPr>
  </w:style>
  <w:style w:type="character" w:customStyle="1" w:styleId="WW8Num32z2">
    <w:name w:val="WW8Num32z2"/>
    <w:rPr>
      <w:rFonts w:ascii="Wingdings" w:hAnsi="Wingdings" w:cs="Wingdings"/>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cs="Wingdings"/>
    </w:rPr>
  </w:style>
  <w:style w:type="character" w:customStyle="1" w:styleId="WW8Num37z1">
    <w:name w:val="WW8Num37z1"/>
    <w:rPr>
      <w:rFonts w:ascii="Arial Narrow" w:hAnsi="Arial Narrow" w:cs="Arial Narrow"/>
      <w:b w:val="0"/>
      <w:bCs w:val="0"/>
      <w:i w:val="0"/>
      <w:iCs w:val="0"/>
      <w:sz w:val="16"/>
      <w:szCs w:val="16"/>
    </w:rPr>
  </w:style>
  <w:style w:type="character" w:customStyle="1" w:styleId="WW8Num38z1">
    <w:name w:val="WW8Num38z1"/>
    <w:rPr>
      <w:rFonts w:ascii="Symbol" w:hAnsi="Symbol" w:cs="Symbol"/>
    </w:rPr>
  </w:style>
  <w:style w:type="character" w:customStyle="1" w:styleId="WW8Num44z1">
    <w:name w:val="WW8Num44z1"/>
    <w:rPr>
      <w:rFonts w:ascii="Courier New" w:hAnsi="Courier New" w:cs="Courier New"/>
    </w:rPr>
  </w:style>
  <w:style w:type="character" w:customStyle="1" w:styleId="WW8Num44z2">
    <w:name w:val="WW8Num44z2"/>
    <w:rPr>
      <w:rFonts w:ascii="Wingdings" w:hAnsi="Wingdings" w:cs="Wingdings"/>
    </w:rPr>
  </w:style>
  <w:style w:type="character" w:customStyle="1" w:styleId="WW8Num45z2">
    <w:name w:val="WW8Num45z2"/>
    <w:rPr>
      <w:rFonts w:ascii="Wingdings" w:hAnsi="Wingdings" w:cs="Wingdings"/>
    </w:rPr>
  </w:style>
  <w:style w:type="character" w:customStyle="1" w:styleId="WW8Num45z3">
    <w:name w:val="WW8Num45z3"/>
    <w:rPr>
      <w:rFonts w:ascii="Symbol" w:hAnsi="Symbol" w:cs="Symbol"/>
    </w:rPr>
  </w:style>
  <w:style w:type="character" w:customStyle="1" w:styleId="WW8Num45z4">
    <w:name w:val="WW8Num45z4"/>
    <w:rPr>
      <w:rFonts w:ascii="Courier New" w:hAnsi="Courier New" w:cs="Courier New"/>
    </w:rPr>
  </w:style>
  <w:style w:type="character" w:customStyle="1" w:styleId="WW8Num47z1">
    <w:name w:val="WW8Num47z1"/>
    <w:rPr>
      <w:rFonts w:ascii="Courier New" w:hAnsi="Courier New" w:cs="Courier New"/>
    </w:rPr>
  </w:style>
  <w:style w:type="character" w:customStyle="1" w:styleId="WW8Num47z3">
    <w:name w:val="WW8Num47z3"/>
    <w:rPr>
      <w:rFonts w:ascii="Symbol" w:hAnsi="Symbol" w:cs="Symbol"/>
    </w:rPr>
  </w:style>
  <w:style w:type="character" w:customStyle="1" w:styleId="WW8Num48z1">
    <w:name w:val="WW8Num48z1"/>
    <w:rPr>
      <w:rFonts w:ascii="Courier New" w:hAnsi="Courier New" w:cs="Courier New"/>
    </w:rPr>
  </w:style>
  <w:style w:type="character" w:customStyle="1" w:styleId="WW8Num48z2">
    <w:name w:val="WW8Num48z2"/>
    <w:rPr>
      <w:rFonts w:ascii="Wingdings" w:hAnsi="Wingdings" w:cs="Wingdings"/>
    </w:rPr>
  </w:style>
  <w:style w:type="character" w:customStyle="1" w:styleId="WW8Num50z1">
    <w:name w:val="WW8Num50z1"/>
    <w:rPr>
      <w:rFonts w:ascii="Courier New" w:hAnsi="Courier New" w:cs="Courier New"/>
    </w:rPr>
  </w:style>
  <w:style w:type="character" w:customStyle="1" w:styleId="WW8Num50z2">
    <w:name w:val="WW8Num50z2"/>
    <w:rPr>
      <w:rFonts w:ascii="Wingdings" w:hAnsi="Wingdings" w:cs="Wingdings"/>
    </w:rPr>
  </w:style>
  <w:style w:type="character" w:customStyle="1" w:styleId="WW8Num51z1">
    <w:name w:val="WW8Num51z1"/>
    <w:rPr>
      <w:rFonts w:ascii="Courier New" w:hAnsi="Courier New" w:cs="Courier New"/>
    </w:rPr>
  </w:style>
  <w:style w:type="character" w:customStyle="1" w:styleId="Carpredefinitoparagrafo1">
    <w:name w:val="Car. predefinito paragrafo1"/>
  </w:style>
  <w:style w:type="character" w:styleId="Collegamentoipertestuale">
    <w:name w:val="Hyperlink"/>
    <w:uiPriority w:val="99"/>
    <w:rPr>
      <w:color w:val="0000FF"/>
      <w:u w:val="single"/>
    </w:rPr>
  </w:style>
  <w:style w:type="character" w:customStyle="1" w:styleId="Caratteredellanota">
    <w:name w:val="Carattere della nota"/>
    <w:rPr>
      <w:vertAlign w:val="superscript"/>
    </w:rPr>
  </w:style>
  <w:style w:type="character" w:styleId="Enfasigrassetto">
    <w:name w:val="Strong"/>
    <w:uiPriority w:val="22"/>
    <w:qFormat/>
    <w:rPr>
      <w:b/>
      <w:bCs/>
    </w:rPr>
  </w:style>
  <w:style w:type="character" w:styleId="Enfasicorsivo">
    <w:name w:val="Emphasis"/>
    <w:uiPriority w:val="20"/>
    <w:qFormat/>
    <w:rPr>
      <w:i/>
      <w:iCs/>
    </w:rPr>
  </w:style>
  <w:style w:type="character" w:customStyle="1" w:styleId="TestonotaapidipaginaCarattere">
    <w:name w:val="Testo nota a piè di pagina Carattere"/>
    <w:basedOn w:val="Carpredefinitoparagrafo1"/>
  </w:style>
  <w:style w:type="character" w:customStyle="1" w:styleId="Rimandonotaapidipagina1">
    <w:name w:val="Rimando nota a piè di pagina1"/>
    <w:rPr>
      <w:vertAlign w:val="superscript"/>
    </w:rPr>
  </w:style>
  <w:style w:type="character" w:customStyle="1" w:styleId="Caratterenotadichiusura">
    <w:name w:val="Carattere nota di chiusura"/>
    <w:rPr>
      <w:vertAlign w:val="superscript"/>
    </w:rPr>
  </w:style>
  <w:style w:type="character" w:customStyle="1" w:styleId="CorpodeltestoCarattere">
    <w:name w:val="Corpo del testo Carattere"/>
    <w:rPr>
      <w:rFonts w:ascii="Times New Roman" w:eastAsia="Times New Roman" w:hAnsi="Times New Roman" w:cs="Times New Roman"/>
      <w:sz w:val="24"/>
      <w:szCs w:val="20"/>
    </w:rPr>
  </w:style>
  <w:style w:type="character" w:customStyle="1" w:styleId="PidipaginaCarattere">
    <w:name w:val="Piè di pagina Carattere"/>
    <w:uiPriority w:val="99"/>
    <w:rPr>
      <w:rFonts w:ascii="Times New Roman" w:eastAsia="Times New Roman" w:hAnsi="Times New Roman" w:cs="Times New Roman"/>
      <w:sz w:val="24"/>
      <w:szCs w:val="20"/>
    </w:rPr>
  </w:style>
  <w:style w:type="character" w:customStyle="1" w:styleId="RientrocorpodeltestoCarattere">
    <w:name w:val="Rientro corpo del testo Carattere"/>
    <w:rPr>
      <w:rFonts w:ascii="Times New Roman" w:eastAsia="Times New Roman" w:hAnsi="Times New Roman" w:cs="Times New Roman"/>
      <w:sz w:val="24"/>
      <w:szCs w:val="20"/>
    </w:rPr>
  </w:style>
  <w:style w:type="character" w:customStyle="1" w:styleId="TestonotaapidipaginaCarattere1">
    <w:name w:val="Testo nota a piè di pagina Carattere1"/>
    <w:uiPriority w:val="99"/>
    <w:rPr>
      <w:rFonts w:ascii="Times New Roman" w:eastAsia="Times New Roman" w:hAnsi="Times New Roman" w:cs="Times New Roman"/>
      <w:sz w:val="20"/>
      <w:szCs w:val="20"/>
    </w:rPr>
  </w:style>
  <w:style w:type="character" w:customStyle="1" w:styleId="TestonotadichiusuraCarattere">
    <w:name w:val="Testo nota di chiusura Carattere"/>
    <w:rPr>
      <w:rFonts w:ascii="Times New Roman" w:eastAsia="Times New Roman" w:hAnsi="Times New Roman" w:cs="Times New Roman"/>
      <w:sz w:val="20"/>
      <w:szCs w:val="20"/>
    </w:rPr>
  </w:style>
  <w:style w:type="character" w:customStyle="1" w:styleId="SottotitoloCarattere">
    <w:name w:val="Sottotitolo Carattere"/>
    <w:rPr>
      <w:rFonts w:ascii="Times New Roman" w:eastAsia="Times New Roman" w:hAnsi="Times New Roman" w:cs="Times New Roman"/>
      <w:b/>
      <w:bCs/>
      <w:sz w:val="24"/>
      <w:szCs w:val="24"/>
    </w:rPr>
  </w:style>
  <w:style w:type="character" w:customStyle="1" w:styleId="TitoloCarattere">
    <w:name w:val="Titolo Carattere"/>
    <w:rPr>
      <w:rFonts w:ascii="Tahoma" w:eastAsia="Times New Roman" w:hAnsi="Tahoma" w:cs="Tahoma"/>
      <w:b/>
      <w:bCs/>
      <w:sz w:val="28"/>
      <w:szCs w:val="24"/>
    </w:rPr>
  </w:style>
  <w:style w:type="character" w:customStyle="1" w:styleId="IntestazioneCarattere1">
    <w:name w:val="Intestazione Carattere1"/>
    <w:rPr>
      <w:rFonts w:ascii="Times New Roman" w:eastAsia="Times New Roman" w:hAnsi="Times New Roman" w:cs="Times New Roman"/>
      <w:sz w:val="24"/>
      <w:szCs w:val="24"/>
    </w:rPr>
  </w:style>
  <w:style w:type="character" w:customStyle="1" w:styleId="TestofumettoCarattere">
    <w:name w:val="Testo fumetto Carattere"/>
    <w:rPr>
      <w:rFonts w:ascii="Tahoma" w:eastAsia="Times New Roman" w:hAnsi="Tahoma" w:cs="Tahoma"/>
      <w:sz w:val="16"/>
      <w:szCs w:val="16"/>
    </w:rPr>
  </w:style>
  <w:style w:type="character" w:customStyle="1" w:styleId="TestocommentoCarattere">
    <w:name w:val="Testo commento Carattere"/>
    <w:uiPriority w:val="99"/>
    <w:rPr>
      <w:rFonts w:ascii="Times New Roman" w:eastAsia="Times New Roman" w:hAnsi="Times New Roman" w:cs="Times New Roman"/>
      <w:sz w:val="20"/>
      <w:szCs w:val="20"/>
    </w:rPr>
  </w:style>
  <w:style w:type="character" w:customStyle="1" w:styleId="SoggettocommentoCarattere">
    <w:name w:val="Soggetto commento Carattere"/>
    <w:rPr>
      <w:rFonts w:ascii="Times New Roman" w:eastAsia="Times New Roman" w:hAnsi="Times New Roman" w:cs="Times New Roman"/>
      <w:b/>
      <w:bCs/>
      <w:sz w:val="20"/>
      <w:szCs w:val="20"/>
    </w:rPr>
  </w:style>
  <w:style w:type="character" w:customStyle="1" w:styleId="IntestazioneCarattere">
    <w:name w:val="Intestazione Carattere"/>
    <w:rPr>
      <w:rFonts w:ascii="Times New Roman" w:eastAsia="Times New Roman" w:hAnsi="Times New Roman" w:cs="Times New Roman"/>
      <w:sz w:val="24"/>
      <w:szCs w:val="24"/>
    </w:rPr>
  </w:style>
  <w:style w:type="character" w:customStyle="1" w:styleId="A6">
    <w:name w:val="A6"/>
    <w:rPr>
      <w:rFonts w:cs="ITC Avant Garde Std Bk"/>
      <w:color w:val="000000"/>
      <w:sz w:val="15"/>
      <w:szCs w:val="15"/>
    </w:rPr>
  </w:style>
  <w:style w:type="character" w:customStyle="1" w:styleId="Corpodeltesto2Carattere">
    <w:name w:val="Corpo del testo 2 Carattere"/>
    <w:rPr>
      <w:rFonts w:ascii="Times New Roman" w:eastAsia="Times New Roman" w:hAnsi="Times New Roman" w:cs="Times New Roman"/>
      <w:sz w:val="24"/>
    </w:rPr>
  </w:style>
  <w:style w:type="character" w:customStyle="1" w:styleId="Rientrocorpodeltesto2Carattere">
    <w:name w:val="Rientro corpo del testo 2 Carattere"/>
    <w:rPr>
      <w:rFonts w:ascii="Times New Roman" w:eastAsia="Times New Roman" w:hAnsi="Times New Roman" w:cs="Times New Roman"/>
      <w:sz w:val="24"/>
    </w:rPr>
  </w:style>
  <w:style w:type="character" w:customStyle="1" w:styleId="Corpodeltesto3Carattere">
    <w:name w:val="Corpo del testo 3 Carattere"/>
    <w:rPr>
      <w:rFonts w:ascii="Times New Roman" w:eastAsia="Times New Roman" w:hAnsi="Times New Roman" w:cs="Times New Roman"/>
      <w:sz w:val="16"/>
      <w:szCs w:val="16"/>
    </w:rPr>
  </w:style>
  <w:style w:type="character" w:customStyle="1" w:styleId="Rientrocorpodeltesto3Carattere">
    <w:name w:val="Rientro corpo del testo 3 Carattere"/>
    <w:rPr>
      <w:rFonts w:ascii="Tahoma" w:eastAsia="Times New Roman" w:hAnsi="Tahoma" w:cs="Tahoma"/>
      <w:color w:val="000000"/>
      <w:sz w:val="24"/>
    </w:rPr>
  </w:style>
  <w:style w:type="character" w:styleId="Numeropagina">
    <w:name w:val="page number"/>
    <w:basedOn w:val="Carpredefinitoparagrafo2"/>
  </w:style>
  <w:style w:type="character" w:customStyle="1" w:styleId="MappadocumentoCarattere">
    <w:name w:val="Mappa documento Carattere"/>
    <w:rPr>
      <w:rFonts w:ascii="Tahoma" w:eastAsia="Times New Roman" w:hAnsi="Tahoma" w:cs="Tahoma"/>
      <w:shd w:val="clear" w:color="auto" w:fill="000080"/>
    </w:rPr>
  </w:style>
  <w:style w:type="character" w:customStyle="1" w:styleId="ParagrafoelencoCarattere">
    <w:name w:val="Paragrafo elenco Carattere"/>
    <w:uiPriority w:val="34"/>
    <w:rPr>
      <w:rFonts w:ascii="Times New Roman" w:eastAsia="Times New Roman" w:hAnsi="Times New Roman" w:cs="Times New Roman"/>
      <w:sz w:val="24"/>
    </w:rPr>
  </w:style>
  <w:style w:type="character" w:customStyle="1" w:styleId="Rimandocommento1">
    <w:name w:val="Rimando commento1"/>
    <w:rPr>
      <w:sz w:val="16"/>
      <w:szCs w:val="16"/>
    </w:rPr>
  </w:style>
  <w:style w:type="character" w:customStyle="1" w:styleId="Rimandonotaapidipagina2">
    <w:name w:val="Rimando nota a piè di pagina2"/>
    <w:rPr>
      <w:vertAlign w:val="superscript"/>
    </w:rPr>
  </w:style>
  <w:style w:type="character" w:customStyle="1" w:styleId="Rimandonotadichiusura1">
    <w:name w:val="Rimando nota di chiusura1"/>
    <w:rPr>
      <w:vertAlign w:val="superscript"/>
    </w:rPr>
  </w:style>
  <w:style w:type="character" w:customStyle="1" w:styleId="Rimandonotaapidipagina3">
    <w:name w:val="Rimando nota a piè di pagina3"/>
    <w:rPr>
      <w:vertAlign w:val="superscript"/>
    </w:rPr>
  </w:style>
  <w:style w:type="character" w:customStyle="1" w:styleId="Rimandonotadichiusura2">
    <w:name w:val="Rimando nota di chiusura2"/>
    <w:rPr>
      <w:vertAlign w:val="superscript"/>
    </w:rPr>
  </w:style>
  <w:style w:type="character" w:customStyle="1" w:styleId="Rimandonotaapidipagina4">
    <w:name w:val="Rimando nota a piè di pagina4"/>
    <w:rPr>
      <w:vertAlign w:val="superscript"/>
    </w:rPr>
  </w:style>
  <w:style w:type="character" w:customStyle="1" w:styleId="Punti">
    <w:name w:val="Punti"/>
    <w:rPr>
      <w:rFonts w:ascii="OpenSymbol" w:eastAsia="OpenSymbol" w:hAnsi="OpenSymbol" w:cs="OpenSymbol"/>
    </w:rPr>
  </w:style>
  <w:style w:type="character" w:customStyle="1" w:styleId="Rimandonotadichiusura3">
    <w:name w:val="Rimando nota di chiusura3"/>
    <w:rPr>
      <w:vertAlign w:val="superscript"/>
    </w:rPr>
  </w:style>
  <w:style w:type="character" w:customStyle="1" w:styleId="Rimandonotaapidipagina5">
    <w:name w:val="Rimando nota a piè di pagina5"/>
    <w:rPr>
      <w:vertAlign w:val="superscript"/>
    </w:rPr>
  </w:style>
  <w:style w:type="character" w:customStyle="1" w:styleId="Caratteredinumerazione">
    <w:name w:val="Carattere di numerazione"/>
  </w:style>
  <w:style w:type="character" w:customStyle="1" w:styleId="Rimandonotadichiusura4">
    <w:name w:val="Rimando nota di chiusura4"/>
    <w:rPr>
      <w:vertAlign w:val="superscript"/>
    </w:rPr>
  </w:style>
  <w:style w:type="character" w:customStyle="1" w:styleId="hps">
    <w:name w:val="hps"/>
  </w:style>
  <w:style w:type="character" w:styleId="Rimandonotaapidipagina">
    <w:name w:val="footnote reference"/>
    <w:aliases w:val="Footnote symbol"/>
    <w:uiPriority w:val="99"/>
    <w:qFormat/>
    <w:rPr>
      <w:vertAlign w:val="superscript"/>
    </w:rPr>
  </w:style>
  <w:style w:type="character" w:styleId="Rimandonotadichiusura">
    <w:name w:val="endnote reference"/>
    <w:rPr>
      <w:vertAlign w:val="superscript"/>
    </w:rPr>
  </w:style>
  <w:style w:type="paragraph" w:customStyle="1" w:styleId="Intestazione6">
    <w:name w:val="Intestazione6"/>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link w:val="CorpotestoCarattere"/>
    <w:uiPriority w:val="1"/>
    <w:qFormat/>
    <w:rPr>
      <w:lang w:val="x-none"/>
    </w:rPr>
  </w:style>
  <w:style w:type="paragraph" w:styleId="Elenco">
    <w:name w:val="List"/>
    <w:basedOn w:val="Corpotesto"/>
    <w:rPr>
      <w:rFonts w:cs="Mangal"/>
    </w:rPr>
  </w:style>
  <w:style w:type="paragraph" w:customStyle="1" w:styleId="Didascalia6">
    <w:name w:val="Didascalia6"/>
    <w:basedOn w:val="Normale"/>
    <w:pPr>
      <w:suppressLineNumbers/>
      <w:spacing w:before="120" w:after="120"/>
    </w:pPr>
    <w:rPr>
      <w:rFonts w:cs="Mangal"/>
      <w:i/>
      <w:iCs/>
      <w:szCs w:val="24"/>
    </w:rPr>
  </w:style>
  <w:style w:type="paragraph" w:customStyle="1" w:styleId="Indice">
    <w:name w:val="Indice"/>
    <w:basedOn w:val="Normale"/>
    <w:pPr>
      <w:suppressLineNumbers/>
    </w:pPr>
    <w:rPr>
      <w:rFonts w:cs="Mangal"/>
    </w:rPr>
  </w:style>
  <w:style w:type="paragraph" w:customStyle="1" w:styleId="Intestazione5">
    <w:name w:val="Intestazione5"/>
    <w:basedOn w:val="Normale"/>
    <w:next w:val="Corpotesto"/>
    <w:pPr>
      <w:keepNext/>
      <w:spacing w:before="240" w:after="120"/>
    </w:pPr>
    <w:rPr>
      <w:rFonts w:ascii="Arial" w:eastAsia="Arial Unicode MS" w:hAnsi="Arial" w:cs="Mangal"/>
      <w:sz w:val="28"/>
      <w:szCs w:val="28"/>
    </w:rPr>
  </w:style>
  <w:style w:type="paragraph" w:customStyle="1" w:styleId="Didascalia5">
    <w:name w:val="Didascalia5"/>
    <w:basedOn w:val="Normale"/>
    <w:pPr>
      <w:suppressLineNumbers/>
      <w:spacing w:before="120" w:after="120"/>
    </w:pPr>
    <w:rPr>
      <w:rFonts w:cs="Mangal"/>
      <w:i/>
      <w:iCs/>
      <w:szCs w:val="24"/>
    </w:rPr>
  </w:style>
  <w:style w:type="paragraph" w:customStyle="1" w:styleId="Intestazione4">
    <w:name w:val="Intestazione4"/>
    <w:basedOn w:val="Normale"/>
    <w:next w:val="Corpotesto"/>
    <w:pPr>
      <w:keepNext/>
      <w:spacing w:before="240" w:after="120"/>
    </w:pPr>
    <w:rPr>
      <w:rFonts w:ascii="Arial" w:eastAsia="Arial Unicode MS" w:hAnsi="Arial" w:cs="Mangal"/>
      <w:sz w:val="28"/>
      <w:szCs w:val="28"/>
    </w:rPr>
  </w:style>
  <w:style w:type="paragraph" w:customStyle="1" w:styleId="Didascalia4">
    <w:name w:val="Didascalia4"/>
    <w:basedOn w:val="Normale"/>
    <w:pPr>
      <w:suppressLineNumbers/>
      <w:spacing w:before="120" w:after="120"/>
    </w:pPr>
    <w:rPr>
      <w:rFonts w:cs="Mangal"/>
      <w:i/>
      <w:iCs/>
      <w:szCs w:val="24"/>
    </w:rPr>
  </w:style>
  <w:style w:type="paragraph" w:customStyle="1" w:styleId="Intestazione3">
    <w:name w:val="Intestazione3"/>
    <w:basedOn w:val="Normale"/>
    <w:next w:val="Corpotesto"/>
    <w:pPr>
      <w:keepNext/>
      <w:spacing w:before="240" w:after="120"/>
    </w:pPr>
    <w:rPr>
      <w:rFonts w:ascii="Arial" w:eastAsia="Arial Unicode MS" w:hAnsi="Arial" w:cs="Mangal"/>
      <w:sz w:val="28"/>
      <w:szCs w:val="28"/>
    </w:rPr>
  </w:style>
  <w:style w:type="paragraph" w:customStyle="1" w:styleId="Didascalia3">
    <w:name w:val="Didascalia3"/>
    <w:basedOn w:val="Normale"/>
    <w:pPr>
      <w:suppressLineNumbers/>
      <w:spacing w:before="120" w:after="120"/>
    </w:pPr>
    <w:rPr>
      <w:rFonts w:cs="Mangal"/>
      <w:i/>
      <w:iCs/>
      <w:szCs w:val="24"/>
    </w:rPr>
  </w:style>
  <w:style w:type="paragraph" w:customStyle="1" w:styleId="Intestazione2">
    <w:name w:val="Intestazione2"/>
    <w:basedOn w:val="Normale"/>
    <w:next w:val="Corpotesto"/>
    <w:pPr>
      <w:keepNext/>
      <w:spacing w:before="240" w:after="120"/>
    </w:pPr>
    <w:rPr>
      <w:rFonts w:ascii="Arial" w:eastAsia="Arial Unicode MS" w:hAnsi="Arial" w:cs="Mangal"/>
      <w:sz w:val="28"/>
      <w:szCs w:val="28"/>
    </w:rPr>
  </w:style>
  <w:style w:type="paragraph" w:customStyle="1" w:styleId="Didascalia2">
    <w:name w:val="Didascalia2"/>
    <w:basedOn w:val="Normale"/>
    <w:next w:val="Normale"/>
    <w:pPr>
      <w:suppressAutoHyphens w:val="0"/>
      <w:spacing w:before="360" w:after="240"/>
      <w:ind w:left="0" w:firstLine="0"/>
    </w:pPr>
    <w:rPr>
      <w:rFonts w:ascii="Tahoma" w:hAnsi="Tahoma" w:cs="Tahoma"/>
      <w:color w:val="000000"/>
    </w:rPr>
  </w:style>
  <w:style w:type="paragraph" w:customStyle="1" w:styleId="Intestazione1">
    <w:name w:val="Intestazione1"/>
    <w:basedOn w:val="Normale"/>
    <w:next w:val="Corpotesto"/>
    <w:pPr>
      <w:keepNext/>
      <w:spacing w:before="240" w:after="120"/>
    </w:pPr>
    <w:rPr>
      <w:rFonts w:ascii="Arial" w:eastAsia="Lucida Sans Unicode" w:hAnsi="Arial" w:cs="Mangal"/>
      <w:sz w:val="28"/>
      <w:szCs w:val="28"/>
    </w:rPr>
  </w:style>
  <w:style w:type="paragraph" w:customStyle="1" w:styleId="Didascalia1">
    <w:name w:val="Didascalia1"/>
    <w:basedOn w:val="Normale"/>
    <w:next w:val="Normale"/>
    <w:pPr>
      <w:jc w:val="center"/>
    </w:pPr>
    <w:rPr>
      <w:rFonts w:ascii="Tahoma" w:hAnsi="Tahoma" w:cs="Tahoma"/>
      <w:b/>
      <w:bCs/>
      <w:sz w:val="40"/>
      <w:szCs w:val="24"/>
    </w:rPr>
  </w:style>
  <w:style w:type="paragraph" w:styleId="Pidipagina">
    <w:name w:val="footer"/>
    <w:basedOn w:val="Normale"/>
    <w:uiPriority w:val="99"/>
    <w:rPr>
      <w:lang w:val="x-none"/>
    </w:rPr>
  </w:style>
  <w:style w:type="paragraph" w:styleId="Sommario1">
    <w:name w:val="toc 1"/>
    <w:basedOn w:val="Normale"/>
    <w:next w:val="Normale"/>
    <w:uiPriority w:val="39"/>
    <w:pPr>
      <w:spacing w:before="120" w:after="120"/>
      <w:ind w:left="426" w:hanging="568"/>
    </w:pPr>
    <w:rPr>
      <w:rFonts w:ascii="Tahoma" w:hAnsi="Tahoma" w:cs="Tahoma"/>
      <w:b/>
      <w:bCs/>
      <w:caps/>
      <w:sz w:val="20"/>
      <w:szCs w:val="24"/>
    </w:rPr>
  </w:style>
  <w:style w:type="paragraph" w:styleId="Sommario2">
    <w:name w:val="toc 2"/>
    <w:basedOn w:val="Normale"/>
    <w:next w:val="Normale"/>
    <w:uiPriority w:val="39"/>
    <w:pPr>
      <w:ind w:left="240"/>
    </w:pPr>
    <w:rPr>
      <w:smallCaps/>
      <w:szCs w:val="24"/>
    </w:rPr>
  </w:style>
  <w:style w:type="paragraph" w:styleId="Sommario3">
    <w:name w:val="toc 3"/>
    <w:basedOn w:val="Normale"/>
    <w:next w:val="Normale"/>
    <w:pPr>
      <w:ind w:left="480"/>
    </w:pPr>
    <w:rPr>
      <w:i/>
      <w:iCs/>
      <w:szCs w:val="24"/>
    </w:rPr>
  </w:style>
  <w:style w:type="paragraph" w:customStyle="1" w:styleId="Corpodeltesto21">
    <w:name w:val="Corpo del testo 21"/>
    <w:basedOn w:val="Normale"/>
    <w:uiPriority w:val="99"/>
    <w:rPr>
      <w:rFonts w:ascii="Tahoma" w:hAnsi="Tahoma" w:cs="Tahoma"/>
      <w:sz w:val="20"/>
    </w:rPr>
  </w:style>
  <w:style w:type="paragraph" w:styleId="Rientrocorpodeltesto">
    <w:name w:val="Body Text Indent"/>
    <w:basedOn w:val="Normale"/>
    <w:pPr>
      <w:spacing w:after="120"/>
      <w:ind w:left="283"/>
    </w:pPr>
    <w:rPr>
      <w:lang w:val="x-none"/>
    </w:rPr>
  </w:style>
  <w:style w:type="paragraph" w:styleId="Testonotaapidipagina">
    <w:name w:val="footnote text"/>
    <w:basedOn w:val="Normale"/>
    <w:link w:val="TestonotaapidipaginaCarattere2"/>
    <w:uiPriority w:val="99"/>
    <w:rPr>
      <w:sz w:val="20"/>
      <w:lang w:val="x-none"/>
    </w:rPr>
  </w:style>
  <w:style w:type="paragraph" w:customStyle="1" w:styleId="Capoverso">
    <w:name w:val="Capoverso"/>
    <w:basedOn w:val="Normale"/>
  </w:style>
  <w:style w:type="paragraph" w:customStyle="1" w:styleId="Rientrocorpodeltesto21">
    <w:name w:val="Rientro corpo del testo 21"/>
    <w:basedOn w:val="Normale"/>
    <w:pPr>
      <w:spacing w:after="120" w:line="480" w:lineRule="auto"/>
      <w:ind w:left="283"/>
    </w:pPr>
  </w:style>
  <w:style w:type="paragraph" w:styleId="Testonotadichiusura">
    <w:name w:val="endnote text"/>
    <w:basedOn w:val="Normale"/>
    <w:rPr>
      <w:sz w:val="20"/>
      <w:lang w:val="x-none"/>
    </w:rPr>
  </w:style>
  <w:style w:type="paragraph" w:customStyle="1" w:styleId="p48">
    <w:name w:val="p48"/>
    <w:basedOn w:val="Normale"/>
    <w:pPr>
      <w:widowControl w:val="0"/>
      <w:spacing w:after="120"/>
    </w:pPr>
    <w:rPr>
      <w:rFonts w:ascii="Chicago" w:hAnsi="Chicago" w:cs="Chicago"/>
      <w:spacing w:val="-3"/>
    </w:rPr>
  </w:style>
  <w:style w:type="paragraph" w:customStyle="1" w:styleId="Corpodeltesto31">
    <w:name w:val="Corpo del testo 31"/>
    <w:basedOn w:val="Normale"/>
    <w:rPr>
      <w:rFonts w:ascii="Tahoma" w:hAnsi="Tahoma" w:cs="Tahoma"/>
      <w:b/>
      <w:sz w:val="20"/>
    </w:rPr>
  </w:style>
  <w:style w:type="paragraph" w:customStyle="1" w:styleId="Testodelblocco1">
    <w:name w:val="Testo del blocco1"/>
    <w:basedOn w:val="Normale"/>
    <w:uiPriority w:val="99"/>
    <w:pPr>
      <w:spacing w:after="120"/>
      <w:ind w:left="340" w:right="282"/>
    </w:pPr>
    <w:rPr>
      <w:rFonts w:ascii="Garamond" w:hAnsi="Garamond" w:cs="Garamond"/>
      <w:i/>
      <w:spacing w:val="-3"/>
    </w:rPr>
  </w:style>
  <w:style w:type="paragraph" w:customStyle="1" w:styleId="Rientrocorpodeltesto31">
    <w:name w:val="Rientro corpo del testo 31"/>
    <w:basedOn w:val="Normale"/>
    <w:pPr>
      <w:ind w:left="720"/>
    </w:pPr>
    <w:rPr>
      <w:rFonts w:ascii="Tahoma" w:hAnsi="Tahoma" w:cs="Tahoma"/>
      <w:sz w:val="20"/>
    </w:rPr>
  </w:style>
  <w:style w:type="paragraph" w:customStyle="1" w:styleId="p2">
    <w:name w:val="p2"/>
    <w:basedOn w:val="Normale"/>
    <w:pPr>
      <w:ind w:left="6460"/>
    </w:pPr>
    <w:rPr>
      <w:rFonts w:ascii="Chicago" w:hAnsi="Chicago" w:cs="Chicago"/>
    </w:rPr>
  </w:style>
  <w:style w:type="paragraph" w:customStyle="1" w:styleId="Text1">
    <w:name w:val="Text 1"/>
    <w:basedOn w:val="Normale"/>
    <w:pPr>
      <w:spacing w:after="240" w:line="360" w:lineRule="auto"/>
      <w:ind w:left="482"/>
    </w:pPr>
    <w:rPr>
      <w:lang w:val="en-GB"/>
    </w:rPr>
  </w:style>
  <w:style w:type="paragraph" w:styleId="Sottotitolo">
    <w:name w:val="Subtitle"/>
    <w:basedOn w:val="Normale"/>
    <w:next w:val="Corpotesto"/>
    <w:qFormat/>
    <w:pPr>
      <w:jc w:val="center"/>
    </w:pPr>
    <w:rPr>
      <w:b/>
      <w:bCs/>
      <w:szCs w:val="24"/>
      <w:lang w:val="x-none"/>
    </w:rPr>
  </w:style>
  <w:style w:type="paragraph" w:styleId="Sommario4">
    <w:name w:val="toc 4"/>
    <w:basedOn w:val="Normale"/>
    <w:next w:val="Normale"/>
    <w:pPr>
      <w:ind w:left="720"/>
    </w:pPr>
    <w:rPr>
      <w:szCs w:val="21"/>
    </w:rPr>
  </w:style>
  <w:style w:type="paragraph" w:styleId="Sommario5">
    <w:name w:val="toc 5"/>
    <w:basedOn w:val="Normale"/>
    <w:next w:val="Normale"/>
    <w:pPr>
      <w:ind w:left="960"/>
    </w:pPr>
    <w:rPr>
      <w:szCs w:val="21"/>
    </w:rPr>
  </w:style>
  <w:style w:type="paragraph" w:styleId="Sommario6">
    <w:name w:val="toc 6"/>
    <w:basedOn w:val="Normale"/>
    <w:next w:val="Normale"/>
    <w:pPr>
      <w:ind w:left="1200"/>
    </w:pPr>
    <w:rPr>
      <w:szCs w:val="21"/>
    </w:rPr>
  </w:style>
  <w:style w:type="paragraph" w:styleId="Sommario7">
    <w:name w:val="toc 7"/>
    <w:basedOn w:val="Normale"/>
    <w:next w:val="Normale"/>
    <w:pPr>
      <w:ind w:left="1440"/>
    </w:pPr>
    <w:rPr>
      <w:szCs w:val="21"/>
    </w:rPr>
  </w:style>
  <w:style w:type="paragraph" w:styleId="Sommario8">
    <w:name w:val="toc 8"/>
    <w:basedOn w:val="Normale"/>
    <w:next w:val="Normale"/>
    <w:pPr>
      <w:ind w:left="1680"/>
    </w:pPr>
    <w:rPr>
      <w:szCs w:val="21"/>
    </w:rPr>
  </w:style>
  <w:style w:type="paragraph" w:styleId="Sommario9">
    <w:name w:val="toc 9"/>
    <w:basedOn w:val="Normale"/>
    <w:next w:val="Normale"/>
    <w:pPr>
      <w:ind w:left="1920"/>
    </w:pPr>
    <w:rPr>
      <w:szCs w:val="21"/>
    </w:rPr>
  </w:style>
  <w:style w:type="paragraph" w:styleId="Indice1">
    <w:name w:val="index 1"/>
    <w:basedOn w:val="Normale"/>
    <w:next w:val="Normale"/>
    <w:pPr>
      <w:ind w:left="240" w:hanging="240"/>
    </w:pPr>
  </w:style>
  <w:style w:type="paragraph" w:styleId="Indice2">
    <w:name w:val="index 2"/>
    <w:basedOn w:val="Normale"/>
    <w:next w:val="Normale"/>
    <w:pPr>
      <w:ind w:left="480" w:hanging="240"/>
    </w:pPr>
  </w:style>
  <w:style w:type="paragraph" w:styleId="Indice3">
    <w:name w:val="index 3"/>
    <w:basedOn w:val="Normale"/>
    <w:next w:val="Normale"/>
    <w:pPr>
      <w:ind w:left="720" w:hanging="240"/>
    </w:pPr>
  </w:style>
  <w:style w:type="paragraph" w:customStyle="1" w:styleId="WW-Indice4">
    <w:name w:val="WW-Indice 4"/>
    <w:basedOn w:val="Normale"/>
    <w:next w:val="Normale"/>
    <w:pPr>
      <w:ind w:left="960" w:hanging="240"/>
    </w:pPr>
  </w:style>
  <w:style w:type="paragraph" w:customStyle="1" w:styleId="WW-Indice5">
    <w:name w:val="WW-Indice 5"/>
    <w:basedOn w:val="Normale"/>
    <w:next w:val="Normale"/>
    <w:pPr>
      <w:ind w:left="1200" w:hanging="240"/>
    </w:pPr>
  </w:style>
  <w:style w:type="paragraph" w:customStyle="1" w:styleId="WW-Indice6">
    <w:name w:val="WW-Indice 6"/>
    <w:basedOn w:val="Normale"/>
    <w:next w:val="Normale"/>
    <w:pPr>
      <w:ind w:left="1440" w:hanging="240"/>
    </w:pPr>
  </w:style>
  <w:style w:type="paragraph" w:customStyle="1" w:styleId="WW-Indice7">
    <w:name w:val="WW-Indice 7"/>
    <w:basedOn w:val="Normale"/>
    <w:next w:val="Normale"/>
    <w:pPr>
      <w:ind w:left="1680" w:hanging="240"/>
    </w:pPr>
  </w:style>
  <w:style w:type="paragraph" w:customStyle="1" w:styleId="WW-Indice8">
    <w:name w:val="WW-Indice 8"/>
    <w:basedOn w:val="Normale"/>
    <w:next w:val="Normale"/>
    <w:pPr>
      <w:ind w:left="1920" w:hanging="240"/>
    </w:pPr>
  </w:style>
  <w:style w:type="paragraph" w:customStyle="1" w:styleId="WW-Indice9">
    <w:name w:val="WW-Indice 9"/>
    <w:basedOn w:val="Normale"/>
    <w:next w:val="Normale"/>
    <w:pPr>
      <w:ind w:left="2160" w:hanging="240"/>
    </w:pPr>
  </w:style>
  <w:style w:type="paragraph" w:styleId="Titoloindice">
    <w:name w:val="index heading"/>
    <w:basedOn w:val="Normale"/>
    <w:next w:val="Indice1"/>
  </w:style>
  <w:style w:type="paragraph" w:styleId="Titolo">
    <w:name w:val="Title"/>
    <w:basedOn w:val="Normale"/>
    <w:next w:val="Sottotitolo"/>
    <w:link w:val="TitoloCarattere1"/>
    <w:uiPriority w:val="99"/>
    <w:qFormat/>
    <w:pPr>
      <w:jc w:val="center"/>
    </w:pPr>
    <w:rPr>
      <w:rFonts w:ascii="Tahoma" w:hAnsi="Tahoma" w:cs="Tahoma"/>
      <w:b/>
      <w:bCs/>
      <w:sz w:val="28"/>
      <w:szCs w:val="24"/>
      <w:lang w:val="x-none"/>
    </w:rPr>
  </w:style>
  <w:style w:type="paragraph" w:styleId="Intestazione">
    <w:name w:val="header"/>
    <w:basedOn w:val="Normale"/>
    <w:rPr>
      <w:szCs w:val="24"/>
      <w:lang w:val="x-none"/>
    </w:rPr>
  </w:style>
  <w:style w:type="paragraph" w:styleId="Testofumetto">
    <w:name w:val="Balloon Text"/>
    <w:basedOn w:val="Normale"/>
    <w:pPr>
      <w:spacing w:before="0" w:after="0"/>
    </w:pPr>
    <w:rPr>
      <w:rFonts w:ascii="Tahoma" w:hAnsi="Tahoma" w:cs="Tahoma"/>
      <w:sz w:val="16"/>
      <w:szCs w:val="16"/>
      <w:lang w:val="x-none"/>
    </w:rPr>
  </w:style>
  <w:style w:type="paragraph" w:customStyle="1" w:styleId="Testocommento1">
    <w:name w:val="Testo commento1"/>
    <w:basedOn w:val="Normale"/>
    <w:rPr>
      <w:sz w:val="20"/>
    </w:rPr>
  </w:style>
  <w:style w:type="paragraph" w:customStyle="1" w:styleId="Testocommento2">
    <w:name w:val="Testo commento2"/>
    <w:basedOn w:val="Normale"/>
    <w:rPr>
      <w:sz w:val="20"/>
      <w:lang w:val="x-none"/>
    </w:rPr>
  </w:style>
  <w:style w:type="paragraph" w:styleId="Soggettocommento">
    <w:name w:val="annotation subject"/>
    <w:basedOn w:val="Testocommento1"/>
    <w:next w:val="Testocommento1"/>
    <w:rPr>
      <w:b/>
      <w:bCs/>
      <w:lang w:val="x-none"/>
    </w:rPr>
  </w:style>
  <w:style w:type="paragraph" w:styleId="Revisione">
    <w:name w:val="Revision"/>
    <w:pPr>
      <w:suppressAutoHyphens/>
    </w:pPr>
    <w:rPr>
      <w:rFonts w:eastAsia="Arial"/>
      <w:sz w:val="24"/>
      <w:lang w:eastAsia="ar-SA"/>
    </w:rPr>
  </w:style>
  <w:style w:type="paragraph" w:customStyle="1" w:styleId="Default">
    <w:name w:val="Default"/>
    <w:pPr>
      <w:suppressAutoHyphens/>
      <w:autoSpaceDE w:val="0"/>
    </w:pPr>
    <w:rPr>
      <w:rFonts w:eastAsia="Calibri"/>
      <w:color w:val="000000"/>
      <w:sz w:val="24"/>
      <w:szCs w:val="24"/>
      <w:lang w:eastAsia="ar-SA"/>
    </w:rPr>
  </w:style>
  <w:style w:type="paragraph" w:styleId="Paragrafoelenco">
    <w:name w:val="List Paragraph"/>
    <w:basedOn w:val="Normale"/>
    <w:uiPriority w:val="1"/>
    <w:qFormat/>
    <w:pPr>
      <w:ind w:left="720"/>
    </w:pPr>
  </w:style>
  <w:style w:type="paragraph" w:customStyle="1" w:styleId="Corpodeltesto22">
    <w:name w:val="Corpo del testo 22"/>
    <w:basedOn w:val="Normale"/>
    <w:pPr>
      <w:spacing w:before="0" w:after="0"/>
      <w:ind w:left="0" w:firstLine="0"/>
    </w:p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Indice10">
    <w:name w:val="Indice 10"/>
    <w:basedOn w:val="Indice"/>
    <w:pPr>
      <w:ind w:left="2547" w:firstLine="0"/>
    </w:pPr>
  </w:style>
  <w:style w:type="paragraph" w:customStyle="1" w:styleId="Contenutocornice">
    <w:name w:val="Contenuto cornice"/>
    <w:basedOn w:val="Corpotesto"/>
  </w:style>
  <w:style w:type="paragraph" w:styleId="Titolosommario">
    <w:name w:val="TOC Heading"/>
    <w:basedOn w:val="Titolo1"/>
    <w:next w:val="Normale"/>
    <w:uiPriority w:val="39"/>
    <w:qFormat/>
    <w:pPr>
      <w:keepLines/>
      <w:numPr>
        <w:numId w:val="0"/>
      </w:numPr>
      <w:suppressAutoHyphens w:val="0"/>
      <w:spacing w:before="480" w:after="0" w:line="276" w:lineRule="auto"/>
      <w:jc w:val="left"/>
    </w:pPr>
    <w:rPr>
      <w:rFonts w:ascii="Cambria" w:hAnsi="Cambria" w:cs="Cambria"/>
      <w:bCs/>
      <w:color w:val="365F91"/>
      <w:sz w:val="28"/>
      <w:szCs w:val="28"/>
    </w:rPr>
  </w:style>
  <w:style w:type="paragraph" w:customStyle="1" w:styleId="Corpodeltesto23">
    <w:name w:val="Corpo del testo 23"/>
    <w:basedOn w:val="Normale"/>
    <w:pPr>
      <w:spacing w:after="120" w:line="480" w:lineRule="auto"/>
    </w:pPr>
  </w:style>
  <w:style w:type="paragraph" w:customStyle="1" w:styleId="Rientrocorpodeltesto22">
    <w:name w:val="Rientro corpo del testo 22"/>
    <w:basedOn w:val="Normale"/>
    <w:pPr>
      <w:spacing w:after="120" w:line="480" w:lineRule="auto"/>
      <w:ind w:left="283"/>
    </w:pPr>
  </w:style>
  <w:style w:type="paragraph" w:customStyle="1" w:styleId="Corpodeltesto32">
    <w:name w:val="Corpo del testo 32"/>
    <w:basedOn w:val="Normale"/>
    <w:pPr>
      <w:spacing w:after="120"/>
    </w:pPr>
    <w:rPr>
      <w:sz w:val="16"/>
      <w:szCs w:val="16"/>
    </w:rPr>
  </w:style>
  <w:style w:type="paragraph" w:customStyle="1" w:styleId="Rientrocorpodeltesto32">
    <w:name w:val="Rientro corpo del testo 32"/>
    <w:basedOn w:val="Normale"/>
    <w:pPr>
      <w:suppressAutoHyphens w:val="0"/>
      <w:spacing w:before="120" w:after="0"/>
      <w:ind w:left="0" w:firstLine="709"/>
    </w:pPr>
    <w:rPr>
      <w:rFonts w:ascii="Tahoma" w:hAnsi="Tahoma" w:cs="Tahoma"/>
      <w:color w:val="000000"/>
    </w:rPr>
  </w:style>
  <w:style w:type="paragraph" w:customStyle="1" w:styleId="Mappadocumento1">
    <w:name w:val="Mappa documento1"/>
    <w:basedOn w:val="Normale"/>
    <w:pPr>
      <w:shd w:val="clear" w:color="auto" w:fill="000080"/>
      <w:suppressAutoHyphens w:val="0"/>
      <w:spacing w:before="0" w:after="0"/>
      <w:ind w:left="0" w:firstLine="0"/>
      <w:jc w:val="left"/>
    </w:pPr>
    <w:rPr>
      <w:rFonts w:ascii="Tahoma" w:hAnsi="Tahoma" w:cs="Tahoma"/>
      <w:sz w:val="20"/>
    </w:rPr>
  </w:style>
  <w:style w:type="paragraph" w:customStyle="1" w:styleId="Testodelblocco2">
    <w:name w:val="Testo del blocco2"/>
    <w:basedOn w:val="Normale"/>
    <w:pPr>
      <w:suppressAutoHyphens w:val="0"/>
      <w:spacing w:before="0" w:after="0" w:line="240" w:lineRule="atLeast"/>
      <w:ind w:left="284" w:right="282" w:firstLine="0"/>
    </w:pPr>
    <w:rPr>
      <w:rFonts w:ascii="Tahoma" w:hAnsi="Tahoma" w:cs="Tahoma"/>
      <w:sz w:val="16"/>
    </w:rPr>
  </w:style>
  <w:style w:type="paragraph" w:customStyle="1" w:styleId="Corpo">
    <w:name w:val="Corpo"/>
    <w:pPr>
      <w:suppressAutoHyphens/>
    </w:pPr>
    <w:rPr>
      <w:rFonts w:ascii="Helvetica" w:eastAsia="ヒラギノ角ゴ Pro W3" w:hAnsi="Helvetica" w:cs="Helvetica"/>
      <w:color w:val="000000"/>
      <w:sz w:val="24"/>
      <w:lang w:eastAsia="ar-SA"/>
    </w:rPr>
  </w:style>
  <w:style w:type="paragraph" w:customStyle="1" w:styleId="Relax">
    <w:name w:val="Relax"/>
    <w:basedOn w:val="Normale"/>
    <w:pPr>
      <w:suppressAutoHyphens w:val="0"/>
      <w:spacing w:before="120" w:after="120" w:line="360" w:lineRule="auto"/>
      <w:ind w:left="0" w:firstLine="709"/>
      <w:jc w:val="left"/>
    </w:pPr>
    <w:rPr>
      <w:rFonts w:ascii="Tahoma" w:hAnsi="Tahoma" w:cs="Tahoma"/>
      <w:sz w:val="20"/>
    </w:rPr>
  </w:style>
  <w:style w:type="character" w:styleId="Rimandocommento">
    <w:name w:val="annotation reference"/>
    <w:uiPriority w:val="99"/>
    <w:semiHidden/>
    <w:unhideWhenUsed/>
    <w:rsid w:val="00F0742E"/>
    <w:rPr>
      <w:sz w:val="16"/>
      <w:szCs w:val="16"/>
    </w:rPr>
  </w:style>
  <w:style w:type="paragraph" w:styleId="Testocommento">
    <w:name w:val="annotation text"/>
    <w:basedOn w:val="Normale"/>
    <w:link w:val="TestocommentoCarattere1"/>
    <w:uiPriority w:val="99"/>
    <w:unhideWhenUsed/>
    <w:rsid w:val="00F0742E"/>
    <w:rPr>
      <w:sz w:val="20"/>
    </w:rPr>
  </w:style>
  <w:style w:type="character" w:customStyle="1" w:styleId="TestocommentoCarattere1">
    <w:name w:val="Testo commento Carattere1"/>
    <w:link w:val="Testocommento"/>
    <w:uiPriority w:val="99"/>
    <w:rsid w:val="00F0742E"/>
    <w:rPr>
      <w:lang w:eastAsia="ar-SA"/>
    </w:rPr>
  </w:style>
  <w:style w:type="paragraph" w:styleId="Testonormale">
    <w:name w:val="Plain Text"/>
    <w:basedOn w:val="Normale"/>
    <w:link w:val="TestonormaleCarattere"/>
    <w:uiPriority w:val="99"/>
    <w:unhideWhenUsed/>
    <w:rsid w:val="00DC1057"/>
    <w:pPr>
      <w:suppressAutoHyphens w:val="0"/>
      <w:spacing w:before="0" w:after="0"/>
      <w:ind w:left="0" w:firstLine="0"/>
      <w:jc w:val="left"/>
    </w:pPr>
    <w:rPr>
      <w:rFonts w:ascii="Consolas" w:eastAsia="Calibri" w:hAnsi="Consolas" w:cs="Tahoma"/>
      <w:sz w:val="21"/>
      <w:szCs w:val="21"/>
      <w:lang w:eastAsia="en-US"/>
    </w:rPr>
  </w:style>
  <w:style w:type="character" w:customStyle="1" w:styleId="TestonormaleCarattere">
    <w:name w:val="Testo normale Carattere"/>
    <w:link w:val="Testonormale"/>
    <w:uiPriority w:val="99"/>
    <w:rsid w:val="00DC1057"/>
    <w:rPr>
      <w:rFonts w:ascii="Consolas" w:eastAsia="Calibri" w:hAnsi="Consolas" w:cs="Tahoma"/>
      <w:sz w:val="21"/>
      <w:szCs w:val="21"/>
      <w:lang w:eastAsia="en-US"/>
    </w:rPr>
  </w:style>
  <w:style w:type="table" w:styleId="Grigliatabella">
    <w:name w:val="Table Grid"/>
    <w:basedOn w:val="Tabellanormale"/>
    <w:uiPriority w:val="39"/>
    <w:rsid w:val="00354F0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rsid w:val="00354F0D"/>
  </w:style>
  <w:style w:type="character" w:styleId="Numeroriga">
    <w:name w:val="line number"/>
    <w:basedOn w:val="Carpredefinitoparagrafo"/>
    <w:uiPriority w:val="99"/>
    <w:semiHidden/>
    <w:unhideWhenUsed/>
    <w:rsid w:val="00465DE1"/>
  </w:style>
  <w:style w:type="paragraph" w:styleId="NormaleWeb">
    <w:name w:val="Normal (Web)"/>
    <w:basedOn w:val="Normale"/>
    <w:uiPriority w:val="99"/>
    <w:unhideWhenUsed/>
    <w:rsid w:val="00823C86"/>
    <w:pPr>
      <w:suppressAutoHyphens w:val="0"/>
      <w:spacing w:before="100" w:beforeAutospacing="1" w:after="100" w:afterAutospacing="1"/>
      <w:ind w:left="0" w:firstLine="0"/>
      <w:jc w:val="left"/>
    </w:pPr>
    <w:rPr>
      <w:szCs w:val="24"/>
      <w:lang w:eastAsia="it-IT"/>
    </w:rPr>
  </w:style>
  <w:style w:type="character" w:customStyle="1" w:styleId="CorpotestoCarattere">
    <w:name w:val="Corpo testo Carattere"/>
    <w:link w:val="Corpotesto"/>
    <w:uiPriority w:val="99"/>
    <w:rsid w:val="00A93F37"/>
    <w:rPr>
      <w:sz w:val="24"/>
      <w:lang w:val="x-none" w:eastAsia="ar-SA"/>
    </w:rPr>
  </w:style>
  <w:style w:type="character" w:customStyle="1" w:styleId="CorpotestoCarattere1">
    <w:name w:val="Corpo testo Carattere1"/>
    <w:uiPriority w:val="99"/>
    <w:semiHidden/>
    <w:rsid w:val="00B918D3"/>
    <w:rPr>
      <w:sz w:val="24"/>
      <w:szCs w:val="20"/>
      <w:lang w:eastAsia="ar-SA"/>
    </w:rPr>
  </w:style>
  <w:style w:type="character" w:customStyle="1" w:styleId="TestonotaapidipaginaCarattere2">
    <w:name w:val="Testo nota a piè di pagina Carattere2"/>
    <w:link w:val="Testonotaapidipagina"/>
    <w:uiPriority w:val="99"/>
    <w:rsid w:val="005426B5"/>
    <w:rPr>
      <w:lang w:val="x-none" w:eastAsia="ar-SA"/>
    </w:rPr>
  </w:style>
  <w:style w:type="character" w:customStyle="1" w:styleId="Titolo2Carattere1">
    <w:name w:val="Titolo 2 Carattere1"/>
    <w:link w:val="Titolo2"/>
    <w:uiPriority w:val="99"/>
    <w:rsid w:val="000E3240"/>
    <w:rPr>
      <w:rFonts w:ascii="Tahoma" w:hAnsi="Tahoma" w:cs="Tahoma"/>
      <w:b/>
      <w:lang w:val="x-none" w:eastAsia="ar-SA"/>
    </w:rPr>
  </w:style>
  <w:style w:type="character" w:styleId="Riferimentodelicato">
    <w:name w:val="Subtle Reference"/>
    <w:uiPriority w:val="31"/>
    <w:qFormat/>
    <w:rsid w:val="00D11D7A"/>
    <w:rPr>
      <w:b/>
      <w:bCs/>
      <w:color w:val="4F81BD"/>
    </w:rPr>
  </w:style>
  <w:style w:type="character" w:customStyle="1" w:styleId="riferimento2">
    <w:name w:val="riferimento2"/>
    <w:rsid w:val="00972990"/>
    <w:rPr>
      <w:color w:val="4A970B"/>
    </w:rPr>
  </w:style>
  <w:style w:type="paragraph" w:customStyle="1" w:styleId="CM1">
    <w:name w:val="CM1"/>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paragraph" w:customStyle="1" w:styleId="CM3">
    <w:name w:val="CM3"/>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paragraph" w:customStyle="1" w:styleId="CM4">
    <w:name w:val="CM4"/>
    <w:basedOn w:val="Default"/>
    <w:next w:val="Default"/>
    <w:uiPriority w:val="99"/>
    <w:rsid w:val="00444BC4"/>
    <w:pPr>
      <w:suppressAutoHyphens w:val="0"/>
      <w:autoSpaceDN w:val="0"/>
      <w:adjustRightInd w:val="0"/>
    </w:pPr>
    <w:rPr>
      <w:rFonts w:ascii="EUAlbertina" w:eastAsia="Times New Roman" w:hAnsi="EUAlbertina"/>
      <w:color w:val="auto"/>
      <w:lang w:eastAsia="it-IT"/>
    </w:rPr>
  </w:style>
  <w:style w:type="table" w:customStyle="1" w:styleId="Grigliatabella1">
    <w:name w:val="Griglia tabella1"/>
    <w:basedOn w:val="Tabellanormale"/>
    <w:next w:val="Grigliatabella"/>
    <w:uiPriority w:val="39"/>
    <w:rsid w:val="00EF71CC"/>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gliatabella2">
    <w:name w:val="Griglia tabella2"/>
    <w:basedOn w:val="Tabellanormale"/>
    <w:next w:val="Grigliatabella"/>
    <w:uiPriority w:val="39"/>
    <w:rsid w:val="0030777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1"/>
    <w:uiPriority w:val="99"/>
    <w:semiHidden/>
    <w:unhideWhenUsed/>
    <w:rsid w:val="009F2906"/>
    <w:pPr>
      <w:spacing w:after="120" w:line="480" w:lineRule="auto"/>
    </w:pPr>
  </w:style>
  <w:style w:type="character" w:customStyle="1" w:styleId="Corpodeltesto2Carattere1">
    <w:name w:val="Corpo del testo 2 Carattere1"/>
    <w:link w:val="Corpodeltesto2"/>
    <w:uiPriority w:val="99"/>
    <w:semiHidden/>
    <w:rsid w:val="009F2906"/>
    <w:rPr>
      <w:sz w:val="24"/>
      <w:lang w:eastAsia="ar-SA"/>
    </w:rPr>
  </w:style>
  <w:style w:type="paragraph" w:styleId="Corpodeltesto3">
    <w:name w:val="Body Text 3"/>
    <w:basedOn w:val="Normale"/>
    <w:link w:val="Corpodeltesto3Carattere1"/>
    <w:uiPriority w:val="99"/>
    <w:semiHidden/>
    <w:unhideWhenUsed/>
    <w:rsid w:val="009F2906"/>
    <w:pPr>
      <w:spacing w:after="120"/>
    </w:pPr>
    <w:rPr>
      <w:sz w:val="16"/>
      <w:szCs w:val="16"/>
    </w:rPr>
  </w:style>
  <w:style w:type="character" w:customStyle="1" w:styleId="Corpodeltesto3Carattere1">
    <w:name w:val="Corpo del testo 3 Carattere1"/>
    <w:link w:val="Corpodeltesto3"/>
    <w:uiPriority w:val="99"/>
    <w:semiHidden/>
    <w:rsid w:val="009F2906"/>
    <w:rPr>
      <w:sz w:val="16"/>
      <w:szCs w:val="16"/>
      <w:lang w:eastAsia="ar-SA"/>
    </w:rPr>
  </w:style>
  <w:style w:type="table" w:customStyle="1" w:styleId="TableGrid1">
    <w:name w:val="Table Grid1"/>
    <w:basedOn w:val="Tabellanormale"/>
    <w:next w:val="Grigliatabella"/>
    <w:uiPriority w:val="39"/>
    <w:rsid w:val="008646B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uiPriority w:val="99"/>
    <w:semiHidden/>
    <w:unhideWhenUsed/>
    <w:rsid w:val="00FC0105"/>
    <w:rPr>
      <w:color w:val="605E5C"/>
      <w:shd w:val="clear" w:color="auto" w:fill="E1DFDD"/>
    </w:rPr>
  </w:style>
  <w:style w:type="character" w:customStyle="1" w:styleId="TitoloCarattere1">
    <w:name w:val="Titolo Carattere1"/>
    <w:link w:val="Titolo"/>
    <w:uiPriority w:val="99"/>
    <w:rsid w:val="006809E6"/>
    <w:rPr>
      <w:rFonts w:ascii="Tahoma" w:hAnsi="Tahoma" w:cs="Tahoma"/>
      <w:b/>
      <w:bCs/>
      <w:sz w:val="28"/>
      <w:szCs w:val="24"/>
      <w:lang w:val="x-none"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59735">
      <w:bodyDiv w:val="1"/>
      <w:marLeft w:val="0"/>
      <w:marRight w:val="0"/>
      <w:marTop w:val="0"/>
      <w:marBottom w:val="0"/>
      <w:divBdr>
        <w:top w:val="none" w:sz="0" w:space="0" w:color="auto"/>
        <w:left w:val="none" w:sz="0" w:space="0" w:color="auto"/>
        <w:bottom w:val="none" w:sz="0" w:space="0" w:color="auto"/>
        <w:right w:val="none" w:sz="0" w:space="0" w:color="auto"/>
      </w:divBdr>
    </w:div>
    <w:div w:id="48580518">
      <w:bodyDiv w:val="1"/>
      <w:marLeft w:val="0"/>
      <w:marRight w:val="0"/>
      <w:marTop w:val="0"/>
      <w:marBottom w:val="0"/>
      <w:divBdr>
        <w:top w:val="none" w:sz="0" w:space="0" w:color="auto"/>
        <w:left w:val="none" w:sz="0" w:space="0" w:color="auto"/>
        <w:bottom w:val="none" w:sz="0" w:space="0" w:color="auto"/>
        <w:right w:val="none" w:sz="0" w:space="0" w:color="auto"/>
      </w:divBdr>
    </w:div>
    <w:div w:id="244727054">
      <w:bodyDiv w:val="1"/>
      <w:marLeft w:val="0"/>
      <w:marRight w:val="0"/>
      <w:marTop w:val="0"/>
      <w:marBottom w:val="0"/>
      <w:divBdr>
        <w:top w:val="none" w:sz="0" w:space="0" w:color="auto"/>
        <w:left w:val="none" w:sz="0" w:space="0" w:color="auto"/>
        <w:bottom w:val="none" w:sz="0" w:space="0" w:color="auto"/>
        <w:right w:val="none" w:sz="0" w:space="0" w:color="auto"/>
      </w:divBdr>
    </w:div>
    <w:div w:id="516694424">
      <w:bodyDiv w:val="1"/>
      <w:marLeft w:val="0"/>
      <w:marRight w:val="0"/>
      <w:marTop w:val="0"/>
      <w:marBottom w:val="0"/>
      <w:divBdr>
        <w:top w:val="none" w:sz="0" w:space="0" w:color="auto"/>
        <w:left w:val="none" w:sz="0" w:space="0" w:color="auto"/>
        <w:bottom w:val="none" w:sz="0" w:space="0" w:color="auto"/>
        <w:right w:val="none" w:sz="0" w:space="0" w:color="auto"/>
      </w:divBdr>
    </w:div>
    <w:div w:id="549389735">
      <w:bodyDiv w:val="1"/>
      <w:marLeft w:val="0"/>
      <w:marRight w:val="0"/>
      <w:marTop w:val="0"/>
      <w:marBottom w:val="0"/>
      <w:divBdr>
        <w:top w:val="none" w:sz="0" w:space="0" w:color="auto"/>
        <w:left w:val="none" w:sz="0" w:space="0" w:color="auto"/>
        <w:bottom w:val="none" w:sz="0" w:space="0" w:color="auto"/>
        <w:right w:val="none" w:sz="0" w:space="0" w:color="auto"/>
      </w:divBdr>
      <w:divsChild>
        <w:div w:id="334648380">
          <w:marLeft w:val="0"/>
          <w:marRight w:val="0"/>
          <w:marTop w:val="0"/>
          <w:marBottom w:val="0"/>
          <w:divBdr>
            <w:top w:val="none" w:sz="0" w:space="0" w:color="auto"/>
            <w:left w:val="none" w:sz="0" w:space="0" w:color="auto"/>
            <w:bottom w:val="none" w:sz="0" w:space="0" w:color="auto"/>
            <w:right w:val="none" w:sz="0" w:space="0" w:color="auto"/>
          </w:divBdr>
        </w:div>
      </w:divsChild>
    </w:div>
    <w:div w:id="703141563">
      <w:bodyDiv w:val="1"/>
      <w:marLeft w:val="0"/>
      <w:marRight w:val="0"/>
      <w:marTop w:val="0"/>
      <w:marBottom w:val="0"/>
      <w:divBdr>
        <w:top w:val="none" w:sz="0" w:space="0" w:color="auto"/>
        <w:left w:val="none" w:sz="0" w:space="0" w:color="auto"/>
        <w:bottom w:val="none" w:sz="0" w:space="0" w:color="auto"/>
        <w:right w:val="none" w:sz="0" w:space="0" w:color="auto"/>
      </w:divBdr>
    </w:div>
    <w:div w:id="938565831">
      <w:bodyDiv w:val="1"/>
      <w:marLeft w:val="0"/>
      <w:marRight w:val="0"/>
      <w:marTop w:val="0"/>
      <w:marBottom w:val="0"/>
      <w:divBdr>
        <w:top w:val="none" w:sz="0" w:space="0" w:color="auto"/>
        <w:left w:val="none" w:sz="0" w:space="0" w:color="auto"/>
        <w:bottom w:val="none" w:sz="0" w:space="0" w:color="auto"/>
        <w:right w:val="none" w:sz="0" w:space="0" w:color="auto"/>
      </w:divBdr>
    </w:div>
    <w:div w:id="944967547">
      <w:bodyDiv w:val="1"/>
      <w:marLeft w:val="0"/>
      <w:marRight w:val="0"/>
      <w:marTop w:val="0"/>
      <w:marBottom w:val="0"/>
      <w:divBdr>
        <w:top w:val="none" w:sz="0" w:space="0" w:color="auto"/>
        <w:left w:val="none" w:sz="0" w:space="0" w:color="auto"/>
        <w:bottom w:val="none" w:sz="0" w:space="0" w:color="auto"/>
        <w:right w:val="none" w:sz="0" w:space="0" w:color="auto"/>
      </w:divBdr>
    </w:div>
    <w:div w:id="947200469">
      <w:bodyDiv w:val="1"/>
      <w:marLeft w:val="0"/>
      <w:marRight w:val="0"/>
      <w:marTop w:val="0"/>
      <w:marBottom w:val="0"/>
      <w:divBdr>
        <w:top w:val="none" w:sz="0" w:space="0" w:color="auto"/>
        <w:left w:val="none" w:sz="0" w:space="0" w:color="auto"/>
        <w:bottom w:val="none" w:sz="0" w:space="0" w:color="auto"/>
        <w:right w:val="none" w:sz="0" w:space="0" w:color="auto"/>
      </w:divBdr>
    </w:div>
    <w:div w:id="949049818">
      <w:bodyDiv w:val="1"/>
      <w:marLeft w:val="0"/>
      <w:marRight w:val="0"/>
      <w:marTop w:val="0"/>
      <w:marBottom w:val="0"/>
      <w:divBdr>
        <w:top w:val="none" w:sz="0" w:space="0" w:color="auto"/>
        <w:left w:val="none" w:sz="0" w:space="0" w:color="auto"/>
        <w:bottom w:val="none" w:sz="0" w:space="0" w:color="auto"/>
        <w:right w:val="none" w:sz="0" w:space="0" w:color="auto"/>
      </w:divBdr>
    </w:div>
    <w:div w:id="1094786379">
      <w:bodyDiv w:val="1"/>
      <w:marLeft w:val="0"/>
      <w:marRight w:val="0"/>
      <w:marTop w:val="0"/>
      <w:marBottom w:val="0"/>
      <w:divBdr>
        <w:top w:val="none" w:sz="0" w:space="0" w:color="auto"/>
        <w:left w:val="none" w:sz="0" w:space="0" w:color="auto"/>
        <w:bottom w:val="none" w:sz="0" w:space="0" w:color="auto"/>
        <w:right w:val="none" w:sz="0" w:space="0" w:color="auto"/>
      </w:divBdr>
    </w:div>
    <w:div w:id="1130511048">
      <w:bodyDiv w:val="1"/>
      <w:marLeft w:val="0"/>
      <w:marRight w:val="0"/>
      <w:marTop w:val="0"/>
      <w:marBottom w:val="0"/>
      <w:divBdr>
        <w:top w:val="none" w:sz="0" w:space="0" w:color="auto"/>
        <w:left w:val="none" w:sz="0" w:space="0" w:color="auto"/>
        <w:bottom w:val="none" w:sz="0" w:space="0" w:color="auto"/>
        <w:right w:val="none" w:sz="0" w:space="0" w:color="auto"/>
      </w:divBdr>
    </w:div>
    <w:div w:id="1408110205">
      <w:bodyDiv w:val="1"/>
      <w:marLeft w:val="0"/>
      <w:marRight w:val="0"/>
      <w:marTop w:val="0"/>
      <w:marBottom w:val="0"/>
      <w:divBdr>
        <w:top w:val="none" w:sz="0" w:space="0" w:color="auto"/>
        <w:left w:val="none" w:sz="0" w:space="0" w:color="auto"/>
        <w:bottom w:val="none" w:sz="0" w:space="0" w:color="auto"/>
        <w:right w:val="none" w:sz="0" w:space="0" w:color="auto"/>
      </w:divBdr>
    </w:div>
    <w:div w:id="1411123232">
      <w:bodyDiv w:val="1"/>
      <w:marLeft w:val="0"/>
      <w:marRight w:val="0"/>
      <w:marTop w:val="0"/>
      <w:marBottom w:val="0"/>
      <w:divBdr>
        <w:top w:val="none" w:sz="0" w:space="0" w:color="auto"/>
        <w:left w:val="none" w:sz="0" w:space="0" w:color="auto"/>
        <w:bottom w:val="none" w:sz="0" w:space="0" w:color="auto"/>
        <w:right w:val="none" w:sz="0" w:space="0" w:color="auto"/>
      </w:divBdr>
    </w:div>
    <w:div w:id="1546680235">
      <w:bodyDiv w:val="1"/>
      <w:marLeft w:val="0"/>
      <w:marRight w:val="0"/>
      <w:marTop w:val="0"/>
      <w:marBottom w:val="0"/>
      <w:divBdr>
        <w:top w:val="none" w:sz="0" w:space="0" w:color="auto"/>
        <w:left w:val="none" w:sz="0" w:space="0" w:color="auto"/>
        <w:bottom w:val="none" w:sz="0" w:space="0" w:color="auto"/>
        <w:right w:val="none" w:sz="0" w:space="0" w:color="auto"/>
      </w:divBdr>
    </w:div>
    <w:div w:id="1583640269">
      <w:bodyDiv w:val="1"/>
      <w:marLeft w:val="0"/>
      <w:marRight w:val="0"/>
      <w:marTop w:val="0"/>
      <w:marBottom w:val="0"/>
      <w:divBdr>
        <w:top w:val="none" w:sz="0" w:space="0" w:color="auto"/>
        <w:left w:val="none" w:sz="0" w:space="0" w:color="auto"/>
        <w:bottom w:val="none" w:sz="0" w:space="0" w:color="auto"/>
        <w:right w:val="none" w:sz="0" w:space="0" w:color="auto"/>
      </w:divBdr>
    </w:div>
    <w:div w:id="1712224466">
      <w:bodyDiv w:val="1"/>
      <w:marLeft w:val="0"/>
      <w:marRight w:val="0"/>
      <w:marTop w:val="0"/>
      <w:marBottom w:val="0"/>
      <w:divBdr>
        <w:top w:val="none" w:sz="0" w:space="0" w:color="auto"/>
        <w:left w:val="none" w:sz="0" w:space="0" w:color="auto"/>
        <w:bottom w:val="none" w:sz="0" w:space="0" w:color="auto"/>
        <w:right w:val="none" w:sz="0" w:space="0" w:color="auto"/>
      </w:divBdr>
    </w:div>
    <w:div w:id="1735884740">
      <w:bodyDiv w:val="1"/>
      <w:marLeft w:val="0"/>
      <w:marRight w:val="0"/>
      <w:marTop w:val="0"/>
      <w:marBottom w:val="0"/>
      <w:divBdr>
        <w:top w:val="none" w:sz="0" w:space="0" w:color="auto"/>
        <w:left w:val="none" w:sz="0" w:space="0" w:color="auto"/>
        <w:bottom w:val="none" w:sz="0" w:space="0" w:color="auto"/>
        <w:right w:val="none" w:sz="0" w:space="0" w:color="auto"/>
      </w:divBdr>
    </w:div>
    <w:div w:id="1825078055">
      <w:bodyDiv w:val="1"/>
      <w:marLeft w:val="0"/>
      <w:marRight w:val="0"/>
      <w:marTop w:val="0"/>
      <w:marBottom w:val="0"/>
      <w:divBdr>
        <w:top w:val="none" w:sz="0" w:space="0" w:color="auto"/>
        <w:left w:val="none" w:sz="0" w:space="0" w:color="auto"/>
        <w:bottom w:val="none" w:sz="0" w:space="0" w:color="auto"/>
        <w:right w:val="none" w:sz="0" w:space="0" w:color="auto"/>
      </w:divBdr>
    </w:div>
    <w:div w:id="2049646133">
      <w:bodyDiv w:val="1"/>
      <w:marLeft w:val="0"/>
      <w:marRight w:val="0"/>
      <w:marTop w:val="0"/>
      <w:marBottom w:val="0"/>
      <w:divBdr>
        <w:top w:val="none" w:sz="0" w:space="0" w:color="auto"/>
        <w:left w:val="none" w:sz="0" w:space="0" w:color="auto"/>
        <w:bottom w:val="none" w:sz="0" w:space="0" w:color="auto"/>
        <w:right w:val="none" w:sz="0" w:space="0" w:color="auto"/>
      </w:divBdr>
    </w:div>
    <w:div w:id="2080519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legal-content/IT/AUTO/?uri=OJ:L:2010:020:TOC" TargetMode="External"/><Relationship Id="rId18" Type="http://schemas.openxmlformats.org/officeDocument/2006/relationships/hyperlink" Target="https://eur-lex.europa.eu/legal-content/IT/AUTO/?uri=OJ:L:2008:213:TOC" TargetMode="External"/><Relationship Id="rId26" Type="http://schemas.openxmlformats.org/officeDocument/2006/relationships/hyperlink" Target="https://eur-lex.europa.eu/legal-content/IT/TXT/HTML/?uri=CELEX:32021R2115&amp;from=IT" TargetMode="External"/><Relationship Id="rId39" Type="http://schemas.openxmlformats.org/officeDocument/2006/relationships/hyperlink" Target="https://eur-lex.europa.eu/legal-content/IT/AUTO/?uri=OJ:L:2009:047:TOC" TargetMode="External"/><Relationship Id="rId3" Type="http://schemas.openxmlformats.org/officeDocument/2006/relationships/styles" Target="styles.xml"/><Relationship Id="rId21" Type="http://schemas.openxmlformats.org/officeDocument/2006/relationships/hyperlink" Target="https://eur-lex.europa.eu/legal-content/IT/AUTO/?uri=OJ:L:2001:147:TOC" TargetMode="External"/><Relationship Id="rId34" Type="http://schemas.openxmlformats.org/officeDocument/2006/relationships/hyperlink" Target="https://eur-lex.europa.eu/legal-content/IT/TXT/HTML/?uri=CELEX:32021R2115&amp;from=IT" TargetMode="External"/><Relationship Id="rId42" Type="http://schemas.openxmlformats.org/officeDocument/2006/relationships/hyperlink" Target="http://bd07.leggiditalia.it/cgi-bin/FulShow?TIPO=5&amp;NOTXT=1&amp;KEY=07LX0000638996ART0" TargetMode="External"/><Relationship Id="rId47" Type="http://schemas.openxmlformats.org/officeDocument/2006/relationships/image" Target="media/image2.emf"/><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ur-lex.europa.eu/legal-content/IT/TXT/HTML/?uri=CELEX:32013R1306&amp;from=it" TargetMode="External"/><Relationship Id="rId17" Type="http://schemas.openxmlformats.org/officeDocument/2006/relationships/hyperlink" Target="https://eur-lex.europa.eu/legal-content/IT/AUTO/?uri=OJ:L:1996:125:TOC" TargetMode="External"/><Relationship Id="rId25" Type="http://schemas.openxmlformats.org/officeDocument/2006/relationships/hyperlink" Target="https://eur-lex.europa.eu/legal-content/IT/AUTO/?uri=OJ:L:1998:221:TOC" TargetMode="External"/><Relationship Id="rId33" Type="http://schemas.openxmlformats.org/officeDocument/2006/relationships/hyperlink" Target="https://eur-lex.europa.eu/legal-content/IT/AUTO/?uri=OJ:L:2002:031:TOC" TargetMode="External"/><Relationship Id="rId38" Type="http://schemas.openxmlformats.org/officeDocument/2006/relationships/hyperlink" Target="https://eur-lex.europa.eu/legal-content/IT/AUTO/?uri=OJ:L:2009:010:TOC"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IT/TXT/HTML/?uri=CELEX:32013R1306&amp;from=it" TargetMode="External"/><Relationship Id="rId20" Type="http://schemas.openxmlformats.org/officeDocument/2006/relationships/hyperlink" Target="https://eur-lex.europa.eu/legal-content/IT/AUTO/?uri=OJ:L:2004:005:TOC" TargetMode="External"/><Relationship Id="rId29" Type="http://schemas.openxmlformats.org/officeDocument/2006/relationships/hyperlink" Target="https://eur-lex.europa.eu/legal-content/IT/TXT/HTML/?uri=CELEX:32021R2115&amp;from=IT" TargetMode="External"/><Relationship Id="rId41" Type="http://schemas.openxmlformats.org/officeDocument/2006/relationships/hyperlink" Target="http://bd07.leggiditalia.it/cgi-bin/FulShow?TIPO=5&amp;NOTXT=1&amp;KEY=07LX0000638996ART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IT/TXT/HTML/?uri=CELEX:32013R1306&amp;from=it" TargetMode="External"/><Relationship Id="rId24" Type="http://schemas.openxmlformats.org/officeDocument/2006/relationships/hyperlink" Target="https://eur-lex.europa.eu/legal-content/IT/AUTO/?uri=OJ:L:2009:047:TOC" TargetMode="External"/><Relationship Id="rId32" Type="http://schemas.openxmlformats.org/officeDocument/2006/relationships/hyperlink" Target="https://eur-lex.europa.eu/legal-content/IT/AUTO/?uri=OJ:L:1992:206:TOC" TargetMode="External"/><Relationship Id="rId37" Type="http://schemas.openxmlformats.org/officeDocument/2006/relationships/hyperlink" Target="https://eur-lex.europa.eu/legal-content/IT/AUTO/?uri=OJ:L:2009:309:TOC" TargetMode="External"/><Relationship Id="rId40" Type="http://schemas.openxmlformats.org/officeDocument/2006/relationships/hyperlink" Target="https://eur-lex.europa.eu/legal-content/IT/AUTO/?uri=OJ:L:1998:221:TOC" TargetMode="External"/><Relationship Id="rId45" Type="http://schemas.openxmlformats.org/officeDocument/2006/relationships/hyperlink" Target="mailto:bruna_capurso@regione.lombardia.it" TargetMode="External"/><Relationship Id="rId5" Type="http://schemas.openxmlformats.org/officeDocument/2006/relationships/webSettings" Target="webSettings.xml"/><Relationship Id="rId15" Type="http://schemas.openxmlformats.org/officeDocument/2006/relationships/hyperlink" Target="https://eur-lex.europa.eu/legal-content/IT/AUTO/?uri=OJ:L:2002:031:TOC" TargetMode="External"/><Relationship Id="rId23" Type="http://schemas.openxmlformats.org/officeDocument/2006/relationships/hyperlink" Target="https://eur-lex.europa.eu/legal-content/IT/AUTO/?uri=OJ:L:2009:010:TOC" TargetMode="External"/><Relationship Id="rId28" Type="http://schemas.openxmlformats.org/officeDocument/2006/relationships/hyperlink" Target="https://eur-lex.europa.eu/legal-content/IT/AUTO/?uri=OJ:L:1991:375:TOC" TargetMode="External"/><Relationship Id="rId36" Type="http://schemas.openxmlformats.org/officeDocument/2006/relationships/hyperlink" Target="https://eur-lex.europa.eu/legal-content/IT/AUTO/?uri=OJ:L:2009:309:TOC" TargetMode="External"/><Relationship Id="rId49" Type="http://schemas.openxmlformats.org/officeDocument/2006/relationships/fontTable" Target="fontTable.xml"/><Relationship Id="rId10" Type="http://schemas.openxmlformats.org/officeDocument/2006/relationships/hyperlink" Target="https://eur-lex.europa.eu/legal-content/IT/AUTO/?uri=OJ:L:1991:375:TOC" TargetMode="External"/><Relationship Id="rId19" Type="http://schemas.openxmlformats.org/officeDocument/2006/relationships/hyperlink" Target="https://eur-lex.europa.eu/legal-content/IT/AUTO/?uri=OJ:L:2000:204:TOC" TargetMode="External"/><Relationship Id="rId31" Type="http://schemas.openxmlformats.org/officeDocument/2006/relationships/hyperlink" Target="https://eur-lex.europa.eu/legal-content/IT/AUTO/?uri=OJ:L:2010:020:TOC" TargetMode="External"/><Relationship Id="rId44" Type="http://schemas.openxmlformats.org/officeDocument/2006/relationships/hyperlink" Target="mailto:sisco.supporto@regione.lombardia.it" TargetMode="External"/><Relationship Id="rId4" Type="http://schemas.openxmlformats.org/officeDocument/2006/relationships/settings" Target="settings.xml"/><Relationship Id="rId9" Type="http://schemas.openxmlformats.org/officeDocument/2006/relationships/hyperlink" Target="http://www.psr.regione.lombardia.it" TargetMode="External"/><Relationship Id="rId14" Type="http://schemas.openxmlformats.org/officeDocument/2006/relationships/hyperlink" Target="https://eur-lex.europa.eu/legal-content/IT/AUTO/?uri=OJ:L:1992:206:TOC" TargetMode="External"/><Relationship Id="rId22" Type="http://schemas.openxmlformats.org/officeDocument/2006/relationships/hyperlink" Target="https://eur-lex.europa.eu/legal-content/IT/AUTO/?uri=OJ:L:2009:309:TOC" TargetMode="External"/><Relationship Id="rId27" Type="http://schemas.openxmlformats.org/officeDocument/2006/relationships/hyperlink" Target="https://eur-lex.europa.eu/legal-content/IT/AUTO/?uri=OJ:L:2000:327:TOC" TargetMode="External"/><Relationship Id="rId30" Type="http://schemas.openxmlformats.org/officeDocument/2006/relationships/hyperlink" Target="https://eur-lex.europa.eu/legal-content/IT/TXT/HTML/?uri=CELEX:32021R2115&amp;from=IT" TargetMode="External"/><Relationship Id="rId35" Type="http://schemas.openxmlformats.org/officeDocument/2006/relationships/hyperlink" Target="https://eur-lex.europa.eu/legal-content/IT/AUTO/?uri=OJ:L:1996:125:TOC" TargetMode="External"/><Relationship Id="rId43" Type="http://schemas.openxmlformats.org/officeDocument/2006/relationships/hyperlink" Target="mailto:foreste@regione.lombardia.it" TargetMode="External"/><Relationship Id="rId48" Type="http://schemas.openxmlformats.org/officeDocument/2006/relationships/package" Target="embeddings/Microsoft_Excel_Worksheet.xlsx"/><Relationship Id="rId8"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8B1CA-D056-417A-BFAF-9C3CE6298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31</Pages>
  <Words>13149</Words>
  <Characters>74950</Characters>
  <Application>Microsoft Office Word</Application>
  <DocSecurity>0</DocSecurity>
  <Lines>624</Lines>
  <Paragraphs>175</Paragraphs>
  <ScaleCrop>false</ScaleCrop>
  <HeadingPairs>
    <vt:vector size="2" baseType="variant">
      <vt:variant>
        <vt:lpstr>Titolo</vt:lpstr>
      </vt:variant>
      <vt:variant>
        <vt:i4>1</vt:i4>
      </vt:variant>
    </vt:vector>
  </HeadingPairs>
  <TitlesOfParts>
    <vt:vector size="1" baseType="lpstr">
      <vt:lpstr>Bozza bando Misura 10 anno 2015</vt:lpstr>
    </vt:vector>
  </TitlesOfParts>
  <Company>Regione Lombardia</Company>
  <LinksUpToDate>false</LinksUpToDate>
  <CharactersWithSpaces>87924</CharactersWithSpaces>
  <SharedDoc>false</SharedDoc>
  <HLinks>
    <vt:vector size="324" baseType="variant">
      <vt:variant>
        <vt:i4>589914</vt:i4>
      </vt:variant>
      <vt:variant>
        <vt:i4>306</vt:i4>
      </vt:variant>
      <vt:variant>
        <vt:i4>0</vt:i4>
      </vt:variant>
      <vt:variant>
        <vt:i4>5</vt:i4>
      </vt:variant>
      <vt:variant>
        <vt:lpwstr>mailto:bruna_capurso@regione.lombardia.it</vt:lpwstr>
      </vt:variant>
      <vt:variant>
        <vt:lpwstr/>
      </vt:variant>
      <vt:variant>
        <vt:i4>5570661</vt:i4>
      </vt:variant>
      <vt:variant>
        <vt:i4>303</vt:i4>
      </vt:variant>
      <vt:variant>
        <vt:i4>0</vt:i4>
      </vt:variant>
      <vt:variant>
        <vt:i4>5</vt:i4>
      </vt:variant>
      <vt:variant>
        <vt:lpwstr>mailto:sisco.supporto@regione.lombardia.it</vt:lpwstr>
      </vt:variant>
      <vt:variant>
        <vt:lpwstr/>
      </vt:variant>
      <vt:variant>
        <vt:i4>7536640</vt:i4>
      </vt:variant>
      <vt:variant>
        <vt:i4>300</vt:i4>
      </vt:variant>
      <vt:variant>
        <vt:i4>0</vt:i4>
      </vt:variant>
      <vt:variant>
        <vt:i4>5</vt:i4>
      </vt:variant>
      <vt:variant>
        <vt:lpwstr>mailto:foreste@regione.lombardia.it</vt:lpwstr>
      </vt:variant>
      <vt:variant>
        <vt:lpwstr/>
      </vt:variant>
      <vt:variant>
        <vt:i4>1376269</vt:i4>
      </vt:variant>
      <vt:variant>
        <vt:i4>297</vt:i4>
      </vt:variant>
      <vt:variant>
        <vt:i4>0</vt:i4>
      </vt:variant>
      <vt:variant>
        <vt:i4>5</vt:i4>
      </vt:variant>
      <vt:variant>
        <vt:lpwstr>http://www.psr.regione.lombardia.it/</vt:lpwstr>
      </vt:variant>
      <vt:variant>
        <vt:lpwstr/>
      </vt:variant>
      <vt:variant>
        <vt:i4>5505114</vt:i4>
      </vt:variant>
      <vt:variant>
        <vt:i4>294</vt:i4>
      </vt:variant>
      <vt:variant>
        <vt:i4>0</vt:i4>
      </vt:variant>
      <vt:variant>
        <vt:i4>5</vt:i4>
      </vt:variant>
      <vt:variant>
        <vt:lpwstr>http://bd07.leggiditalia.it/cgi-bin/FulShow?TIPO=5&amp;NOTXT=1&amp;KEY=07LX0000638996ART0</vt:lpwstr>
      </vt:variant>
      <vt:variant>
        <vt:lpwstr/>
      </vt:variant>
      <vt:variant>
        <vt:i4>5505114</vt:i4>
      </vt:variant>
      <vt:variant>
        <vt:i4>291</vt:i4>
      </vt:variant>
      <vt:variant>
        <vt:i4>0</vt:i4>
      </vt:variant>
      <vt:variant>
        <vt:i4>5</vt:i4>
      </vt:variant>
      <vt:variant>
        <vt:lpwstr>http://bd07.leggiditalia.it/cgi-bin/FulShow?TIPO=5&amp;NOTXT=1&amp;KEY=07LX0000638996ART0</vt:lpwstr>
      </vt:variant>
      <vt:variant>
        <vt:lpwstr/>
      </vt:variant>
      <vt:variant>
        <vt:i4>2031678</vt:i4>
      </vt:variant>
      <vt:variant>
        <vt:i4>284</vt:i4>
      </vt:variant>
      <vt:variant>
        <vt:i4>0</vt:i4>
      </vt:variant>
      <vt:variant>
        <vt:i4>5</vt:i4>
      </vt:variant>
      <vt:variant>
        <vt:lpwstr/>
      </vt:variant>
      <vt:variant>
        <vt:lpwstr>_Toc101883631</vt:lpwstr>
      </vt:variant>
      <vt:variant>
        <vt:i4>2031678</vt:i4>
      </vt:variant>
      <vt:variant>
        <vt:i4>278</vt:i4>
      </vt:variant>
      <vt:variant>
        <vt:i4>0</vt:i4>
      </vt:variant>
      <vt:variant>
        <vt:i4>5</vt:i4>
      </vt:variant>
      <vt:variant>
        <vt:lpwstr/>
      </vt:variant>
      <vt:variant>
        <vt:lpwstr>_Toc101883630</vt:lpwstr>
      </vt:variant>
      <vt:variant>
        <vt:i4>1966142</vt:i4>
      </vt:variant>
      <vt:variant>
        <vt:i4>272</vt:i4>
      </vt:variant>
      <vt:variant>
        <vt:i4>0</vt:i4>
      </vt:variant>
      <vt:variant>
        <vt:i4>5</vt:i4>
      </vt:variant>
      <vt:variant>
        <vt:lpwstr/>
      </vt:variant>
      <vt:variant>
        <vt:lpwstr>_Toc101883629</vt:lpwstr>
      </vt:variant>
      <vt:variant>
        <vt:i4>1966142</vt:i4>
      </vt:variant>
      <vt:variant>
        <vt:i4>266</vt:i4>
      </vt:variant>
      <vt:variant>
        <vt:i4>0</vt:i4>
      </vt:variant>
      <vt:variant>
        <vt:i4>5</vt:i4>
      </vt:variant>
      <vt:variant>
        <vt:lpwstr/>
      </vt:variant>
      <vt:variant>
        <vt:lpwstr>_Toc101883628</vt:lpwstr>
      </vt:variant>
      <vt:variant>
        <vt:i4>1966142</vt:i4>
      </vt:variant>
      <vt:variant>
        <vt:i4>260</vt:i4>
      </vt:variant>
      <vt:variant>
        <vt:i4>0</vt:i4>
      </vt:variant>
      <vt:variant>
        <vt:i4>5</vt:i4>
      </vt:variant>
      <vt:variant>
        <vt:lpwstr/>
      </vt:variant>
      <vt:variant>
        <vt:lpwstr>_Toc101883627</vt:lpwstr>
      </vt:variant>
      <vt:variant>
        <vt:i4>1966142</vt:i4>
      </vt:variant>
      <vt:variant>
        <vt:i4>254</vt:i4>
      </vt:variant>
      <vt:variant>
        <vt:i4>0</vt:i4>
      </vt:variant>
      <vt:variant>
        <vt:i4>5</vt:i4>
      </vt:variant>
      <vt:variant>
        <vt:lpwstr/>
      </vt:variant>
      <vt:variant>
        <vt:lpwstr>_Toc101883626</vt:lpwstr>
      </vt:variant>
      <vt:variant>
        <vt:i4>1966142</vt:i4>
      </vt:variant>
      <vt:variant>
        <vt:i4>248</vt:i4>
      </vt:variant>
      <vt:variant>
        <vt:i4>0</vt:i4>
      </vt:variant>
      <vt:variant>
        <vt:i4>5</vt:i4>
      </vt:variant>
      <vt:variant>
        <vt:lpwstr/>
      </vt:variant>
      <vt:variant>
        <vt:lpwstr>_Toc101883625</vt:lpwstr>
      </vt:variant>
      <vt:variant>
        <vt:i4>1966142</vt:i4>
      </vt:variant>
      <vt:variant>
        <vt:i4>242</vt:i4>
      </vt:variant>
      <vt:variant>
        <vt:i4>0</vt:i4>
      </vt:variant>
      <vt:variant>
        <vt:i4>5</vt:i4>
      </vt:variant>
      <vt:variant>
        <vt:lpwstr/>
      </vt:variant>
      <vt:variant>
        <vt:lpwstr>_Toc101883624</vt:lpwstr>
      </vt:variant>
      <vt:variant>
        <vt:i4>1966142</vt:i4>
      </vt:variant>
      <vt:variant>
        <vt:i4>236</vt:i4>
      </vt:variant>
      <vt:variant>
        <vt:i4>0</vt:i4>
      </vt:variant>
      <vt:variant>
        <vt:i4>5</vt:i4>
      </vt:variant>
      <vt:variant>
        <vt:lpwstr/>
      </vt:variant>
      <vt:variant>
        <vt:lpwstr>_Toc101883623</vt:lpwstr>
      </vt:variant>
      <vt:variant>
        <vt:i4>1966142</vt:i4>
      </vt:variant>
      <vt:variant>
        <vt:i4>230</vt:i4>
      </vt:variant>
      <vt:variant>
        <vt:i4>0</vt:i4>
      </vt:variant>
      <vt:variant>
        <vt:i4>5</vt:i4>
      </vt:variant>
      <vt:variant>
        <vt:lpwstr/>
      </vt:variant>
      <vt:variant>
        <vt:lpwstr>_Toc101883622</vt:lpwstr>
      </vt:variant>
      <vt:variant>
        <vt:i4>1966142</vt:i4>
      </vt:variant>
      <vt:variant>
        <vt:i4>224</vt:i4>
      </vt:variant>
      <vt:variant>
        <vt:i4>0</vt:i4>
      </vt:variant>
      <vt:variant>
        <vt:i4>5</vt:i4>
      </vt:variant>
      <vt:variant>
        <vt:lpwstr/>
      </vt:variant>
      <vt:variant>
        <vt:lpwstr>_Toc101883621</vt:lpwstr>
      </vt:variant>
      <vt:variant>
        <vt:i4>1966142</vt:i4>
      </vt:variant>
      <vt:variant>
        <vt:i4>218</vt:i4>
      </vt:variant>
      <vt:variant>
        <vt:i4>0</vt:i4>
      </vt:variant>
      <vt:variant>
        <vt:i4>5</vt:i4>
      </vt:variant>
      <vt:variant>
        <vt:lpwstr/>
      </vt:variant>
      <vt:variant>
        <vt:lpwstr>_Toc101883620</vt:lpwstr>
      </vt:variant>
      <vt:variant>
        <vt:i4>1900606</vt:i4>
      </vt:variant>
      <vt:variant>
        <vt:i4>212</vt:i4>
      </vt:variant>
      <vt:variant>
        <vt:i4>0</vt:i4>
      </vt:variant>
      <vt:variant>
        <vt:i4>5</vt:i4>
      </vt:variant>
      <vt:variant>
        <vt:lpwstr/>
      </vt:variant>
      <vt:variant>
        <vt:lpwstr>_Toc101883619</vt:lpwstr>
      </vt:variant>
      <vt:variant>
        <vt:i4>1900606</vt:i4>
      </vt:variant>
      <vt:variant>
        <vt:i4>206</vt:i4>
      </vt:variant>
      <vt:variant>
        <vt:i4>0</vt:i4>
      </vt:variant>
      <vt:variant>
        <vt:i4>5</vt:i4>
      </vt:variant>
      <vt:variant>
        <vt:lpwstr/>
      </vt:variant>
      <vt:variant>
        <vt:lpwstr>_Toc101883618</vt:lpwstr>
      </vt:variant>
      <vt:variant>
        <vt:i4>1900606</vt:i4>
      </vt:variant>
      <vt:variant>
        <vt:i4>200</vt:i4>
      </vt:variant>
      <vt:variant>
        <vt:i4>0</vt:i4>
      </vt:variant>
      <vt:variant>
        <vt:i4>5</vt:i4>
      </vt:variant>
      <vt:variant>
        <vt:lpwstr/>
      </vt:variant>
      <vt:variant>
        <vt:lpwstr>_Toc101883617</vt:lpwstr>
      </vt:variant>
      <vt:variant>
        <vt:i4>1900606</vt:i4>
      </vt:variant>
      <vt:variant>
        <vt:i4>194</vt:i4>
      </vt:variant>
      <vt:variant>
        <vt:i4>0</vt:i4>
      </vt:variant>
      <vt:variant>
        <vt:i4>5</vt:i4>
      </vt:variant>
      <vt:variant>
        <vt:lpwstr/>
      </vt:variant>
      <vt:variant>
        <vt:lpwstr>_Toc101883616</vt:lpwstr>
      </vt:variant>
      <vt:variant>
        <vt:i4>1900606</vt:i4>
      </vt:variant>
      <vt:variant>
        <vt:i4>188</vt:i4>
      </vt:variant>
      <vt:variant>
        <vt:i4>0</vt:i4>
      </vt:variant>
      <vt:variant>
        <vt:i4>5</vt:i4>
      </vt:variant>
      <vt:variant>
        <vt:lpwstr/>
      </vt:variant>
      <vt:variant>
        <vt:lpwstr>_Toc101883615</vt:lpwstr>
      </vt:variant>
      <vt:variant>
        <vt:i4>1900606</vt:i4>
      </vt:variant>
      <vt:variant>
        <vt:i4>182</vt:i4>
      </vt:variant>
      <vt:variant>
        <vt:i4>0</vt:i4>
      </vt:variant>
      <vt:variant>
        <vt:i4>5</vt:i4>
      </vt:variant>
      <vt:variant>
        <vt:lpwstr/>
      </vt:variant>
      <vt:variant>
        <vt:lpwstr>_Toc101883614</vt:lpwstr>
      </vt:variant>
      <vt:variant>
        <vt:i4>1900606</vt:i4>
      </vt:variant>
      <vt:variant>
        <vt:i4>176</vt:i4>
      </vt:variant>
      <vt:variant>
        <vt:i4>0</vt:i4>
      </vt:variant>
      <vt:variant>
        <vt:i4>5</vt:i4>
      </vt:variant>
      <vt:variant>
        <vt:lpwstr/>
      </vt:variant>
      <vt:variant>
        <vt:lpwstr>_Toc101883613</vt:lpwstr>
      </vt:variant>
      <vt:variant>
        <vt:i4>1900606</vt:i4>
      </vt:variant>
      <vt:variant>
        <vt:i4>170</vt:i4>
      </vt:variant>
      <vt:variant>
        <vt:i4>0</vt:i4>
      </vt:variant>
      <vt:variant>
        <vt:i4>5</vt:i4>
      </vt:variant>
      <vt:variant>
        <vt:lpwstr/>
      </vt:variant>
      <vt:variant>
        <vt:lpwstr>_Toc101883612</vt:lpwstr>
      </vt:variant>
      <vt:variant>
        <vt:i4>1900606</vt:i4>
      </vt:variant>
      <vt:variant>
        <vt:i4>164</vt:i4>
      </vt:variant>
      <vt:variant>
        <vt:i4>0</vt:i4>
      </vt:variant>
      <vt:variant>
        <vt:i4>5</vt:i4>
      </vt:variant>
      <vt:variant>
        <vt:lpwstr/>
      </vt:variant>
      <vt:variant>
        <vt:lpwstr>_Toc101883611</vt:lpwstr>
      </vt:variant>
      <vt:variant>
        <vt:i4>1900606</vt:i4>
      </vt:variant>
      <vt:variant>
        <vt:i4>158</vt:i4>
      </vt:variant>
      <vt:variant>
        <vt:i4>0</vt:i4>
      </vt:variant>
      <vt:variant>
        <vt:i4>5</vt:i4>
      </vt:variant>
      <vt:variant>
        <vt:lpwstr/>
      </vt:variant>
      <vt:variant>
        <vt:lpwstr>_Toc101883610</vt:lpwstr>
      </vt:variant>
      <vt:variant>
        <vt:i4>1835070</vt:i4>
      </vt:variant>
      <vt:variant>
        <vt:i4>152</vt:i4>
      </vt:variant>
      <vt:variant>
        <vt:i4>0</vt:i4>
      </vt:variant>
      <vt:variant>
        <vt:i4>5</vt:i4>
      </vt:variant>
      <vt:variant>
        <vt:lpwstr/>
      </vt:variant>
      <vt:variant>
        <vt:lpwstr>_Toc101883609</vt:lpwstr>
      </vt:variant>
      <vt:variant>
        <vt:i4>1835070</vt:i4>
      </vt:variant>
      <vt:variant>
        <vt:i4>146</vt:i4>
      </vt:variant>
      <vt:variant>
        <vt:i4>0</vt:i4>
      </vt:variant>
      <vt:variant>
        <vt:i4>5</vt:i4>
      </vt:variant>
      <vt:variant>
        <vt:lpwstr/>
      </vt:variant>
      <vt:variant>
        <vt:lpwstr>_Toc101883608</vt:lpwstr>
      </vt:variant>
      <vt:variant>
        <vt:i4>1835070</vt:i4>
      </vt:variant>
      <vt:variant>
        <vt:i4>140</vt:i4>
      </vt:variant>
      <vt:variant>
        <vt:i4>0</vt:i4>
      </vt:variant>
      <vt:variant>
        <vt:i4>5</vt:i4>
      </vt:variant>
      <vt:variant>
        <vt:lpwstr/>
      </vt:variant>
      <vt:variant>
        <vt:lpwstr>_Toc101883607</vt:lpwstr>
      </vt:variant>
      <vt:variant>
        <vt:i4>1835070</vt:i4>
      </vt:variant>
      <vt:variant>
        <vt:i4>134</vt:i4>
      </vt:variant>
      <vt:variant>
        <vt:i4>0</vt:i4>
      </vt:variant>
      <vt:variant>
        <vt:i4>5</vt:i4>
      </vt:variant>
      <vt:variant>
        <vt:lpwstr/>
      </vt:variant>
      <vt:variant>
        <vt:lpwstr>_Toc101883606</vt:lpwstr>
      </vt:variant>
      <vt:variant>
        <vt:i4>1835070</vt:i4>
      </vt:variant>
      <vt:variant>
        <vt:i4>128</vt:i4>
      </vt:variant>
      <vt:variant>
        <vt:i4>0</vt:i4>
      </vt:variant>
      <vt:variant>
        <vt:i4>5</vt:i4>
      </vt:variant>
      <vt:variant>
        <vt:lpwstr/>
      </vt:variant>
      <vt:variant>
        <vt:lpwstr>_Toc101883605</vt:lpwstr>
      </vt:variant>
      <vt:variant>
        <vt:i4>1835070</vt:i4>
      </vt:variant>
      <vt:variant>
        <vt:i4>122</vt:i4>
      </vt:variant>
      <vt:variant>
        <vt:i4>0</vt:i4>
      </vt:variant>
      <vt:variant>
        <vt:i4>5</vt:i4>
      </vt:variant>
      <vt:variant>
        <vt:lpwstr/>
      </vt:variant>
      <vt:variant>
        <vt:lpwstr>_Toc101883604</vt:lpwstr>
      </vt:variant>
      <vt:variant>
        <vt:i4>1835070</vt:i4>
      </vt:variant>
      <vt:variant>
        <vt:i4>116</vt:i4>
      </vt:variant>
      <vt:variant>
        <vt:i4>0</vt:i4>
      </vt:variant>
      <vt:variant>
        <vt:i4>5</vt:i4>
      </vt:variant>
      <vt:variant>
        <vt:lpwstr/>
      </vt:variant>
      <vt:variant>
        <vt:lpwstr>_Toc101883603</vt:lpwstr>
      </vt:variant>
      <vt:variant>
        <vt:i4>1835070</vt:i4>
      </vt:variant>
      <vt:variant>
        <vt:i4>110</vt:i4>
      </vt:variant>
      <vt:variant>
        <vt:i4>0</vt:i4>
      </vt:variant>
      <vt:variant>
        <vt:i4>5</vt:i4>
      </vt:variant>
      <vt:variant>
        <vt:lpwstr/>
      </vt:variant>
      <vt:variant>
        <vt:lpwstr>_Toc101883602</vt:lpwstr>
      </vt:variant>
      <vt:variant>
        <vt:i4>1835070</vt:i4>
      </vt:variant>
      <vt:variant>
        <vt:i4>104</vt:i4>
      </vt:variant>
      <vt:variant>
        <vt:i4>0</vt:i4>
      </vt:variant>
      <vt:variant>
        <vt:i4>5</vt:i4>
      </vt:variant>
      <vt:variant>
        <vt:lpwstr/>
      </vt:variant>
      <vt:variant>
        <vt:lpwstr>_Toc101883601</vt:lpwstr>
      </vt:variant>
      <vt:variant>
        <vt:i4>1835070</vt:i4>
      </vt:variant>
      <vt:variant>
        <vt:i4>98</vt:i4>
      </vt:variant>
      <vt:variant>
        <vt:i4>0</vt:i4>
      </vt:variant>
      <vt:variant>
        <vt:i4>5</vt:i4>
      </vt:variant>
      <vt:variant>
        <vt:lpwstr/>
      </vt:variant>
      <vt:variant>
        <vt:lpwstr>_Toc101883600</vt:lpwstr>
      </vt:variant>
      <vt:variant>
        <vt:i4>1376317</vt:i4>
      </vt:variant>
      <vt:variant>
        <vt:i4>92</vt:i4>
      </vt:variant>
      <vt:variant>
        <vt:i4>0</vt:i4>
      </vt:variant>
      <vt:variant>
        <vt:i4>5</vt:i4>
      </vt:variant>
      <vt:variant>
        <vt:lpwstr/>
      </vt:variant>
      <vt:variant>
        <vt:lpwstr>_Toc101883599</vt:lpwstr>
      </vt:variant>
      <vt:variant>
        <vt:i4>1376317</vt:i4>
      </vt:variant>
      <vt:variant>
        <vt:i4>86</vt:i4>
      </vt:variant>
      <vt:variant>
        <vt:i4>0</vt:i4>
      </vt:variant>
      <vt:variant>
        <vt:i4>5</vt:i4>
      </vt:variant>
      <vt:variant>
        <vt:lpwstr/>
      </vt:variant>
      <vt:variant>
        <vt:lpwstr>_Toc101883598</vt:lpwstr>
      </vt:variant>
      <vt:variant>
        <vt:i4>1376317</vt:i4>
      </vt:variant>
      <vt:variant>
        <vt:i4>80</vt:i4>
      </vt:variant>
      <vt:variant>
        <vt:i4>0</vt:i4>
      </vt:variant>
      <vt:variant>
        <vt:i4>5</vt:i4>
      </vt:variant>
      <vt:variant>
        <vt:lpwstr/>
      </vt:variant>
      <vt:variant>
        <vt:lpwstr>_Toc101883597</vt:lpwstr>
      </vt:variant>
      <vt:variant>
        <vt:i4>1376317</vt:i4>
      </vt:variant>
      <vt:variant>
        <vt:i4>74</vt:i4>
      </vt:variant>
      <vt:variant>
        <vt:i4>0</vt:i4>
      </vt:variant>
      <vt:variant>
        <vt:i4>5</vt:i4>
      </vt:variant>
      <vt:variant>
        <vt:lpwstr/>
      </vt:variant>
      <vt:variant>
        <vt:lpwstr>_Toc101883596</vt:lpwstr>
      </vt:variant>
      <vt:variant>
        <vt:i4>1376317</vt:i4>
      </vt:variant>
      <vt:variant>
        <vt:i4>68</vt:i4>
      </vt:variant>
      <vt:variant>
        <vt:i4>0</vt:i4>
      </vt:variant>
      <vt:variant>
        <vt:i4>5</vt:i4>
      </vt:variant>
      <vt:variant>
        <vt:lpwstr/>
      </vt:variant>
      <vt:variant>
        <vt:lpwstr>_Toc101883595</vt:lpwstr>
      </vt:variant>
      <vt:variant>
        <vt:i4>1376317</vt:i4>
      </vt:variant>
      <vt:variant>
        <vt:i4>62</vt:i4>
      </vt:variant>
      <vt:variant>
        <vt:i4>0</vt:i4>
      </vt:variant>
      <vt:variant>
        <vt:i4>5</vt:i4>
      </vt:variant>
      <vt:variant>
        <vt:lpwstr/>
      </vt:variant>
      <vt:variant>
        <vt:lpwstr>_Toc101883594</vt:lpwstr>
      </vt:variant>
      <vt:variant>
        <vt:i4>1376317</vt:i4>
      </vt:variant>
      <vt:variant>
        <vt:i4>56</vt:i4>
      </vt:variant>
      <vt:variant>
        <vt:i4>0</vt:i4>
      </vt:variant>
      <vt:variant>
        <vt:i4>5</vt:i4>
      </vt:variant>
      <vt:variant>
        <vt:lpwstr/>
      </vt:variant>
      <vt:variant>
        <vt:lpwstr>_Toc101883593</vt:lpwstr>
      </vt:variant>
      <vt:variant>
        <vt:i4>1376317</vt:i4>
      </vt:variant>
      <vt:variant>
        <vt:i4>50</vt:i4>
      </vt:variant>
      <vt:variant>
        <vt:i4>0</vt:i4>
      </vt:variant>
      <vt:variant>
        <vt:i4>5</vt:i4>
      </vt:variant>
      <vt:variant>
        <vt:lpwstr/>
      </vt:variant>
      <vt:variant>
        <vt:lpwstr>_Toc101883592</vt:lpwstr>
      </vt:variant>
      <vt:variant>
        <vt:i4>1376317</vt:i4>
      </vt:variant>
      <vt:variant>
        <vt:i4>44</vt:i4>
      </vt:variant>
      <vt:variant>
        <vt:i4>0</vt:i4>
      </vt:variant>
      <vt:variant>
        <vt:i4>5</vt:i4>
      </vt:variant>
      <vt:variant>
        <vt:lpwstr/>
      </vt:variant>
      <vt:variant>
        <vt:lpwstr>_Toc101883591</vt:lpwstr>
      </vt:variant>
      <vt:variant>
        <vt:i4>1376317</vt:i4>
      </vt:variant>
      <vt:variant>
        <vt:i4>38</vt:i4>
      </vt:variant>
      <vt:variant>
        <vt:i4>0</vt:i4>
      </vt:variant>
      <vt:variant>
        <vt:i4>5</vt:i4>
      </vt:variant>
      <vt:variant>
        <vt:lpwstr/>
      </vt:variant>
      <vt:variant>
        <vt:lpwstr>_Toc101883590</vt:lpwstr>
      </vt:variant>
      <vt:variant>
        <vt:i4>1310781</vt:i4>
      </vt:variant>
      <vt:variant>
        <vt:i4>32</vt:i4>
      </vt:variant>
      <vt:variant>
        <vt:i4>0</vt:i4>
      </vt:variant>
      <vt:variant>
        <vt:i4>5</vt:i4>
      </vt:variant>
      <vt:variant>
        <vt:lpwstr/>
      </vt:variant>
      <vt:variant>
        <vt:lpwstr>_Toc101883589</vt:lpwstr>
      </vt:variant>
      <vt:variant>
        <vt:i4>1310781</vt:i4>
      </vt:variant>
      <vt:variant>
        <vt:i4>26</vt:i4>
      </vt:variant>
      <vt:variant>
        <vt:i4>0</vt:i4>
      </vt:variant>
      <vt:variant>
        <vt:i4>5</vt:i4>
      </vt:variant>
      <vt:variant>
        <vt:lpwstr/>
      </vt:variant>
      <vt:variant>
        <vt:lpwstr>_Toc101883588</vt:lpwstr>
      </vt:variant>
      <vt:variant>
        <vt:i4>1310781</vt:i4>
      </vt:variant>
      <vt:variant>
        <vt:i4>20</vt:i4>
      </vt:variant>
      <vt:variant>
        <vt:i4>0</vt:i4>
      </vt:variant>
      <vt:variant>
        <vt:i4>5</vt:i4>
      </vt:variant>
      <vt:variant>
        <vt:lpwstr/>
      </vt:variant>
      <vt:variant>
        <vt:lpwstr>_Toc101883587</vt:lpwstr>
      </vt:variant>
      <vt:variant>
        <vt:i4>1310781</vt:i4>
      </vt:variant>
      <vt:variant>
        <vt:i4>14</vt:i4>
      </vt:variant>
      <vt:variant>
        <vt:i4>0</vt:i4>
      </vt:variant>
      <vt:variant>
        <vt:i4>5</vt:i4>
      </vt:variant>
      <vt:variant>
        <vt:lpwstr/>
      </vt:variant>
      <vt:variant>
        <vt:lpwstr>_Toc101883586</vt:lpwstr>
      </vt:variant>
      <vt:variant>
        <vt:i4>1310781</vt:i4>
      </vt:variant>
      <vt:variant>
        <vt:i4>8</vt:i4>
      </vt:variant>
      <vt:variant>
        <vt:i4>0</vt:i4>
      </vt:variant>
      <vt:variant>
        <vt:i4>5</vt:i4>
      </vt:variant>
      <vt:variant>
        <vt:lpwstr/>
      </vt:variant>
      <vt:variant>
        <vt:lpwstr>_Toc101883585</vt:lpwstr>
      </vt:variant>
      <vt:variant>
        <vt:i4>1310781</vt:i4>
      </vt:variant>
      <vt:variant>
        <vt:i4>2</vt:i4>
      </vt:variant>
      <vt:variant>
        <vt:i4>0</vt:i4>
      </vt:variant>
      <vt:variant>
        <vt:i4>5</vt:i4>
      </vt:variant>
      <vt:variant>
        <vt:lpwstr/>
      </vt:variant>
      <vt:variant>
        <vt:lpwstr>_Toc101883584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Bozza bando Misura 10 anno 2015</dc:title>
  <dc:subject/>
  <dc:creator>Chiara Carasi</dc:creator>
  <cp:keywords/>
  <cp:lastModifiedBy>Luisa Maria Cagelli</cp:lastModifiedBy>
  <cp:revision>57</cp:revision>
  <cp:lastPrinted>2024-04-11T15:43:00Z</cp:lastPrinted>
  <dcterms:created xsi:type="dcterms:W3CDTF">2024-06-24T16:20:00Z</dcterms:created>
  <dcterms:modified xsi:type="dcterms:W3CDTF">2024-07-11T10:59:00Z</dcterms:modified>
</cp:coreProperties>
</file>