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2009" w:rsidRPr="00C426BE" w:rsidRDefault="001B1098" w:rsidP="00C426BE">
      <w:pPr>
        <w:spacing w:after="160" w:line="259" w:lineRule="aut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>MODELLO</w:t>
      </w:r>
      <w:r w:rsidRPr="00C426BE">
        <w:rPr>
          <w:rFonts w:ascii="Century Gothic" w:hAnsi="Century Gothic"/>
        </w:rPr>
        <w:t xml:space="preserve"> </w:t>
      </w:r>
      <w:r w:rsidR="002F2009" w:rsidRPr="00C426BE">
        <w:rPr>
          <w:rFonts w:ascii="Century Gothic" w:hAnsi="Century Gothic"/>
        </w:rPr>
        <w:t>4</w:t>
      </w:r>
    </w:p>
    <w:p w:rsidR="002F2009" w:rsidRPr="00B04D95" w:rsidRDefault="002F2009" w:rsidP="005F7E01">
      <w:pPr>
        <w:jc w:val="center"/>
        <w:rPr>
          <w:sz w:val="20"/>
          <w:szCs w:val="20"/>
        </w:rPr>
      </w:pPr>
      <w:r>
        <w:rPr>
          <w:rFonts w:ascii="Tw Cen MT" w:eastAsia="Tw Cen MT" w:hAnsi="Tw Cen MT" w:cs="Tw Cen MT"/>
          <w:color w:val="538135"/>
          <w:spacing w:val="-1"/>
          <w:sz w:val="32"/>
          <w:szCs w:val="32"/>
        </w:rPr>
        <w:t>D</w:t>
      </w:r>
      <w:r>
        <w:rPr>
          <w:rFonts w:ascii="Tw Cen MT" w:eastAsia="Tw Cen MT" w:hAnsi="Tw Cen MT" w:cs="Tw Cen MT"/>
          <w:color w:val="538135"/>
          <w:sz w:val="32"/>
          <w:szCs w:val="32"/>
        </w:rPr>
        <w:t>I</w:t>
      </w:r>
      <w:r>
        <w:rPr>
          <w:rFonts w:ascii="Tw Cen MT" w:eastAsia="Tw Cen MT" w:hAnsi="Tw Cen MT" w:cs="Tw Cen MT"/>
          <w:color w:val="538135"/>
          <w:spacing w:val="2"/>
          <w:sz w:val="32"/>
          <w:szCs w:val="32"/>
        </w:rPr>
        <w:t>C</w:t>
      </w:r>
      <w:r>
        <w:rPr>
          <w:rFonts w:ascii="Tw Cen MT" w:eastAsia="Tw Cen MT" w:hAnsi="Tw Cen MT" w:cs="Tw Cen MT"/>
          <w:color w:val="538135"/>
          <w:spacing w:val="-1"/>
          <w:sz w:val="32"/>
          <w:szCs w:val="32"/>
        </w:rPr>
        <w:t>H</w:t>
      </w:r>
      <w:r>
        <w:rPr>
          <w:rFonts w:ascii="Tw Cen MT" w:eastAsia="Tw Cen MT" w:hAnsi="Tw Cen MT" w:cs="Tw Cen MT"/>
          <w:color w:val="538135"/>
          <w:spacing w:val="2"/>
          <w:sz w:val="32"/>
          <w:szCs w:val="32"/>
        </w:rPr>
        <w:t>I</w:t>
      </w:r>
      <w:r>
        <w:rPr>
          <w:rFonts w:ascii="Tw Cen MT" w:eastAsia="Tw Cen MT" w:hAnsi="Tw Cen MT" w:cs="Tw Cen MT"/>
          <w:color w:val="538135"/>
          <w:spacing w:val="-1"/>
          <w:sz w:val="32"/>
          <w:szCs w:val="32"/>
        </w:rPr>
        <w:t>A</w:t>
      </w:r>
      <w:r>
        <w:rPr>
          <w:rFonts w:ascii="Tw Cen MT" w:eastAsia="Tw Cen MT" w:hAnsi="Tw Cen MT" w:cs="Tw Cen MT"/>
          <w:color w:val="538135"/>
          <w:spacing w:val="1"/>
          <w:sz w:val="32"/>
          <w:szCs w:val="32"/>
        </w:rPr>
        <w:t>R</w:t>
      </w:r>
      <w:r>
        <w:rPr>
          <w:rFonts w:ascii="Tw Cen MT" w:eastAsia="Tw Cen MT" w:hAnsi="Tw Cen MT" w:cs="Tw Cen MT"/>
          <w:color w:val="538135"/>
          <w:spacing w:val="-1"/>
          <w:sz w:val="32"/>
          <w:szCs w:val="32"/>
        </w:rPr>
        <w:t>A</w:t>
      </w:r>
      <w:r>
        <w:rPr>
          <w:rFonts w:ascii="Tw Cen MT" w:eastAsia="Tw Cen MT" w:hAnsi="Tw Cen MT" w:cs="Tw Cen MT"/>
          <w:color w:val="538135"/>
          <w:spacing w:val="1"/>
          <w:sz w:val="32"/>
          <w:szCs w:val="32"/>
        </w:rPr>
        <w:t>Z</w:t>
      </w:r>
      <w:r>
        <w:rPr>
          <w:rFonts w:ascii="Tw Cen MT" w:eastAsia="Tw Cen MT" w:hAnsi="Tw Cen MT" w:cs="Tw Cen MT"/>
          <w:color w:val="538135"/>
          <w:sz w:val="32"/>
          <w:szCs w:val="32"/>
        </w:rPr>
        <w:t>I</w:t>
      </w:r>
      <w:r>
        <w:rPr>
          <w:rFonts w:ascii="Tw Cen MT" w:eastAsia="Tw Cen MT" w:hAnsi="Tw Cen MT" w:cs="Tw Cen MT"/>
          <w:color w:val="538135"/>
          <w:spacing w:val="1"/>
          <w:sz w:val="32"/>
          <w:szCs w:val="32"/>
        </w:rPr>
        <w:t>ON</w:t>
      </w:r>
      <w:r>
        <w:rPr>
          <w:rFonts w:ascii="Tw Cen MT" w:eastAsia="Tw Cen MT" w:hAnsi="Tw Cen MT" w:cs="Tw Cen MT"/>
          <w:color w:val="538135"/>
          <w:sz w:val="32"/>
          <w:szCs w:val="32"/>
        </w:rPr>
        <w:t>E</w:t>
      </w:r>
      <w:r>
        <w:rPr>
          <w:rFonts w:ascii="Tw Cen MT" w:eastAsia="Tw Cen MT" w:hAnsi="Tw Cen MT" w:cs="Tw Cen MT"/>
          <w:color w:val="538135"/>
          <w:spacing w:val="-21"/>
          <w:sz w:val="32"/>
          <w:szCs w:val="32"/>
        </w:rPr>
        <w:t xml:space="preserve"> </w:t>
      </w:r>
      <w:r>
        <w:rPr>
          <w:rFonts w:ascii="Tw Cen MT" w:eastAsia="Tw Cen MT" w:hAnsi="Tw Cen MT" w:cs="Tw Cen MT"/>
          <w:color w:val="538135"/>
          <w:spacing w:val="1"/>
          <w:w w:val="99"/>
          <w:sz w:val="32"/>
          <w:szCs w:val="32"/>
        </w:rPr>
        <w:t>SOS</w:t>
      </w:r>
      <w:r>
        <w:rPr>
          <w:rFonts w:ascii="Tw Cen MT" w:eastAsia="Tw Cen MT" w:hAnsi="Tw Cen MT" w:cs="Tw Cen MT"/>
          <w:color w:val="538135"/>
          <w:spacing w:val="-1"/>
          <w:w w:val="99"/>
          <w:sz w:val="32"/>
          <w:szCs w:val="32"/>
        </w:rPr>
        <w:t>T</w:t>
      </w:r>
      <w:r>
        <w:rPr>
          <w:rFonts w:ascii="Tw Cen MT" w:eastAsia="Tw Cen MT" w:hAnsi="Tw Cen MT" w:cs="Tw Cen MT"/>
          <w:color w:val="538135"/>
          <w:w w:val="99"/>
          <w:sz w:val="32"/>
          <w:szCs w:val="32"/>
        </w:rPr>
        <w:t>I</w:t>
      </w:r>
      <w:r>
        <w:rPr>
          <w:rFonts w:ascii="Tw Cen MT" w:eastAsia="Tw Cen MT" w:hAnsi="Tw Cen MT" w:cs="Tw Cen MT"/>
          <w:color w:val="538135"/>
          <w:spacing w:val="-1"/>
          <w:w w:val="99"/>
          <w:sz w:val="32"/>
          <w:szCs w:val="32"/>
        </w:rPr>
        <w:t>TU</w:t>
      </w:r>
      <w:r>
        <w:rPr>
          <w:rFonts w:ascii="Tw Cen MT" w:eastAsia="Tw Cen MT" w:hAnsi="Tw Cen MT" w:cs="Tw Cen MT"/>
          <w:color w:val="538135"/>
          <w:spacing w:val="2"/>
          <w:w w:val="99"/>
          <w:sz w:val="32"/>
          <w:szCs w:val="32"/>
        </w:rPr>
        <w:t>T</w:t>
      </w:r>
      <w:r>
        <w:rPr>
          <w:rFonts w:ascii="Tw Cen MT" w:eastAsia="Tw Cen MT" w:hAnsi="Tw Cen MT" w:cs="Tw Cen MT"/>
          <w:color w:val="538135"/>
          <w:w w:val="99"/>
          <w:sz w:val="32"/>
          <w:szCs w:val="32"/>
        </w:rPr>
        <w:t>I</w:t>
      </w:r>
      <w:r>
        <w:rPr>
          <w:rFonts w:ascii="Tw Cen MT" w:eastAsia="Tw Cen MT" w:hAnsi="Tw Cen MT" w:cs="Tw Cen MT"/>
          <w:color w:val="538135"/>
          <w:spacing w:val="2"/>
          <w:w w:val="99"/>
          <w:sz w:val="32"/>
          <w:szCs w:val="32"/>
        </w:rPr>
        <w:t>V</w:t>
      </w:r>
      <w:r>
        <w:rPr>
          <w:rFonts w:ascii="Tw Cen MT" w:eastAsia="Tw Cen MT" w:hAnsi="Tw Cen MT" w:cs="Tw Cen MT"/>
          <w:color w:val="538135"/>
          <w:w w:val="99"/>
          <w:sz w:val="32"/>
          <w:szCs w:val="32"/>
        </w:rPr>
        <w:t>A</w:t>
      </w:r>
      <w:r w:rsidR="005F7E01">
        <w:rPr>
          <w:rFonts w:ascii="Tw Cen MT" w:eastAsia="Tw Cen MT" w:hAnsi="Tw Cen MT" w:cs="Tw Cen MT"/>
          <w:color w:val="538135"/>
          <w:w w:val="99"/>
          <w:sz w:val="32"/>
          <w:szCs w:val="32"/>
        </w:rPr>
        <w:t xml:space="preserve"> </w:t>
      </w:r>
      <w:r>
        <w:rPr>
          <w:rFonts w:ascii="Tw Cen MT" w:eastAsia="Tw Cen MT" w:hAnsi="Tw Cen MT" w:cs="Tw Cen MT"/>
          <w:color w:val="538135"/>
          <w:spacing w:val="1"/>
          <w:sz w:val="32"/>
          <w:szCs w:val="32"/>
        </w:rPr>
        <w:t>P</w:t>
      </w:r>
      <w:r>
        <w:rPr>
          <w:rFonts w:ascii="Tw Cen MT" w:eastAsia="Tw Cen MT" w:hAnsi="Tw Cen MT" w:cs="Tw Cen MT"/>
          <w:color w:val="538135"/>
          <w:spacing w:val="-1"/>
          <w:sz w:val="32"/>
          <w:szCs w:val="32"/>
        </w:rPr>
        <w:t>E</w:t>
      </w:r>
      <w:r>
        <w:rPr>
          <w:rFonts w:ascii="Tw Cen MT" w:eastAsia="Tw Cen MT" w:hAnsi="Tw Cen MT" w:cs="Tw Cen MT"/>
          <w:color w:val="538135"/>
          <w:sz w:val="32"/>
          <w:szCs w:val="32"/>
        </w:rPr>
        <w:t>R</w:t>
      </w:r>
      <w:r>
        <w:rPr>
          <w:rFonts w:ascii="Tw Cen MT" w:eastAsia="Tw Cen MT" w:hAnsi="Tw Cen MT" w:cs="Tw Cen MT"/>
          <w:color w:val="538135"/>
          <w:spacing w:val="-3"/>
          <w:sz w:val="32"/>
          <w:szCs w:val="32"/>
        </w:rPr>
        <w:t xml:space="preserve"> </w:t>
      </w:r>
      <w:r>
        <w:rPr>
          <w:rFonts w:ascii="Tw Cen MT" w:eastAsia="Tw Cen MT" w:hAnsi="Tw Cen MT" w:cs="Tw Cen MT"/>
          <w:color w:val="538135"/>
          <w:spacing w:val="-1"/>
          <w:sz w:val="32"/>
          <w:szCs w:val="32"/>
        </w:rPr>
        <w:t>L</w:t>
      </w:r>
      <w:r>
        <w:rPr>
          <w:rFonts w:ascii="Tw Cen MT" w:eastAsia="Tw Cen MT" w:hAnsi="Tw Cen MT" w:cs="Tw Cen MT"/>
          <w:color w:val="538135"/>
          <w:sz w:val="32"/>
          <w:szCs w:val="32"/>
        </w:rPr>
        <w:t>A</w:t>
      </w:r>
      <w:r>
        <w:rPr>
          <w:rFonts w:ascii="Tw Cen MT" w:eastAsia="Tw Cen MT" w:hAnsi="Tw Cen MT" w:cs="Tw Cen MT"/>
          <w:color w:val="538135"/>
          <w:spacing w:val="-3"/>
          <w:sz w:val="32"/>
          <w:szCs w:val="32"/>
        </w:rPr>
        <w:t xml:space="preserve"> </w:t>
      </w:r>
      <w:r>
        <w:rPr>
          <w:rFonts w:ascii="Tw Cen MT" w:eastAsia="Tw Cen MT" w:hAnsi="Tw Cen MT" w:cs="Tw Cen MT"/>
          <w:color w:val="538135"/>
          <w:spacing w:val="-1"/>
          <w:sz w:val="32"/>
          <w:szCs w:val="32"/>
        </w:rPr>
        <w:t>C</w:t>
      </w:r>
      <w:r>
        <w:rPr>
          <w:rFonts w:ascii="Tw Cen MT" w:eastAsia="Tw Cen MT" w:hAnsi="Tw Cen MT" w:cs="Tw Cen MT"/>
          <w:color w:val="538135"/>
          <w:spacing w:val="1"/>
          <w:sz w:val="32"/>
          <w:szCs w:val="32"/>
        </w:rPr>
        <w:t>ON</w:t>
      </w:r>
      <w:r>
        <w:rPr>
          <w:rFonts w:ascii="Tw Cen MT" w:eastAsia="Tw Cen MT" w:hAnsi="Tw Cen MT" w:cs="Tw Cen MT"/>
          <w:color w:val="538135"/>
          <w:spacing w:val="-1"/>
          <w:sz w:val="32"/>
          <w:szCs w:val="32"/>
        </w:rPr>
        <w:t>CE</w:t>
      </w:r>
      <w:r>
        <w:rPr>
          <w:rFonts w:ascii="Tw Cen MT" w:eastAsia="Tw Cen MT" w:hAnsi="Tw Cen MT" w:cs="Tw Cen MT"/>
          <w:color w:val="538135"/>
          <w:spacing w:val="1"/>
          <w:sz w:val="32"/>
          <w:szCs w:val="32"/>
        </w:rPr>
        <w:t>SS</w:t>
      </w:r>
      <w:r>
        <w:rPr>
          <w:rFonts w:ascii="Tw Cen MT" w:eastAsia="Tw Cen MT" w:hAnsi="Tw Cen MT" w:cs="Tw Cen MT"/>
          <w:color w:val="538135"/>
          <w:spacing w:val="2"/>
          <w:sz w:val="32"/>
          <w:szCs w:val="32"/>
        </w:rPr>
        <w:t>I</w:t>
      </w:r>
      <w:r>
        <w:rPr>
          <w:rFonts w:ascii="Tw Cen MT" w:eastAsia="Tw Cen MT" w:hAnsi="Tw Cen MT" w:cs="Tw Cen MT"/>
          <w:color w:val="538135"/>
          <w:spacing w:val="1"/>
          <w:sz w:val="32"/>
          <w:szCs w:val="32"/>
        </w:rPr>
        <w:t>ON</w:t>
      </w:r>
      <w:r>
        <w:rPr>
          <w:rFonts w:ascii="Tw Cen MT" w:eastAsia="Tw Cen MT" w:hAnsi="Tw Cen MT" w:cs="Tw Cen MT"/>
          <w:color w:val="538135"/>
          <w:sz w:val="32"/>
          <w:szCs w:val="32"/>
        </w:rPr>
        <w:t>E</w:t>
      </w:r>
      <w:r>
        <w:rPr>
          <w:rFonts w:ascii="Tw Cen MT" w:eastAsia="Tw Cen MT" w:hAnsi="Tw Cen MT" w:cs="Tw Cen MT"/>
          <w:color w:val="538135"/>
          <w:spacing w:val="-20"/>
          <w:sz w:val="32"/>
          <w:szCs w:val="32"/>
        </w:rPr>
        <w:t xml:space="preserve"> </w:t>
      </w:r>
      <w:r>
        <w:rPr>
          <w:rFonts w:ascii="Tw Cen MT" w:eastAsia="Tw Cen MT" w:hAnsi="Tw Cen MT" w:cs="Tw Cen MT"/>
          <w:color w:val="538135"/>
          <w:spacing w:val="-1"/>
          <w:sz w:val="32"/>
          <w:szCs w:val="32"/>
        </w:rPr>
        <w:t>D</w:t>
      </w:r>
      <w:r>
        <w:rPr>
          <w:rFonts w:ascii="Tw Cen MT" w:eastAsia="Tw Cen MT" w:hAnsi="Tw Cen MT" w:cs="Tw Cen MT"/>
          <w:color w:val="538135"/>
          <w:sz w:val="32"/>
          <w:szCs w:val="32"/>
        </w:rPr>
        <w:t>I</w:t>
      </w:r>
      <w:r>
        <w:rPr>
          <w:rFonts w:ascii="Tw Cen MT" w:eastAsia="Tw Cen MT" w:hAnsi="Tw Cen MT" w:cs="Tw Cen MT"/>
          <w:color w:val="538135"/>
          <w:spacing w:val="-3"/>
          <w:sz w:val="32"/>
          <w:szCs w:val="32"/>
        </w:rPr>
        <w:t xml:space="preserve"> </w:t>
      </w:r>
      <w:r>
        <w:rPr>
          <w:rFonts w:ascii="Tw Cen MT" w:eastAsia="Tw Cen MT" w:hAnsi="Tw Cen MT" w:cs="Tw Cen MT"/>
          <w:color w:val="538135"/>
          <w:spacing w:val="-1"/>
          <w:sz w:val="32"/>
          <w:szCs w:val="32"/>
        </w:rPr>
        <w:t>A</w:t>
      </w:r>
      <w:r>
        <w:rPr>
          <w:rFonts w:ascii="Tw Cen MT" w:eastAsia="Tw Cen MT" w:hAnsi="Tw Cen MT" w:cs="Tw Cen MT"/>
          <w:color w:val="538135"/>
          <w:spacing w:val="2"/>
          <w:sz w:val="32"/>
          <w:szCs w:val="32"/>
        </w:rPr>
        <w:t>I</w:t>
      </w:r>
      <w:r>
        <w:rPr>
          <w:rFonts w:ascii="Tw Cen MT" w:eastAsia="Tw Cen MT" w:hAnsi="Tw Cen MT" w:cs="Tw Cen MT"/>
          <w:color w:val="538135"/>
          <w:spacing w:val="-1"/>
          <w:sz w:val="32"/>
          <w:szCs w:val="32"/>
        </w:rPr>
        <w:t>UT</w:t>
      </w:r>
      <w:r>
        <w:rPr>
          <w:rFonts w:ascii="Tw Cen MT" w:eastAsia="Tw Cen MT" w:hAnsi="Tw Cen MT" w:cs="Tw Cen MT"/>
          <w:color w:val="538135"/>
          <w:sz w:val="32"/>
          <w:szCs w:val="32"/>
        </w:rPr>
        <w:t>I</w:t>
      </w:r>
      <w:r>
        <w:rPr>
          <w:rFonts w:ascii="Tw Cen MT" w:eastAsia="Tw Cen MT" w:hAnsi="Tw Cen MT" w:cs="Tw Cen MT"/>
          <w:color w:val="538135"/>
          <w:spacing w:val="-7"/>
          <w:sz w:val="32"/>
          <w:szCs w:val="32"/>
        </w:rPr>
        <w:t xml:space="preserve"> </w:t>
      </w:r>
      <w:r>
        <w:rPr>
          <w:rFonts w:ascii="Tw Cen MT" w:eastAsia="Tw Cen MT" w:hAnsi="Tw Cen MT" w:cs="Tw Cen MT"/>
          <w:color w:val="538135"/>
          <w:sz w:val="32"/>
          <w:szCs w:val="32"/>
        </w:rPr>
        <w:t>IN</w:t>
      </w:r>
      <w:r>
        <w:rPr>
          <w:rFonts w:ascii="Tw Cen MT" w:eastAsia="Tw Cen MT" w:hAnsi="Tw Cen MT" w:cs="Tw Cen MT"/>
          <w:color w:val="538135"/>
          <w:spacing w:val="-2"/>
          <w:sz w:val="32"/>
          <w:szCs w:val="32"/>
        </w:rPr>
        <w:t xml:space="preserve"> </w:t>
      </w:r>
      <w:r w:rsidR="005F7E01">
        <w:rPr>
          <w:rFonts w:ascii="Tw Cen MT" w:eastAsia="Tw Cen MT" w:hAnsi="Tw Cen MT" w:cs="Tw Cen MT"/>
          <w:color w:val="538135"/>
          <w:spacing w:val="-2"/>
          <w:sz w:val="32"/>
          <w:szCs w:val="32"/>
        </w:rPr>
        <w:t>“</w:t>
      </w:r>
      <w:r>
        <w:rPr>
          <w:rFonts w:ascii="Tw Cen MT" w:eastAsia="Tw Cen MT" w:hAnsi="Tw Cen MT" w:cs="Tw Cen MT"/>
          <w:color w:val="538135"/>
          <w:spacing w:val="2"/>
          <w:sz w:val="32"/>
          <w:szCs w:val="32"/>
        </w:rPr>
        <w:t>D</w:t>
      </w:r>
      <w:r>
        <w:rPr>
          <w:rFonts w:ascii="Tw Cen MT" w:eastAsia="Tw Cen MT" w:hAnsi="Tw Cen MT" w:cs="Tw Cen MT"/>
          <w:color w:val="538135"/>
          <w:sz w:val="32"/>
          <w:szCs w:val="32"/>
        </w:rPr>
        <w:t>E</w:t>
      </w:r>
      <w:r>
        <w:rPr>
          <w:rFonts w:ascii="Tw Cen MT" w:eastAsia="Tw Cen MT" w:hAnsi="Tw Cen MT" w:cs="Tw Cen MT"/>
          <w:color w:val="538135"/>
          <w:spacing w:val="-4"/>
          <w:sz w:val="32"/>
          <w:szCs w:val="32"/>
        </w:rPr>
        <w:t xml:space="preserve"> </w:t>
      </w:r>
      <w:r>
        <w:rPr>
          <w:rFonts w:ascii="Tw Cen MT" w:eastAsia="Tw Cen MT" w:hAnsi="Tw Cen MT" w:cs="Tw Cen MT"/>
          <w:color w:val="538135"/>
          <w:spacing w:val="1"/>
          <w:w w:val="99"/>
          <w:sz w:val="32"/>
          <w:szCs w:val="32"/>
        </w:rPr>
        <w:t>M</w:t>
      </w:r>
      <w:r>
        <w:rPr>
          <w:rFonts w:ascii="Tw Cen MT" w:eastAsia="Tw Cen MT" w:hAnsi="Tw Cen MT" w:cs="Tw Cen MT"/>
          <w:color w:val="538135"/>
          <w:w w:val="99"/>
          <w:sz w:val="32"/>
          <w:szCs w:val="32"/>
        </w:rPr>
        <w:t>I</w:t>
      </w:r>
      <w:r>
        <w:rPr>
          <w:rFonts w:ascii="Tw Cen MT" w:eastAsia="Tw Cen MT" w:hAnsi="Tw Cen MT" w:cs="Tw Cen MT"/>
          <w:color w:val="538135"/>
          <w:spacing w:val="1"/>
          <w:w w:val="99"/>
          <w:sz w:val="32"/>
          <w:szCs w:val="32"/>
        </w:rPr>
        <w:t>N</w:t>
      </w:r>
      <w:r>
        <w:rPr>
          <w:rFonts w:ascii="Tw Cen MT" w:eastAsia="Tw Cen MT" w:hAnsi="Tw Cen MT" w:cs="Tw Cen MT"/>
          <w:color w:val="538135"/>
          <w:w w:val="99"/>
          <w:sz w:val="32"/>
          <w:szCs w:val="32"/>
        </w:rPr>
        <w:t>I</w:t>
      </w:r>
      <w:r>
        <w:rPr>
          <w:rFonts w:ascii="Tw Cen MT" w:eastAsia="Tw Cen MT" w:hAnsi="Tw Cen MT" w:cs="Tw Cen MT"/>
          <w:color w:val="538135"/>
          <w:spacing w:val="1"/>
          <w:w w:val="99"/>
          <w:sz w:val="32"/>
          <w:szCs w:val="32"/>
        </w:rPr>
        <w:t>M</w:t>
      </w:r>
      <w:r>
        <w:rPr>
          <w:rFonts w:ascii="Tw Cen MT" w:eastAsia="Tw Cen MT" w:hAnsi="Tw Cen MT" w:cs="Tw Cen MT"/>
          <w:color w:val="538135"/>
          <w:w w:val="99"/>
          <w:sz w:val="32"/>
          <w:szCs w:val="32"/>
        </w:rPr>
        <w:t>I</w:t>
      </w:r>
      <w:r>
        <w:rPr>
          <w:rFonts w:ascii="Tw Cen MT" w:eastAsia="Tw Cen MT" w:hAnsi="Tw Cen MT" w:cs="Tw Cen MT"/>
          <w:color w:val="538135"/>
          <w:spacing w:val="1"/>
          <w:w w:val="99"/>
          <w:sz w:val="32"/>
          <w:szCs w:val="32"/>
        </w:rPr>
        <w:t>S</w:t>
      </w:r>
      <w:r w:rsidR="005F7E01">
        <w:rPr>
          <w:rFonts w:ascii="Tw Cen MT" w:eastAsia="Tw Cen MT" w:hAnsi="Tw Cen MT" w:cs="Tw Cen MT"/>
          <w:color w:val="538135"/>
          <w:w w:val="99"/>
          <w:sz w:val="32"/>
          <w:szCs w:val="32"/>
        </w:rPr>
        <w:t xml:space="preserve">” </w:t>
      </w:r>
      <w:r w:rsidRPr="00B04D95">
        <w:rPr>
          <w:rFonts w:ascii="Tw Cen MT" w:eastAsia="Tw Cen MT" w:hAnsi="Tw Cen MT" w:cs="Tw Cen MT"/>
          <w:spacing w:val="1"/>
          <w:sz w:val="28"/>
          <w:szCs w:val="28"/>
        </w:rPr>
        <w:t>(A</w:t>
      </w:r>
      <w:r w:rsidRPr="00B04D95">
        <w:rPr>
          <w:rFonts w:ascii="Tw Cen MT" w:eastAsia="Tw Cen MT" w:hAnsi="Tw Cen MT" w:cs="Tw Cen MT"/>
          <w:sz w:val="28"/>
          <w:szCs w:val="28"/>
        </w:rPr>
        <w:t>r</w:t>
      </w:r>
      <w:r w:rsidRPr="00B04D95">
        <w:rPr>
          <w:rFonts w:ascii="Tw Cen MT" w:eastAsia="Tw Cen MT" w:hAnsi="Tw Cen MT" w:cs="Tw Cen MT"/>
          <w:spacing w:val="-2"/>
          <w:sz w:val="28"/>
          <w:szCs w:val="28"/>
        </w:rPr>
        <w:t>t</w:t>
      </w:r>
      <w:r w:rsidRPr="00B04D95">
        <w:rPr>
          <w:rFonts w:ascii="Tw Cen MT" w:eastAsia="Tw Cen MT" w:hAnsi="Tw Cen MT" w:cs="Tw Cen MT"/>
          <w:sz w:val="28"/>
          <w:szCs w:val="28"/>
        </w:rPr>
        <w:t xml:space="preserve">. </w:t>
      </w:r>
      <w:r w:rsidRPr="00B04D95">
        <w:rPr>
          <w:rFonts w:ascii="Tw Cen MT" w:eastAsia="Tw Cen MT" w:hAnsi="Tw Cen MT" w:cs="Tw Cen MT"/>
          <w:spacing w:val="-1"/>
          <w:sz w:val="28"/>
          <w:szCs w:val="28"/>
        </w:rPr>
        <w:t>4</w:t>
      </w:r>
      <w:r w:rsidRPr="00B04D95">
        <w:rPr>
          <w:rFonts w:ascii="Tw Cen MT" w:eastAsia="Tw Cen MT" w:hAnsi="Tw Cen MT" w:cs="Tw Cen MT"/>
          <w:sz w:val="28"/>
          <w:szCs w:val="28"/>
        </w:rPr>
        <w:t xml:space="preserve">7 </w:t>
      </w:r>
      <w:r w:rsidRPr="00B04D95">
        <w:rPr>
          <w:rFonts w:ascii="Tw Cen MT" w:eastAsia="Tw Cen MT" w:hAnsi="Tw Cen MT" w:cs="Tw Cen MT"/>
          <w:spacing w:val="-2"/>
          <w:sz w:val="28"/>
          <w:szCs w:val="28"/>
        </w:rPr>
        <w:t>D</w:t>
      </w:r>
      <w:r w:rsidRPr="00B04D95">
        <w:rPr>
          <w:rFonts w:ascii="Tw Cen MT" w:eastAsia="Tw Cen MT" w:hAnsi="Tw Cen MT" w:cs="Tw Cen MT"/>
          <w:spacing w:val="1"/>
          <w:sz w:val="28"/>
          <w:szCs w:val="28"/>
        </w:rPr>
        <w:t>.</w:t>
      </w:r>
      <w:r w:rsidRPr="00B04D95">
        <w:rPr>
          <w:rFonts w:ascii="Tw Cen MT" w:eastAsia="Tw Cen MT" w:hAnsi="Tw Cen MT" w:cs="Tw Cen MT"/>
          <w:spacing w:val="-1"/>
          <w:sz w:val="28"/>
          <w:szCs w:val="28"/>
        </w:rPr>
        <w:t>P</w:t>
      </w:r>
      <w:r w:rsidRPr="00B04D95">
        <w:rPr>
          <w:rFonts w:ascii="Tw Cen MT" w:eastAsia="Tw Cen MT" w:hAnsi="Tw Cen MT" w:cs="Tw Cen MT"/>
          <w:spacing w:val="1"/>
          <w:sz w:val="28"/>
          <w:szCs w:val="28"/>
        </w:rPr>
        <w:t>.</w:t>
      </w:r>
      <w:r w:rsidRPr="00B04D95">
        <w:rPr>
          <w:rFonts w:ascii="Tw Cen MT" w:eastAsia="Tw Cen MT" w:hAnsi="Tw Cen MT" w:cs="Tw Cen MT"/>
          <w:spacing w:val="-1"/>
          <w:sz w:val="28"/>
          <w:szCs w:val="28"/>
        </w:rPr>
        <w:t>R</w:t>
      </w:r>
      <w:r w:rsidRPr="00B04D95">
        <w:rPr>
          <w:rFonts w:ascii="Tw Cen MT" w:eastAsia="Tw Cen MT" w:hAnsi="Tw Cen MT" w:cs="Tw Cen MT"/>
          <w:sz w:val="28"/>
          <w:szCs w:val="28"/>
        </w:rPr>
        <w:t xml:space="preserve">. </w:t>
      </w:r>
      <w:r w:rsidRPr="00B04D95">
        <w:rPr>
          <w:rFonts w:ascii="Tw Cen MT" w:eastAsia="Tw Cen MT" w:hAnsi="Tw Cen MT" w:cs="Tw Cen MT"/>
          <w:spacing w:val="-1"/>
          <w:sz w:val="28"/>
          <w:szCs w:val="28"/>
        </w:rPr>
        <w:t>28</w:t>
      </w:r>
      <w:r w:rsidRPr="00B04D95">
        <w:rPr>
          <w:rFonts w:ascii="Tw Cen MT" w:eastAsia="Tw Cen MT" w:hAnsi="Tw Cen MT" w:cs="Tw Cen MT"/>
          <w:spacing w:val="1"/>
          <w:sz w:val="28"/>
          <w:szCs w:val="28"/>
        </w:rPr>
        <w:t>/</w:t>
      </w:r>
      <w:r w:rsidRPr="00B04D95">
        <w:rPr>
          <w:rFonts w:ascii="Tw Cen MT" w:eastAsia="Tw Cen MT" w:hAnsi="Tw Cen MT" w:cs="Tw Cen MT"/>
          <w:spacing w:val="-1"/>
          <w:sz w:val="28"/>
          <w:szCs w:val="28"/>
        </w:rPr>
        <w:t>12</w:t>
      </w:r>
      <w:r w:rsidRPr="00B04D95">
        <w:rPr>
          <w:rFonts w:ascii="Tw Cen MT" w:eastAsia="Tw Cen MT" w:hAnsi="Tw Cen MT" w:cs="Tw Cen MT"/>
          <w:spacing w:val="1"/>
          <w:sz w:val="28"/>
          <w:szCs w:val="28"/>
        </w:rPr>
        <w:t>/</w:t>
      </w:r>
      <w:r w:rsidRPr="00B04D95">
        <w:rPr>
          <w:rFonts w:ascii="Tw Cen MT" w:eastAsia="Tw Cen MT" w:hAnsi="Tw Cen MT" w:cs="Tw Cen MT"/>
          <w:spacing w:val="-1"/>
          <w:sz w:val="28"/>
          <w:szCs w:val="28"/>
        </w:rPr>
        <w:t>20</w:t>
      </w:r>
      <w:r w:rsidRPr="00B04D95">
        <w:rPr>
          <w:rFonts w:ascii="Tw Cen MT" w:eastAsia="Tw Cen MT" w:hAnsi="Tw Cen MT" w:cs="Tw Cen MT"/>
          <w:spacing w:val="1"/>
          <w:sz w:val="28"/>
          <w:szCs w:val="28"/>
        </w:rPr>
        <w:t>0</w:t>
      </w:r>
      <w:r w:rsidRPr="00B04D95">
        <w:rPr>
          <w:rFonts w:ascii="Tw Cen MT" w:eastAsia="Tw Cen MT" w:hAnsi="Tw Cen MT" w:cs="Tw Cen MT"/>
          <w:spacing w:val="-1"/>
          <w:sz w:val="28"/>
          <w:szCs w:val="28"/>
        </w:rPr>
        <w:t>0</w:t>
      </w:r>
      <w:r w:rsidRPr="00B04D95">
        <w:rPr>
          <w:rFonts w:ascii="Tw Cen MT" w:eastAsia="Tw Cen MT" w:hAnsi="Tw Cen MT" w:cs="Tw Cen MT"/>
          <w:sz w:val="28"/>
          <w:szCs w:val="28"/>
        </w:rPr>
        <w:t xml:space="preserve">, </w:t>
      </w:r>
      <w:r w:rsidRPr="00B04D95">
        <w:rPr>
          <w:rFonts w:ascii="Tw Cen MT" w:eastAsia="Tw Cen MT" w:hAnsi="Tw Cen MT" w:cs="Tw Cen MT"/>
          <w:spacing w:val="-1"/>
          <w:sz w:val="28"/>
          <w:szCs w:val="28"/>
        </w:rPr>
        <w:t>n</w:t>
      </w:r>
      <w:r w:rsidRPr="00B04D95">
        <w:rPr>
          <w:rFonts w:ascii="Tw Cen MT" w:eastAsia="Tw Cen MT" w:hAnsi="Tw Cen MT" w:cs="Tw Cen MT"/>
          <w:spacing w:val="1"/>
          <w:sz w:val="28"/>
          <w:szCs w:val="28"/>
        </w:rPr>
        <w:t>.</w:t>
      </w:r>
      <w:r w:rsidR="00B04D95" w:rsidRPr="00B04D95">
        <w:rPr>
          <w:rFonts w:ascii="Tw Cen MT" w:eastAsia="Tw Cen MT" w:hAnsi="Tw Cen MT" w:cs="Tw Cen MT"/>
          <w:spacing w:val="1"/>
          <w:sz w:val="28"/>
          <w:szCs w:val="28"/>
        </w:rPr>
        <w:t xml:space="preserve"> </w:t>
      </w:r>
      <w:r w:rsidRPr="00B04D95">
        <w:rPr>
          <w:rFonts w:ascii="Tw Cen MT" w:eastAsia="Tw Cen MT" w:hAnsi="Tw Cen MT" w:cs="Tw Cen MT"/>
          <w:spacing w:val="-1"/>
          <w:sz w:val="28"/>
          <w:szCs w:val="28"/>
        </w:rPr>
        <w:t>44</w:t>
      </w:r>
      <w:r w:rsidRPr="00B04D95">
        <w:rPr>
          <w:rFonts w:ascii="Tw Cen MT" w:eastAsia="Tw Cen MT" w:hAnsi="Tw Cen MT" w:cs="Tw Cen MT"/>
          <w:spacing w:val="1"/>
          <w:sz w:val="28"/>
          <w:szCs w:val="28"/>
        </w:rPr>
        <w:t>5</w:t>
      </w:r>
      <w:r w:rsidR="005F7E01">
        <w:rPr>
          <w:rFonts w:ascii="Tw Cen MT" w:eastAsia="Tw Cen MT" w:hAnsi="Tw Cen MT" w:cs="Tw Cen MT"/>
          <w:spacing w:val="1"/>
          <w:sz w:val="28"/>
          <w:szCs w:val="28"/>
        </w:rPr>
        <w:t>)</w:t>
      </w:r>
      <w:r w:rsidR="005F7E01">
        <w:rPr>
          <w:rStyle w:val="Rimandonotaapidipagina"/>
          <w:rFonts w:ascii="Tw Cen MT" w:eastAsia="Tw Cen MT" w:hAnsi="Tw Cen MT" w:cs="Tw Cen MT"/>
          <w:spacing w:val="1"/>
          <w:sz w:val="28"/>
          <w:szCs w:val="28"/>
        </w:rPr>
        <w:footnoteReference w:id="1"/>
      </w:r>
      <w:r w:rsidR="005F7E01" w:rsidRPr="00B04D95">
        <w:rPr>
          <w:sz w:val="20"/>
          <w:szCs w:val="20"/>
        </w:rPr>
        <w:t xml:space="preserve"> </w:t>
      </w:r>
    </w:p>
    <w:p w:rsidR="002F2009" w:rsidRDefault="002F2009" w:rsidP="002F2009"/>
    <w:p w:rsidR="00B04D95" w:rsidRDefault="00B04D95" w:rsidP="002F2009"/>
    <w:p w:rsidR="00B04D95" w:rsidRPr="00C1175E" w:rsidRDefault="00B04D95" w:rsidP="00B04D95">
      <w:pPr>
        <w:spacing w:after="120" w:line="276" w:lineRule="auto"/>
        <w:rPr>
          <w:rFonts w:ascii="Century Gothic" w:eastAsiaTheme="minorHAnsi" w:hAnsi="Century Gothic" w:cstheme="minorBidi"/>
          <w:bCs/>
          <w:sz w:val="22"/>
          <w:szCs w:val="22"/>
          <w:lang w:eastAsia="en-US"/>
        </w:rPr>
      </w:pPr>
      <w:r w:rsidRPr="00C1175E">
        <w:rPr>
          <w:rFonts w:ascii="Century Gothic" w:eastAsiaTheme="minorHAnsi" w:hAnsi="Century Gothic" w:cstheme="minorBidi"/>
          <w:bCs/>
          <w:sz w:val="22"/>
          <w:szCs w:val="22"/>
          <w:lang w:eastAsia="en-US"/>
        </w:rPr>
        <w:t xml:space="preserve">Il/la </w:t>
      </w:r>
      <w:r w:rsidRPr="00C1175E">
        <w:rPr>
          <w:rFonts w:ascii="Century Gothic" w:eastAsiaTheme="minorHAnsi" w:hAnsi="Century Gothic" w:cstheme="minorBidi"/>
          <w:b/>
          <w:bCs/>
          <w:sz w:val="22"/>
          <w:szCs w:val="22"/>
          <w:lang w:eastAsia="en-US"/>
        </w:rPr>
        <w:t>sottoscritto/a:</w:t>
      </w:r>
    </w:p>
    <w:tbl>
      <w:tblPr>
        <w:tblW w:w="5000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18" w:space="0" w:color="FFFFFF"/>
          <w:insideV w:val="single" w:sz="18" w:space="0" w:color="FFFFFF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761"/>
        <w:gridCol w:w="2868"/>
        <w:gridCol w:w="981"/>
        <w:gridCol w:w="1481"/>
        <w:gridCol w:w="1531"/>
        <w:gridCol w:w="489"/>
        <w:gridCol w:w="739"/>
      </w:tblGrid>
      <w:tr w:rsidR="00B04D95" w:rsidRPr="00C1175E" w:rsidTr="00A77C74">
        <w:trPr>
          <w:trHeight w:val="397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04D95" w:rsidRPr="00C1175E" w:rsidRDefault="00B04D95" w:rsidP="00B04D95">
            <w:pPr>
              <w:suppressLineNumbers/>
              <w:suppressAutoHyphens/>
              <w:snapToGrid w:val="0"/>
              <w:rPr>
                <w:rFonts w:ascii="Century Gothic" w:hAnsi="Century Gothic" w:cstheme="minorBidi"/>
                <w:bCs/>
                <w:sz w:val="20"/>
                <w:szCs w:val="20"/>
                <w:lang w:eastAsia="zh-CN"/>
              </w:rPr>
            </w:pPr>
            <w:r w:rsidRPr="00C1175E">
              <w:rPr>
                <w:rFonts w:ascii="Century Gothic" w:hAnsi="Century Gothic" w:cstheme="minorBidi"/>
                <w:b/>
                <w:bCs/>
                <w:sz w:val="20"/>
                <w:szCs w:val="20"/>
                <w:lang w:eastAsia="zh-CN"/>
              </w:rPr>
              <w:t>SEZIONE 1 – Anagrafica richiedente</w:t>
            </w:r>
          </w:p>
        </w:tc>
      </w:tr>
      <w:tr w:rsidR="00B04D95" w:rsidRPr="00C1175E" w:rsidTr="00A77C74">
        <w:trPr>
          <w:trHeight w:val="283"/>
        </w:trPr>
        <w:tc>
          <w:tcPr>
            <w:tcW w:w="89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4D95" w:rsidRPr="00C1175E" w:rsidRDefault="00B04D95" w:rsidP="00B04D95">
            <w:pPr>
              <w:suppressLineNumbers/>
              <w:suppressAutoHyphens/>
              <w:snapToGrid w:val="0"/>
              <w:rPr>
                <w:rFonts w:ascii="Century Gothic" w:hAnsi="Century Gothic" w:cstheme="minorBidi"/>
                <w:sz w:val="20"/>
                <w:szCs w:val="20"/>
                <w:lang w:eastAsia="zh-CN"/>
              </w:rPr>
            </w:pPr>
            <w:r w:rsidRPr="00C1175E">
              <w:rPr>
                <w:rFonts w:ascii="Century Gothic" w:hAnsi="Century Gothic" w:cstheme="minorBidi"/>
                <w:b/>
                <w:bCs/>
                <w:sz w:val="20"/>
                <w:szCs w:val="20"/>
                <w:lang w:eastAsia="zh-CN"/>
              </w:rPr>
              <w:t xml:space="preserve">Il </w:t>
            </w:r>
            <w:r w:rsidRPr="00C1175E">
              <w:rPr>
                <w:rFonts w:ascii="Century Gothic" w:hAnsi="Century Gothic" w:cstheme="minorBidi"/>
                <w:b/>
                <w:sz w:val="20"/>
                <w:szCs w:val="20"/>
                <w:lang w:eastAsia="zh-CN"/>
              </w:rPr>
              <w:t>Titolare / legale rappresentante</w:t>
            </w:r>
            <w:r w:rsidRPr="00C1175E">
              <w:rPr>
                <w:rFonts w:ascii="Century Gothic" w:hAnsi="Century Gothic" w:cstheme="minorBidi"/>
                <w:sz w:val="20"/>
                <w:szCs w:val="20"/>
                <w:lang w:eastAsia="zh-CN"/>
              </w:rPr>
              <w:t xml:space="preserve"> </w:t>
            </w:r>
            <w:r w:rsidRPr="00C1175E">
              <w:rPr>
                <w:rFonts w:ascii="Century Gothic" w:hAnsi="Century Gothic" w:cstheme="minorBidi"/>
                <w:b/>
                <w:sz w:val="20"/>
                <w:szCs w:val="20"/>
                <w:lang w:eastAsia="zh-CN"/>
              </w:rPr>
              <w:t xml:space="preserve">dell'impresa </w:t>
            </w:r>
          </w:p>
        </w:tc>
        <w:tc>
          <w:tcPr>
            <w:tcW w:w="19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95" w:rsidRPr="00C1175E" w:rsidRDefault="00B04D95" w:rsidP="00B04D95">
            <w:pPr>
              <w:suppressLineNumbers/>
              <w:suppressAutoHyphens/>
              <w:snapToGrid w:val="0"/>
              <w:rPr>
                <w:rFonts w:ascii="Century Gothic" w:hAnsi="Century Gothic" w:cstheme="minorBidi"/>
                <w:bCs/>
                <w:sz w:val="20"/>
                <w:szCs w:val="20"/>
                <w:lang w:eastAsia="zh-CN"/>
              </w:rPr>
            </w:pPr>
            <w:r w:rsidRPr="00C1175E">
              <w:rPr>
                <w:rFonts w:ascii="Century Gothic" w:hAnsi="Century Gothic" w:cstheme="minorBidi"/>
                <w:bCs/>
                <w:sz w:val="20"/>
                <w:szCs w:val="20"/>
                <w:lang w:eastAsia="zh-CN"/>
              </w:rPr>
              <w:t xml:space="preserve">Nome e cognome 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95" w:rsidRPr="00C1175E" w:rsidRDefault="00B04D95" w:rsidP="00B04D95">
            <w:pPr>
              <w:suppressLineNumbers/>
              <w:suppressAutoHyphens/>
              <w:snapToGrid w:val="0"/>
              <w:rPr>
                <w:rFonts w:ascii="Century Gothic" w:hAnsi="Century Gothic" w:cstheme="minorBidi"/>
                <w:bCs/>
                <w:sz w:val="20"/>
                <w:szCs w:val="20"/>
                <w:lang w:eastAsia="zh-CN"/>
              </w:rPr>
            </w:pPr>
            <w:r w:rsidRPr="00C1175E">
              <w:rPr>
                <w:rFonts w:ascii="Century Gothic" w:hAnsi="Century Gothic" w:cstheme="minorBidi"/>
                <w:bCs/>
                <w:sz w:val="20"/>
                <w:szCs w:val="20"/>
                <w:lang w:eastAsia="zh-CN"/>
              </w:rPr>
              <w:t>nato/a il</w:t>
            </w:r>
          </w:p>
        </w:tc>
        <w:tc>
          <w:tcPr>
            <w:tcW w:w="10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95" w:rsidRPr="00C1175E" w:rsidRDefault="00B04D95" w:rsidP="00B04D95">
            <w:pPr>
              <w:suppressLineNumbers/>
              <w:suppressAutoHyphens/>
              <w:snapToGrid w:val="0"/>
              <w:rPr>
                <w:rFonts w:ascii="Century Gothic" w:hAnsi="Century Gothic" w:cstheme="minorBidi"/>
                <w:bCs/>
                <w:sz w:val="20"/>
                <w:szCs w:val="20"/>
                <w:lang w:eastAsia="zh-CN"/>
              </w:rPr>
            </w:pPr>
            <w:r w:rsidRPr="00C1175E">
              <w:rPr>
                <w:rFonts w:ascii="Century Gothic" w:hAnsi="Century Gothic" w:cstheme="minorBidi"/>
                <w:bCs/>
                <w:sz w:val="20"/>
                <w:szCs w:val="20"/>
                <w:lang w:eastAsia="zh-CN"/>
              </w:rPr>
              <w:t>nel Comune di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95" w:rsidRPr="00C1175E" w:rsidRDefault="00B04D95" w:rsidP="00B04D95">
            <w:pPr>
              <w:suppressLineNumbers/>
              <w:suppressAutoHyphens/>
              <w:snapToGrid w:val="0"/>
              <w:rPr>
                <w:rFonts w:ascii="Century Gothic" w:hAnsi="Century Gothic" w:cstheme="minorBidi"/>
                <w:bCs/>
                <w:sz w:val="20"/>
                <w:szCs w:val="20"/>
                <w:lang w:eastAsia="zh-CN"/>
              </w:rPr>
            </w:pPr>
            <w:r w:rsidRPr="00C1175E">
              <w:rPr>
                <w:rFonts w:ascii="Century Gothic" w:hAnsi="Century Gothic" w:cstheme="minorBidi"/>
                <w:bCs/>
                <w:sz w:val="20"/>
                <w:szCs w:val="20"/>
                <w:lang w:eastAsia="zh-CN"/>
              </w:rPr>
              <w:t>Prov.</w:t>
            </w:r>
          </w:p>
        </w:tc>
      </w:tr>
      <w:tr w:rsidR="00B04D95" w:rsidRPr="00C1175E" w:rsidTr="00A77C74">
        <w:trPr>
          <w:trHeight w:val="397"/>
        </w:trPr>
        <w:tc>
          <w:tcPr>
            <w:tcW w:w="89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4D95" w:rsidRPr="00C1175E" w:rsidRDefault="00B04D95" w:rsidP="00B04D95">
            <w:pPr>
              <w:suppressLineNumbers/>
              <w:suppressAutoHyphens/>
              <w:snapToGrid w:val="0"/>
              <w:rPr>
                <w:rFonts w:ascii="Century Gothic" w:hAnsi="Century Gothic" w:cstheme="minorBidi"/>
                <w:sz w:val="20"/>
                <w:szCs w:val="20"/>
                <w:lang w:eastAsia="zh-CN"/>
              </w:rPr>
            </w:pPr>
          </w:p>
        </w:tc>
        <w:tc>
          <w:tcPr>
            <w:tcW w:w="19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95" w:rsidRPr="00C1175E" w:rsidRDefault="00B04D95" w:rsidP="00B04D95">
            <w:pPr>
              <w:suppressLineNumbers/>
              <w:suppressAutoHyphens/>
              <w:snapToGrid w:val="0"/>
              <w:rPr>
                <w:rFonts w:ascii="Century Gothic" w:hAnsi="Century Gothic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95" w:rsidRPr="00C1175E" w:rsidRDefault="00B04D95" w:rsidP="00B04D95">
            <w:pPr>
              <w:suppressLineNumbers/>
              <w:suppressAutoHyphens/>
              <w:snapToGrid w:val="0"/>
              <w:rPr>
                <w:rFonts w:ascii="Century Gothic" w:hAnsi="Century Gothic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0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95" w:rsidRPr="00C1175E" w:rsidRDefault="00B04D95" w:rsidP="00B04D95">
            <w:pPr>
              <w:suppressLineNumbers/>
              <w:suppressAutoHyphens/>
              <w:snapToGrid w:val="0"/>
              <w:rPr>
                <w:rFonts w:ascii="Century Gothic" w:hAnsi="Century Gothic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95" w:rsidRPr="00C1175E" w:rsidRDefault="00B04D95" w:rsidP="00B04D95">
            <w:pPr>
              <w:suppressLineNumbers/>
              <w:suppressAutoHyphens/>
              <w:snapToGrid w:val="0"/>
              <w:rPr>
                <w:rFonts w:ascii="Century Gothic" w:hAnsi="Century Gothic" w:cstheme="minorBidi"/>
                <w:bCs/>
                <w:sz w:val="20"/>
                <w:szCs w:val="20"/>
                <w:lang w:eastAsia="zh-CN"/>
              </w:rPr>
            </w:pPr>
          </w:p>
        </w:tc>
      </w:tr>
      <w:tr w:rsidR="00B04D95" w:rsidRPr="00C1175E" w:rsidTr="00A77C74">
        <w:trPr>
          <w:trHeight w:val="283"/>
        </w:trPr>
        <w:tc>
          <w:tcPr>
            <w:tcW w:w="89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4D95" w:rsidRPr="00C1175E" w:rsidRDefault="00B04D95" w:rsidP="00B04D95">
            <w:pPr>
              <w:suppressLineNumbers/>
              <w:suppressAutoHyphens/>
              <w:snapToGrid w:val="0"/>
              <w:rPr>
                <w:rFonts w:ascii="Century Gothic" w:hAnsi="Century Gothic" w:cstheme="minorBidi"/>
                <w:sz w:val="20"/>
                <w:szCs w:val="20"/>
                <w:lang w:eastAsia="zh-CN"/>
              </w:rPr>
            </w:pPr>
          </w:p>
        </w:tc>
        <w:tc>
          <w:tcPr>
            <w:tcW w:w="1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95" w:rsidRPr="00C1175E" w:rsidRDefault="00B04D95" w:rsidP="00B04D95">
            <w:pPr>
              <w:suppressLineNumbers/>
              <w:suppressAutoHyphens/>
              <w:snapToGrid w:val="0"/>
              <w:rPr>
                <w:rFonts w:ascii="Century Gothic" w:hAnsi="Century Gothic" w:cstheme="minorBidi"/>
                <w:bCs/>
                <w:sz w:val="20"/>
                <w:szCs w:val="20"/>
                <w:lang w:eastAsia="zh-CN"/>
              </w:rPr>
            </w:pPr>
            <w:r w:rsidRPr="00C1175E">
              <w:rPr>
                <w:rFonts w:ascii="Century Gothic" w:hAnsi="Century Gothic" w:cstheme="minorBidi"/>
                <w:bCs/>
                <w:sz w:val="20"/>
                <w:szCs w:val="20"/>
                <w:lang w:eastAsia="zh-CN"/>
              </w:rPr>
              <w:t>Comune di residenza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95" w:rsidRPr="00C1175E" w:rsidRDefault="00B04D95" w:rsidP="00B04D95">
            <w:pPr>
              <w:suppressLineNumbers/>
              <w:suppressAutoHyphens/>
              <w:snapToGrid w:val="0"/>
              <w:rPr>
                <w:rFonts w:ascii="Century Gothic" w:hAnsi="Century Gothic" w:cstheme="minorBidi"/>
                <w:bCs/>
                <w:sz w:val="20"/>
                <w:szCs w:val="20"/>
                <w:lang w:eastAsia="zh-CN"/>
              </w:rPr>
            </w:pPr>
            <w:r w:rsidRPr="00C1175E">
              <w:rPr>
                <w:rFonts w:ascii="Century Gothic" w:hAnsi="Century Gothic" w:cstheme="minorBidi"/>
                <w:bCs/>
                <w:sz w:val="20"/>
                <w:szCs w:val="20"/>
                <w:lang w:eastAsia="zh-CN"/>
              </w:rPr>
              <w:t>CAP</w:t>
            </w:r>
          </w:p>
        </w:tc>
        <w:tc>
          <w:tcPr>
            <w:tcW w:w="15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95" w:rsidRPr="00C1175E" w:rsidRDefault="00B04D95" w:rsidP="00B04D95">
            <w:pPr>
              <w:suppressLineNumbers/>
              <w:suppressAutoHyphens/>
              <w:snapToGrid w:val="0"/>
              <w:rPr>
                <w:rFonts w:ascii="Century Gothic" w:hAnsi="Century Gothic" w:cstheme="minorBidi"/>
                <w:bCs/>
                <w:sz w:val="20"/>
                <w:szCs w:val="20"/>
                <w:lang w:eastAsia="zh-CN"/>
              </w:rPr>
            </w:pPr>
            <w:r w:rsidRPr="00C1175E">
              <w:rPr>
                <w:rFonts w:ascii="Century Gothic" w:hAnsi="Century Gothic" w:cstheme="minorBidi"/>
                <w:bCs/>
                <w:sz w:val="20"/>
                <w:szCs w:val="20"/>
                <w:lang w:eastAsia="zh-CN"/>
              </w:rPr>
              <w:t>Via</w:t>
            </w: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95" w:rsidRPr="00C1175E" w:rsidRDefault="00B04D95" w:rsidP="00B04D95">
            <w:pPr>
              <w:suppressLineNumbers/>
              <w:suppressAutoHyphens/>
              <w:snapToGrid w:val="0"/>
              <w:rPr>
                <w:rFonts w:ascii="Century Gothic" w:hAnsi="Century Gothic" w:cstheme="minorBidi"/>
                <w:bCs/>
                <w:sz w:val="20"/>
                <w:szCs w:val="20"/>
                <w:lang w:eastAsia="zh-CN"/>
              </w:rPr>
            </w:pPr>
            <w:r w:rsidRPr="00C1175E">
              <w:rPr>
                <w:rFonts w:ascii="Century Gothic" w:hAnsi="Century Gothic" w:cstheme="minorBidi"/>
                <w:bCs/>
                <w:sz w:val="20"/>
                <w:szCs w:val="20"/>
                <w:lang w:eastAsia="zh-CN"/>
              </w:rPr>
              <w:t>n.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95" w:rsidRPr="00C1175E" w:rsidRDefault="00B04D95" w:rsidP="00B04D95">
            <w:pPr>
              <w:suppressLineNumbers/>
              <w:suppressAutoHyphens/>
              <w:snapToGrid w:val="0"/>
              <w:rPr>
                <w:rFonts w:ascii="Century Gothic" w:hAnsi="Century Gothic" w:cstheme="minorBidi"/>
                <w:bCs/>
                <w:sz w:val="20"/>
                <w:szCs w:val="20"/>
                <w:lang w:eastAsia="zh-CN"/>
              </w:rPr>
            </w:pPr>
            <w:r w:rsidRPr="00C1175E">
              <w:rPr>
                <w:rFonts w:ascii="Century Gothic" w:hAnsi="Century Gothic" w:cstheme="minorBidi"/>
                <w:bCs/>
                <w:sz w:val="20"/>
                <w:szCs w:val="20"/>
                <w:lang w:eastAsia="zh-CN"/>
              </w:rPr>
              <w:t>Prov.</w:t>
            </w:r>
          </w:p>
        </w:tc>
      </w:tr>
      <w:tr w:rsidR="00B04D95" w:rsidRPr="00C1175E" w:rsidTr="00A77C74">
        <w:trPr>
          <w:trHeight w:val="397"/>
        </w:trPr>
        <w:tc>
          <w:tcPr>
            <w:tcW w:w="89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4D95" w:rsidRPr="00C1175E" w:rsidRDefault="00B04D95" w:rsidP="00B04D95">
            <w:pPr>
              <w:suppressLineNumbers/>
              <w:suppressAutoHyphens/>
              <w:snapToGrid w:val="0"/>
              <w:rPr>
                <w:rFonts w:ascii="Century Gothic" w:hAnsi="Century Gothic" w:cstheme="minorBidi"/>
                <w:sz w:val="20"/>
                <w:szCs w:val="20"/>
                <w:lang w:eastAsia="zh-CN"/>
              </w:rPr>
            </w:pPr>
          </w:p>
        </w:tc>
        <w:tc>
          <w:tcPr>
            <w:tcW w:w="1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95" w:rsidRPr="00C1175E" w:rsidRDefault="00B04D95" w:rsidP="00B04D95">
            <w:pPr>
              <w:suppressLineNumbers/>
              <w:suppressAutoHyphens/>
              <w:snapToGrid w:val="0"/>
              <w:rPr>
                <w:rFonts w:ascii="Century Gothic" w:hAnsi="Century Gothic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95" w:rsidRPr="00C1175E" w:rsidRDefault="00B04D95" w:rsidP="00B04D95">
            <w:pPr>
              <w:suppressLineNumbers/>
              <w:suppressAutoHyphens/>
              <w:snapToGrid w:val="0"/>
              <w:rPr>
                <w:rFonts w:ascii="Century Gothic" w:hAnsi="Century Gothic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5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95" w:rsidRPr="00C1175E" w:rsidRDefault="00B04D95" w:rsidP="00B04D95">
            <w:pPr>
              <w:suppressLineNumbers/>
              <w:suppressAutoHyphens/>
              <w:snapToGrid w:val="0"/>
              <w:rPr>
                <w:rFonts w:ascii="Century Gothic" w:hAnsi="Century Gothic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95" w:rsidRPr="00C1175E" w:rsidRDefault="00B04D95" w:rsidP="00B04D95">
            <w:pPr>
              <w:suppressLineNumbers/>
              <w:suppressAutoHyphens/>
              <w:snapToGrid w:val="0"/>
              <w:rPr>
                <w:rFonts w:ascii="Century Gothic" w:hAnsi="Century Gothic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95" w:rsidRPr="00C1175E" w:rsidRDefault="00B04D95" w:rsidP="00B04D95">
            <w:pPr>
              <w:suppressLineNumbers/>
              <w:suppressAutoHyphens/>
              <w:snapToGrid w:val="0"/>
              <w:rPr>
                <w:rFonts w:ascii="Century Gothic" w:hAnsi="Century Gothic" w:cstheme="minorBidi"/>
                <w:bCs/>
                <w:sz w:val="20"/>
                <w:szCs w:val="20"/>
                <w:lang w:eastAsia="zh-CN"/>
              </w:rPr>
            </w:pPr>
          </w:p>
        </w:tc>
      </w:tr>
    </w:tbl>
    <w:p w:rsidR="00B04D95" w:rsidRPr="00B04D95" w:rsidRDefault="00B04D95" w:rsidP="00B04D95">
      <w:pPr>
        <w:spacing w:after="120" w:line="276" w:lineRule="auto"/>
        <w:rPr>
          <w:rFonts w:ascii="Tw Cen MT" w:eastAsiaTheme="minorHAnsi" w:hAnsi="Tw Cen MT" w:cstheme="minorBidi"/>
          <w:sz w:val="22"/>
          <w:szCs w:val="22"/>
          <w:lang w:eastAsia="en-US"/>
        </w:rPr>
      </w:pPr>
    </w:p>
    <w:p w:rsidR="00B04D95" w:rsidRPr="00B04D95" w:rsidRDefault="00B04D95" w:rsidP="00B04D95">
      <w:pPr>
        <w:spacing w:after="120" w:line="276" w:lineRule="auto"/>
        <w:rPr>
          <w:rFonts w:ascii="Tw Cen MT" w:eastAsiaTheme="minorHAnsi" w:hAnsi="Tw Cen MT" w:cstheme="minorBidi"/>
          <w:bCs/>
          <w:sz w:val="22"/>
          <w:szCs w:val="22"/>
          <w:lang w:eastAsia="en-US"/>
        </w:rPr>
      </w:pPr>
      <w:r w:rsidRPr="00B04D95">
        <w:rPr>
          <w:rFonts w:ascii="Tw Cen MT" w:eastAsiaTheme="minorHAnsi" w:hAnsi="Tw Cen MT" w:cstheme="minorBidi"/>
          <w:bCs/>
          <w:sz w:val="22"/>
          <w:szCs w:val="22"/>
          <w:lang w:eastAsia="en-US"/>
        </w:rPr>
        <w:t xml:space="preserve">In qualità di </w:t>
      </w:r>
      <w:r w:rsidRPr="00B04D95">
        <w:rPr>
          <w:rFonts w:ascii="Tw Cen MT" w:eastAsiaTheme="minorHAnsi" w:hAnsi="Tw Cen MT" w:cstheme="minorBidi"/>
          <w:b/>
          <w:bCs/>
          <w:sz w:val="22"/>
          <w:szCs w:val="22"/>
          <w:lang w:eastAsia="en-US"/>
        </w:rPr>
        <w:t>titolare/legale rappresentante dell’impresa</w:t>
      </w:r>
      <w:r w:rsidRPr="00B04D95">
        <w:rPr>
          <w:rFonts w:ascii="Tw Cen MT" w:eastAsiaTheme="minorHAnsi" w:hAnsi="Tw Cen MT" w:cstheme="minorBidi"/>
          <w:bCs/>
          <w:sz w:val="22"/>
          <w:szCs w:val="22"/>
          <w:lang w:eastAsia="en-US"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760"/>
        <w:gridCol w:w="2707"/>
        <w:gridCol w:w="1182"/>
        <w:gridCol w:w="2102"/>
        <w:gridCol w:w="873"/>
        <w:gridCol w:w="489"/>
        <w:gridCol w:w="737"/>
      </w:tblGrid>
      <w:tr w:rsidR="00B04D95" w:rsidRPr="00B04D95" w:rsidTr="00A77C74">
        <w:trPr>
          <w:trHeight w:val="397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18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bCs/>
                <w:sz w:val="20"/>
                <w:szCs w:val="18"/>
                <w:lang w:eastAsia="zh-CN"/>
              </w:rPr>
              <w:t xml:space="preserve">SEZIONE 2 – Anagrafica impresa </w:t>
            </w:r>
          </w:p>
        </w:tc>
      </w:tr>
      <w:tr w:rsidR="00B04D95" w:rsidRPr="00B04D95" w:rsidTr="00A77C74">
        <w:trPr>
          <w:trHeight w:val="283"/>
        </w:trPr>
        <w:tc>
          <w:tcPr>
            <w:tcW w:w="894" w:type="pct"/>
            <w:vMerge w:val="restart"/>
            <w:shd w:val="clear" w:color="auto" w:fill="auto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/>
                <w:bCs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bCs/>
                <w:sz w:val="20"/>
                <w:szCs w:val="18"/>
                <w:lang w:eastAsia="zh-CN"/>
              </w:rPr>
              <w:t xml:space="preserve">Impresa </w:t>
            </w:r>
          </w:p>
        </w:tc>
        <w:tc>
          <w:tcPr>
            <w:tcW w:w="1973" w:type="pct"/>
            <w:gridSpan w:val="2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  <w:t xml:space="preserve">Denominazione/Ragione sociale </w:t>
            </w:r>
          </w:p>
        </w:tc>
        <w:tc>
          <w:tcPr>
            <w:tcW w:w="1067" w:type="pct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/>
                <w:bCs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  <w:t>Forma giuridica</w:t>
            </w:r>
          </w:p>
        </w:tc>
        <w:tc>
          <w:tcPr>
            <w:tcW w:w="1067" w:type="pct"/>
            <w:gridSpan w:val="3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/>
                <w:bCs/>
                <w:sz w:val="20"/>
                <w:szCs w:val="18"/>
                <w:lang w:eastAsia="zh-CN"/>
              </w:rPr>
            </w:pPr>
          </w:p>
        </w:tc>
      </w:tr>
      <w:tr w:rsidR="00B04D95" w:rsidRPr="00B04D95" w:rsidTr="00A77C74">
        <w:trPr>
          <w:trHeight w:val="397"/>
        </w:trPr>
        <w:tc>
          <w:tcPr>
            <w:tcW w:w="894" w:type="pct"/>
            <w:vMerge/>
            <w:shd w:val="clear" w:color="auto" w:fill="auto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</w:p>
        </w:tc>
        <w:tc>
          <w:tcPr>
            <w:tcW w:w="1973" w:type="pct"/>
            <w:gridSpan w:val="2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/>
                <w:bCs/>
                <w:sz w:val="20"/>
                <w:szCs w:val="18"/>
                <w:lang w:eastAsia="zh-CN"/>
              </w:rPr>
            </w:pPr>
          </w:p>
        </w:tc>
        <w:tc>
          <w:tcPr>
            <w:tcW w:w="2133" w:type="pct"/>
            <w:gridSpan w:val="4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</w:p>
        </w:tc>
      </w:tr>
      <w:tr w:rsidR="00B04D95" w:rsidRPr="00B04D95" w:rsidTr="00A77C74">
        <w:tc>
          <w:tcPr>
            <w:tcW w:w="894" w:type="pct"/>
            <w:vMerge w:val="restart"/>
            <w:shd w:val="clear" w:color="auto" w:fill="auto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sz w:val="20"/>
                <w:szCs w:val="18"/>
                <w:lang w:eastAsia="zh-CN"/>
              </w:rPr>
              <w:t xml:space="preserve">Sede legale </w:t>
            </w:r>
          </w:p>
        </w:tc>
        <w:tc>
          <w:tcPr>
            <w:tcW w:w="1374" w:type="pct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  <w:t>Comune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  <w:t>CAP</w:t>
            </w:r>
          </w:p>
        </w:tc>
        <w:tc>
          <w:tcPr>
            <w:tcW w:w="1510" w:type="pct"/>
            <w:gridSpan w:val="2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  <w:t>Via</w:t>
            </w:r>
          </w:p>
        </w:tc>
        <w:tc>
          <w:tcPr>
            <w:tcW w:w="248" w:type="pct"/>
            <w:shd w:val="clear" w:color="auto" w:fill="auto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  <w:t>n.</w:t>
            </w:r>
          </w:p>
        </w:tc>
        <w:tc>
          <w:tcPr>
            <w:tcW w:w="375" w:type="pct"/>
            <w:shd w:val="clear" w:color="auto" w:fill="auto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  <w:t>Prov.</w:t>
            </w:r>
          </w:p>
        </w:tc>
      </w:tr>
      <w:tr w:rsidR="00B04D95" w:rsidRPr="00B04D95" w:rsidTr="00A77C74">
        <w:trPr>
          <w:trHeight w:val="397"/>
        </w:trPr>
        <w:tc>
          <w:tcPr>
            <w:tcW w:w="894" w:type="pct"/>
            <w:vMerge/>
            <w:shd w:val="clear" w:color="auto" w:fill="auto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</w:p>
        </w:tc>
        <w:tc>
          <w:tcPr>
            <w:tcW w:w="1374" w:type="pct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</w:p>
        </w:tc>
        <w:tc>
          <w:tcPr>
            <w:tcW w:w="600" w:type="pct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</w:p>
        </w:tc>
        <w:tc>
          <w:tcPr>
            <w:tcW w:w="1510" w:type="pct"/>
            <w:gridSpan w:val="2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</w:p>
        </w:tc>
        <w:tc>
          <w:tcPr>
            <w:tcW w:w="248" w:type="pct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</w:p>
        </w:tc>
        <w:tc>
          <w:tcPr>
            <w:tcW w:w="375" w:type="pct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</w:p>
        </w:tc>
      </w:tr>
      <w:tr w:rsidR="00B04D95" w:rsidRPr="00B04D95" w:rsidTr="00A77C74">
        <w:trPr>
          <w:trHeight w:val="283"/>
        </w:trPr>
        <w:tc>
          <w:tcPr>
            <w:tcW w:w="894" w:type="pct"/>
            <w:vMerge w:val="restart"/>
            <w:shd w:val="clear" w:color="auto" w:fill="auto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sz w:val="20"/>
                <w:szCs w:val="18"/>
                <w:lang w:eastAsia="zh-CN"/>
              </w:rPr>
              <w:t>Dati impresa</w:t>
            </w:r>
          </w:p>
        </w:tc>
        <w:tc>
          <w:tcPr>
            <w:tcW w:w="1374" w:type="pct"/>
            <w:shd w:val="clear" w:color="auto" w:fill="auto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  <w:t>Codice fiscale</w:t>
            </w:r>
          </w:p>
        </w:tc>
        <w:tc>
          <w:tcPr>
            <w:tcW w:w="2733" w:type="pct"/>
            <w:gridSpan w:val="5"/>
            <w:shd w:val="clear" w:color="auto" w:fill="auto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  <w:t>Partita IVA</w:t>
            </w:r>
          </w:p>
        </w:tc>
      </w:tr>
      <w:tr w:rsidR="00B04D95" w:rsidRPr="00B04D95" w:rsidTr="00A77C74">
        <w:trPr>
          <w:trHeight w:val="262"/>
        </w:trPr>
        <w:tc>
          <w:tcPr>
            <w:tcW w:w="894" w:type="pct"/>
            <w:vMerge/>
            <w:shd w:val="clear" w:color="auto" w:fill="auto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</w:p>
        </w:tc>
        <w:tc>
          <w:tcPr>
            <w:tcW w:w="1374" w:type="pct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</w:p>
        </w:tc>
        <w:tc>
          <w:tcPr>
            <w:tcW w:w="2733" w:type="pct"/>
            <w:gridSpan w:val="5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ind w:left="459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</w:p>
        </w:tc>
      </w:tr>
    </w:tbl>
    <w:p w:rsidR="00B04D95" w:rsidRPr="00B04D95" w:rsidRDefault="00B04D95" w:rsidP="00B04D95">
      <w:pPr>
        <w:spacing w:after="120" w:line="276" w:lineRule="auto"/>
        <w:rPr>
          <w:rFonts w:ascii="Tw Cen MT" w:eastAsiaTheme="minorHAnsi" w:hAnsi="Tw Cen MT" w:cstheme="minorBidi"/>
          <w:bCs/>
          <w:sz w:val="22"/>
          <w:szCs w:val="22"/>
          <w:lang w:eastAsia="en-US"/>
        </w:rPr>
      </w:pPr>
    </w:p>
    <w:p w:rsidR="00B04D95" w:rsidRPr="00B04D95" w:rsidRDefault="00B04D95" w:rsidP="00B04D95">
      <w:pPr>
        <w:spacing w:after="200" w:line="276" w:lineRule="auto"/>
        <w:rPr>
          <w:rFonts w:ascii="Tw Cen MT" w:eastAsiaTheme="minorHAnsi" w:hAnsi="Tw Cen MT" w:cstheme="minorBidi"/>
          <w:b/>
          <w:color w:val="FF0000"/>
          <w:sz w:val="22"/>
          <w:szCs w:val="22"/>
          <w:lang w:eastAsia="en-US"/>
        </w:rPr>
      </w:pPr>
      <w:r w:rsidRPr="00B04D95">
        <w:rPr>
          <w:rFonts w:ascii="Tw Cen MT" w:eastAsiaTheme="minorHAnsi" w:hAnsi="Tw Cen MT" w:cstheme="minorBidi"/>
          <w:sz w:val="22"/>
          <w:szCs w:val="22"/>
          <w:lang w:eastAsia="en-US"/>
        </w:rPr>
        <w:t>In relazione a quanto previsto dall’</w:t>
      </w:r>
      <w:r w:rsidRPr="00B04D95">
        <w:rPr>
          <w:rFonts w:ascii="Tw Cen MT" w:eastAsiaTheme="minorHAnsi" w:hAnsi="Tw Cen MT" w:cstheme="minorBidi"/>
          <w:b/>
          <w:sz w:val="22"/>
          <w:szCs w:val="22"/>
          <w:lang w:eastAsia="en-US"/>
        </w:rPr>
        <w:t>Avviso Pubblico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446"/>
        <w:gridCol w:w="3022"/>
        <w:gridCol w:w="3152"/>
        <w:gridCol w:w="2230"/>
      </w:tblGrid>
      <w:tr w:rsidR="00B04D95" w:rsidRPr="00B04D95" w:rsidTr="00A77C74">
        <w:trPr>
          <w:trHeight w:val="283"/>
        </w:trPr>
        <w:tc>
          <w:tcPr>
            <w:tcW w:w="734" w:type="pct"/>
            <w:vMerge w:val="restart"/>
            <w:shd w:val="clear" w:color="auto" w:fill="auto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eastAsiaTheme="minorHAnsi" w:hAnsi="Tw Cen MT" w:cstheme="minorBidi"/>
                <w:b/>
                <w:bCs/>
                <w:sz w:val="20"/>
                <w:szCs w:val="16"/>
                <w:lang w:eastAsia="en-US"/>
              </w:rPr>
            </w:pPr>
            <w:r w:rsidRPr="00B04D95">
              <w:rPr>
                <w:rFonts w:ascii="Tw Cen MT" w:eastAsiaTheme="minorHAnsi" w:hAnsi="Tw Cen MT" w:cstheme="minorBidi"/>
                <w:b/>
                <w:bCs/>
                <w:sz w:val="20"/>
                <w:szCs w:val="18"/>
                <w:lang w:eastAsia="en-US"/>
              </w:rPr>
              <w:t xml:space="preserve">Bando/Avviso </w:t>
            </w:r>
            <w:r w:rsidRPr="00B04D95">
              <w:rPr>
                <w:rFonts w:ascii="Tw Cen MT" w:eastAsiaTheme="minorHAnsi" w:hAnsi="Tw Cen MT" w:cstheme="minorBidi"/>
                <w:b/>
                <w:bCs/>
                <w:sz w:val="20"/>
                <w:szCs w:val="16"/>
                <w:lang w:eastAsia="en-US"/>
              </w:rPr>
              <w:t xml:space="preserve"> </w:t>
            </w:r>
          </w:p>
        </w:tc>
        <w:tc>
          <w:tcPr>
            <w:tcW w:w="1534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  <w:t>Titolo:</w:t>
            </w:r>
          </w:p>
        </w:tc>
        <w:tc>
          <w:tcPr>
            <w:tcW w:w="1600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bCs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  <w:t xml:space="preserve">Estremi provvedimento </w:t>
            </w:r>
          </w:p>
        </w:tc>
        <w:tc>
          <w:tcPr>
            <w:tcW w:w="1133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  <w:t>Pubblicato in BUR</w:t>
            </w:r>
          </w:p>
        </w:tc>
      </w:tr>
      <w:tr w:rsidR="00B04D95" w:rsidRPr="00B04D95" w:rsidTr="00A77C74">
        <w:trPr>
          <w:trHeight w:val="397"/>
        </w:trPr>
        <w:tc>
          <w:tcPr>
            <w:tcW w:w="734" w:type="pct"/>
            <w:vMerge/>
            <w:shd w:val="clear" w:color="auto" w:fill="auto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</w:p>
        </w:tc>
        <w:tc>
          <w:tcPr>
            <w:tcW w:w="1534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</w:p>
        </w:tc>
        <w:tc>
          <w:tcPr>
            <w:tcW w:w="1600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</w:p>
        </w:tc>
        <w:tc>
          <w:tcPr>
            <w:tcW w:w="1133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</w:p>
        </w:tc>
      </w:tr>
    </w:tbl>
    <w:p w:rsidR="00B04D95" w:rsidRPr="00B04D95" w:rsidRDefault="00B04D95" w:rsidP="00B04D95">
      <w:pPr>
        <w:spacing w:after="200" w:line="276" w:lineRule="auto"/>
        <w:rPr>
          <w:rFonts w:ascii="Tw Cen MT" w:eastAsiaTheme="minorHAnsi" w:hAnsi="Tw Cen MT" w:cstheme="minorBidi"/>
          <w:b/>
          <w:sz w:val="22"/>
          <w:szCs w:val="22"/>
          <w:lang w:eastAsia="en-US"/>
        </w:rPr>
      </w:pPr>
    </w:p>
    <w:p w:rsidR="00B04D95" w:rsidRPr="00B04D95" w:rsidRDefault="00B04D95" w:rsidP="005F7E01">
      <w:pPr>
        <w:spacing w:after="200" w:line="276" w:lineRule="auto"/>
        <w:jc w:val="both"/>
        <w:rPr>
          <w:rFonts w:ascii="Tw Cen MT" w:hAnsi="Tw Cen MT" w:cstheme="minorBidi"/>
          <w:color w:val="000000"/>
          <w:sz w:val="22"/>
          <w:szCs w:val="22"/>
        </w:rPr>
      </w:pPr>
      <w:r w:rsidRPr="00B04D95">
        <w:rPr>
          <w:rFonts w:ascii="Tw Cen MT" w:eastAsiaTheme="minorHAnsi" w:hAnsi="Tw Cen MT" w:cstheme="minorBidi"/>
          <w:b/>
          <w:sz w:val="22"/>
          <w:szCs w:val="22"/>
          <w:lang w:eastAsia="en-US"/>
        </w:rPr>
        <w:t xml:space="preserve">Per la concessione di aiuti </w:t>
      </w:r>
      <w:r w:rsidRPr="00B04D95">
        <w:rPr>
          <w:rFonts w:ascii="Tw Cen MT" w:eastAsiaTheme="minorHAnsi" w:hAnsi="Tw Cen MT" w:cstheme="minorBidi"/>
          <w:sz w:val="22"/>
          <w:szCs w:val="22"/>
          <w:lang w:eastAsia="en-US"/>
        </w:rPr>
        <w:t>‘</w:t>
      </w:r>
      <w:r w:rsidRPr="00B04D95">
        <w:rPr>
          <w:rFonts w:ascii="Tw Cen MT" w:eastAsiaTheme="minorHAnsi" w:hAnsi="Tw Cen MT" w:cstheme="minorBidi"/>
          <w:i/>
          <w:sz w:val="22"/>
          <w:szCs w:val="22"/>
          <w:lang w:eastAsia="en-US"/>
        </w:rPr>
        <w:t>de minimis’</w:t>
      </w:r>
      <w:r w:rsidRPr="00B04D95">
        <w:rPr>
          <w:rFonts w:ascii="Tw Cen MT" w:eastAsiaTheme="minorHAnsi" w:hAnsi="Tw Cen MT" w:cstheme="minorBidi"/>
          <w:b/>
          <w:sz w:val="22"/>
          <w:szCs w:val="22"/>
          <w:lang w:eastAsia="en-US"/>
        </w:rPr>
        <w:t xml:space="preserve"> di cui al Regolamento (UE) n. 1407/2013 </w:t>
      </w:r>
      <w:r w:rsidRPr="00B04D95">
        <w:rPr>
          <w:rFonts w:ascii="Tw Cen MT" w:eastAsiaTheme="minorHAnsi" w:hAnsi="Tw Cen MT" w:cstheme="minorBidi"/>
          <w:sz w:val="22"/>
          <w:szCs w:val="22"/>
          <w:lang w:eastAsia="en-US"/>
        </w:rPr>
        <w:t>della Commissione del 18 dicembre 2013 (</w:t>
      </w:r>
      <w:r w:rsidRPr="00B04D95">
        <w:rPr>
          <w:rFonts w:ascii="Tw Cen MT" w:eastAsiaTheme="minorHAnsi" w:hAnsi="Tw Cen MT" w:cstheme="minorBidi"/>
          <w:bCs/>
          <w:sz w:val="22"/>
          <w:szCs w:val="22"/>
          <w:lang w:eastAsia="en-US"/>
        </w:rPr>
        <w:t xml:space="preserve">pubblicato sulla Gazzetta ufficiale dell’Unione europea n. L.352 / del 24 dicembre 2013), </w:t>
      </w:r>
      <w:r w:rsidRPr="00B04D95">
        <w:rPr>
          <w:rFonts w:ascii="Tw Cen MT" w:hAnsi="Tw Cen MT" w:cstheme="minorBidi"/>
          <w:color w:val="000000"/>
          <w:sz w:val="22"/>
          <w:szCs w:val="22"/>
        </w:rPr>
        <w:t>nel rispetto di quanto previsto dai seguenti Regolamenti della Commissione:</w:t>
      </w:r>
    </w:p>
    <w:p w:rsidR="00B04D95" w:rsidRPr="00B04D95" w:rsidRDefault="00B04D95" w:rsidP="005F7E01">
      <w:pPr>
        <w:spacing w:after="200" w:line="276" w:lineRule="auto"/>
        <w:jc w:val="both"/>
        <w:rPr>
          <w:rFonts w:ascii="Tw Cen MT" w:hAnsi="Tw Cen MT" w:cstheme="minorBidi"/>
          <w:color w:val="000000"/>
          <w:sz w:val="22"/>
          <w:szCs w:val="22"/>
        </w:rPr>
      </w:pPr>
      <w:r w:rsidRPr="00B04D95">
        <w:rPr>
          <w:rFonts w:ascii="Tw Cen MT" w:hAnsi="Tw Cen MT" w:cstheme="minorBidi"/>
          <w:color w:val="000000"/>
          <w:sz w:val="22"/>
          <w:szCs w:val="22"/>
        </w:rPr>
        <w:t>Regolamento n. 1407/2013 ‘</w:t>
      </w:r>
      <w:r w:rsidRPr="00B04D95">
        <w:rPr>
          <w:rFonts w:ascii="Tw Cen MT" w:hAnsi="Tw Cen MT" w:cstheme="minorBidi"/>
          <w:i/>
          <w:color w:val="000000"/>
          <w:sz w:val="22"/>
          <w:szCs w:val="22"/>
        </w:rPr>
        <w:t>de minimis’</w:t>
      </w:r>
      <w:r w:rsidRPr="00B04D95">
        <w:rPr>
          <w:rFonts w:ascii="Tw Cen MT" w:hAnsi="Tw Cen MT" w:cstheme="minorBidi"/>
          <w:color w:val="000000"/>
          <w:sz w:val="22"/>
          <w:szCs w:val="22"/>
        </w:rPr>
        <w:t xml:space="preserve"> generale</w:t>
      </w:r>
    </w:p>
    <w:p w:rsidR="00B04D95" w:rsidRPr="00B04D95" w:rsidRDefault="00B04D95" w:rsidP="005F7E01">
      <w:pPr>
        <w:spacing w:after="200" w:line="276" w:lineRule="auto"/>
        <w:jc w:val="both"/>
        <w:rPr>
          <w:rFonts w:ascii="Tw Cen MT" w:hAnsi="Tw Cen MT" w:cstheme="minorBidi"/>
          <w:color w:val="000000"/>
          <w:sz w:val="22"/>
          <w:szCs w:val="22"/>
        </w:rPr>
      </w:pPr>
      <w:r w:rsidRPr="00B04D95">
        <w:rPr>
          <w:rFonts w:ascii="Tw Cen MT" w:hAnsi="Tw Cen MT" w:cstheme="minorBidi"/>
          <w:color w:val="000000"/>
          <w:sz w:val="22"/>
          <w:szCs w:val="22"/>
        </w:rPr>
        <w:t>Regolamento n. 1408/2013 ‘</w:t>
      </w:r>
      <w:r w:rsidRPr="00B04D95">
        <w:rPr>
          <w:rFonts w:ascii="Tw Cen MT" w:hAnsi="Tw Cen MT" w:cstheme="minorBidi"/>
          <w:i/>
          <w:color w:val="000000"/>
          <w:sz w:val="22"/>
          <w:szCs w:val="22"/>
        </w:rPr>
        <w:t>de minimis’</w:t>
      </w:r>
      <w:r w:rsidRPr="00B04D95">
        <w:rPr>
          <w:rFonts w:ascii="Tw Cen MT" w:hAnsi="Tw Cen MT" w:cstheme="minorBidi"/>
          <w:color w:val="000000"/>
          <w:sz w:val="22"/>
          <w:szCs w:val="22"/>
        </w:rPr>
        <w:t xml:space="preserve"> nel settore agricolo</w:t>
      </w:r>
    </w:p>
    <w:p w:rsidR="00B04D95" w:rsidRPr="00B04D95" w:rsidRDefault="00B04D95" w:rsidP="005F7E01">
      <w:pPr>
        <w:spacing w:after="200" w:line="276" w:lineRule="auto"/>
        <w:jc w:val="both"/>
        <w:rPr>
          <w:rFonts w:ascii="Tw Cen MT" w:hAnsi="Tw Cen MT" w:cstheme="minorBidi"/>
          <w:color w:val="000000"/>
          <w:sz w:val="22"/>
          <w:szCs w:val="22"/>
        </w:rPr>
      </w:pPr>
      <w:r w:rsidRPr="00B04D95">
        <w:rPr>
          <w:rFonts w:ascii="Tw Cen MT" w:hAnsi="Tw Cen MT" w:cstheme="minorBidi"/>
          <w:color w:val="000000"/>
          <w:sz w:val="22"/>
          <w:szCs w:val="22"/>
        </w:rPr>
        <w:t>Regolamento n. 717/2014 ‘</w:t>
      </w:r>
      <w:r w:rsidRPr="00B04D95">
        <w:rPr>
          <w:rFonts w:ascii="Tw Cen MT" w:hAnsi="Tw Cen MT" w:cstheme="minorBidi"/>
          <w:i/>
          <w:color w:val="000000"/>
          <w:sz w:val="22"/>
          <w:szCs w:val="22"/>
        </w:rPr>
        <w:t>de minimis’</w:t>
      </w:r>
      <w:r w:rsidRPr="00B04D95">
        <w:rPr>
          <w:rFonts w:ascii="Tw Cen MT" w:hAnsi="Tw Cen MT" w:cstheme="minorBidi"/>
          <w:color w:val="000000"/>
          <w:sz w:val="22"/>
          <w:szCs w:val="22"/>
        </w:rPr>
        <w:t xml:space="preserve"> nel settore pesca </w:t>
      </w:r>
    </w:p>
    <w:p w:rsidR="00B04D95" w:rsidRPr="00B04D95" w:rsidRDefault="00B04D95" w:rsidP="005F7E01">
      <w:pPr>
        <w:spacing w:after="200" w:line="276" w:lineRule="auto"/>
        <w:jc w:val="both"/>
        <w:rPr>
          <w:rFonts w:ascii="Tw Cen MT" w:hAnsi="Tw Cen MT" w:cstheme="minorBidi"/>
          <w:color w:val="000000"/>
          <w:sz w:val="22"/>
          <w:szCs w:val="22"/>
        </w:rPr>
      </w:pPr>
      <w:r w:rsidRPr="00B04D95">
        <w:rPr>
          <w:rFonts w:ascii="Tw Cen MT" w:hAnsi="Tw Cen MT" w:cstheme="minorBidi"/>
          <w:color w:val="000000"/>
          <w:sz w:val="22"/>
          <w:szCs w:val="22"/>
        </w:rPr>
        <w:t>Regolamento n. 360/2012 ‘</w:t>
      </w:r>
      <w:r w:rsidRPr="00B04D95">
        <w:rPr>
          <w:rFonts w:ascii="Tw Cen MT" w:hAnsi="Tw Cen MT" w:cstheme="minorBidi"/>
          <w:i/>
          <w:color w:val="000000"/>
          <w:sz w:val="22"/>
          <w:szCs w:val="22"/>
        </w:rPr>
        <w:t>de minimis’</w:t>
      </w:r>
      <w:r w:rsidRPr="00B04D95">
        <w:rPr>
          <w:rFonts w:ascii="Tw Cen MT" w:hAnsi="Tw Cen MT" w:cstheme="minorBidi"/>
          <w:color w:val="000000"/>
          <w:sz w:val="22"/>
          <w:szCs w:val="22"/>
        </w:rPr>
        <w:t xml:space="preserve"> SIEG</w:t>
      </w:r>
    </w:p>
    <w:p w:rsidR="00B04D95" w:rsidRPr="00B04D95" w:rsidRDefault="00B04D95" w:rsidP="005F7E01">
      <w:pPr>
        <w:spacing w:after="200" w:line="276" w:lineRule="auto"/>
        <w:jc w:val="both"/>
        <w:rPr>
          <w:rFonts w:ascii="Tw Cen MT" w:eastAsiaTheme="minorHAnsi" w:hAnsi="Tw Cen MT" w:cstheme="minorBidi"/>
          <w:sz w:val="22"/>
          <w:szCs w:val="22"/>
          <w:lang w:eastAsia="en-US"/>
        </w:rPr>
      </w:pPr>
    </w:p>
    <w:p w:rsidR="00B04D95" w:rsidRPr="00B04D95" w:rsidRDefault="00B04D95" w:rsidP="005F7E01">
      <w:pPr>
        <w:spacing w:after="200" w:line="276" w:lineRule="auto"/>
        <w:jc w:val="both"/>
        <w:rPr>
          <w:rFonts w:ascii="Tw Cen MT" w:eastAsiaTheme="minorHAnsi" w:hAnsi="Tw Cen MT" w:cstheme="minorBidi"/>
          <w:sz w:val="22"/>
          <w:szCs w:val="22"/>
          <w:lang w:eastAsia="en-US"/>
        </w:rPr>
      </w:pPr>
      <w:r w:rsidRPr="00B04D95">
        <w:rPr>
          <w:rFonts w:ascii="Tw Cen MT" w:eastAsiaTheme="minorHAnsi" w:hAnsi="Tw Cen MT" w:cstheme="minorBidi"/>
          <w:b/>
          <w:sz w:val="22"/>
          <w:szCs w:val="22"/>
          <w:lang w:eastAsia="en-US"/>
        </w:rPr>
        <w:lastRenderedPageBreak/>
        <w:t>PRESA VISIONE</w:t>
      </w:r>
      <w:r w:rsidRPr="00B04D95">
        <w:rPr>
          <w:rFonts w:ascii="Tw Cen MT" w:eastAsiaTheme="minorHAnsi" w:hAnsi="Tw Cen MT" w:cstheme="minorBidi"/>
          <w:sz w:val="22"/>
          <w:szCs w:val="22"/>
          <w:lang w:eastAsia="en-US"/>
        </w:rPr>
        <w:t xml:space="preserve"> delle </w:t>
      </w:r>
      <w:r w:rsidRPr="00B04D95">
        <w:rPr>
          <w:rFonts w:ascii="Tw Cen MT" w:eastAsiaTheme="minorHAnsi" w:hAnsi="Tw Cen MT" w:cstheme="minorBidi"/>
          <w:b/>
          <w:sz w:val="22"/>
          <w:szCs w:val="22"/>
          <w:lang w:eastAsia="en-US"/>
        </w:rPr>
        <w:t>istruzioni per la predisposizione della presente dichiarazione (Allegato I)</w:t>
      </w:r>
      <w:r w:rsidRPr="00B04D95">
        <w:rPr>
          <w:rFonts w:ascii="Tw Cen MT" w:eastAsiaTheme="minorHAnsi" w:hAnsi="Tw Cen MT" w:cstheme="minorBidi"/>
          <w:sz w:val="22"/>
          <w:szCs w:val="22"/>
          <w:lang w:eastAsia="en-US"/>
        </w:rPr>
        <w:t>;</w:t>
      </w:r>
    </w:p>
    <w:p w:rsidR="00B04D95" w:rsidRPr="00B04D95" w:rsidRDefault="00B04D95" w:rsidP="005F7E01">
      <w:pPr>
        <w:spacing w:after="240" w:line="276" w:lineRule="auto"/>
        <w:jc w:val="both"/>
        <w:rPr>
          <w:rFonts w:ascii="Tw Cen MT" w:eastAsiaTheme="minorHAnsi" w:hAnsi="Tw Cen MT" w:cstheme="minorBidi"/>
          <w:i/>
          <w:spacing w:val="-6"/>
          <w:sz w:val="22"/>
          <w:szCs w:val="22"/>
          <w:lang w:eastAsia="en-US"/>
        </w:rPr>
      </w:pPr>
      <w:r w:rsidRPr="00B04D95">
        <w:rPr>
          <w:rFonts w:ascii="Tw Cen MT" w:eastAsiaTheme="minorHAnsi" w:hAnsi="Tw Cen MT" w:cstheme="minorBidi"/>
          <w:b/>
          <w:spacing w:val="-6"/>
          <w:sz w:val="22"/>
          <w:szCs w:val="22"/>
          <w:lang w:eastAsia="en-US"/>
        </w:rPr>
        <w:t>CONSAPEVOLE delle responsabilità anche penali assunte</w:t>
      </w:r>
      <w:r w:rsidRPr="00B04D95">
        <w:rPr>
          <w:rFonts w:ascii="Tw Cen MT" w:eastAsiaTheme="minorHAnsi" w:hAnsi="Tw Cen MT" w:cstheme="minorBidi"/>
          <w:spacing w:val="-6"/>
          <w:sz w:val="22"/>
          <w:szCs w:val="22"/>
          <w:lang w:eastAsia="en-US"/>
        </w:rPr>
        <w:t xml:space="preserve"> in caso di rilascio di dichiarazioni mendaci, formazione di atti falsi e loro uso, </w:t>
      </w:r>
      <w:r w:rsidRPr="00B04D95">
        <w:rPr>
          <w:rFonts w:ascii="Tw Cen MT" w:eastAsiaTheme="minorHAnsi" w:hAnsi="Tw Cen MT" w:cstheme="minorBidi"/>
          <w:b/>
          <w:spacing w:val="-6"/>
          <w:sz w:val="22"/>
          <w:szCs w:val="22"/>
          <w:lang w:eastAsia="en-US"/>
        </w:rPr>
        <w:t>e della conseguente decadenza dai benefici concessi</w:t>
      </w:r>
      <w:r w:rsidRPr="00B04D95">
        <w:rPr>
          <w:rFonts w:ascii="Tw Cen MT" w:eastAsiaTheme="minorHAnsi" w:hAnsi="Tw Cen MT" w:cstheme="minorBidi"/>
          <w:spacing w:val="-6"/>
          <w:sz w:val="22"/>
          <w:szCs w:val="22"/>
          <w:lang w:eastAsia="en-US"/>
        </w:rPr>
        <w:t xml:space="preserve"> sulla base di una dichiarazione non veritiera, ai sensi degli articoli </w:t>
      </w:r>
      <w:hyperlink r:id="rId8" w:history="1">
        <w:r w:rsidRPr="00B04D95">
          <w:rPr>
            <w:rFonts w:ascii="Tw Cen MT" w:eastAsiaTheme="minorHAnsi" w:hAnsi="Tw Cen MT" w:cstheme="minorBidi"/>
            <w:spacing w:val="-6"/>
            <w:sz w:val="22"/>
            <w:szCs w:val="22"/>
            <w:lang w:eastAsia="en-US"/>
          </w:rPr>
          <w:t>75</w:t>
        </w:r>
      </w:hyperlink>
      <w:r w:rsidRPr="00B04D95">
        <w:rPr>
          <w:rFonts w:ascii="Tw Cen MT" w:eastAsiaTheme="minorHAnsi" w:hAnsi="Tw Cen MT" w:cstheme="minorBidi"/>
          <w:spacing w:val="-6"/>
          <w:sz w:val="22"/>
          <w:szCs w:val="22"/>
          <w:lang w:eastAsia="en-US"/>
        </w:rPr>
        <w:t xml:space="preserve"> e </w:t>
      </w:r>
      <w:hyperlink r:id="rId9" w:history="1">
        <w:r w:rsidRPr="00B04D95">
          <w:rPr>
            <w:rFonts w:ascii="Tw Cen MT" w:eastAsiaTheme="minorHAnsi" w:hAnsi="Tw Cen MT" w:cstheme="minorBidi"/>
            <w:spacing w:val="-6"/>
            <w:sz w:val="22"/>
            <w:szCs w:val="22"/>
            <w:lang w:eastAsia="en-US"/>
          </w:rPr>
          <w:t>76</w:t>
        </w:r>
      </w:hyperlink>
      <w:r w:rsidRPr="00B04D95">
        <w:rPr>
          <w:rFonts w:ascii="Tw Cen MT" w:eastAsiaTheme="minorHAnsi" w:hAnsi="Tw Cen MT" w:cstheme="minorBidi"/>
          <w:spacing w:val="-6"/>
          <w:sz w:val="22"/>
          <w:szCs w:val="22"/>
          <w:lang w:eastAsia="en-US"/>
        </w:rPr>
        <w:t xml:space="preserve"> del </w:t>
      </w:r>
      <w:hyperlink r:id="rId10" w:history="1">
        <w:r w:rsidRPr="00B04D95">
          <w:rPr>
            <w:rFonts w:ascii="Tw Cen MT" w:eastAsiaTheme="minorHAnsi" w:hAnsi="Tw Cen MT" w:cstheme="minorBidi"/>
            <w:spacing w:val="-6"/>
            <w:sz w:val="22"/>
            <w:szCs w:val="22"/>
            <w:lang w:eastAsia="en-US"/>
          </w:rPr>
          <w:t>decreto del Presidente della Repubblica 28 dicembre 2000, n. 445</w:t>
        </w:r>
      </w:hyperlink>
      <w:r w:rsidRPr="00B04D95">
        <w:rPr>
          <w:rFonts w:ascii="Tw Cen MT" w:eastAsiaTheme="minorHAnsi" w:hAnsi="Tw Cen MT" w:cstheme="minorBidi"/>
          <w:sz w:val="22"/>
          <w:szCs w:val="22"/>
          <w:lang w:eastAsia="en-US"/>
        </w:rPr>
        <w:t xml:space="preserve"> </w:t>
      </w:r>
      <w:r w:rsidRPr="00B04D95">
        <w:rPr>
          <w:rFonts w:ascii="Tw Cen MT" w:eastAsiaTheme="minorHAnsi" w:hAnsi="Tw Cen MT" w:cstheme="minorBidi"/>
          <w:i/>
          <w:spacing w:val="-6"/>
          <w:sz w:val="22"/>
          <w:szCs w:val="22"/>
          <w:lang w:eastAsia="en-US"/>
        </w:rPr>
        <w:t>(Testo unico delle disposizioni legislative e regolamentari in materia di documentazione amministrativa)</w:t>
      </w:r>
      <w:r w:rsidRPr="00B04D95">
        <w:rPr>
          <w:rFonts w:ascii="Tw Cen MT" w:eastAsiaTheme="minorHAnsi" w:hAnsi="Tw Cen MT" w:cstheme="minorBidi"/>
          <w:spacing w:val="-6"/>
          <w:sz w:val="22"/>
          <w:szCs w:val="22"/>
          <w:lang w:eastAsia="en-US"/>
        </w:rPr>
        <w:t>;</w:t>
      </w:r>
    </w:p>
    <w:p w:rsidR="00B04D95" w:rsidRPr="00B04D95" w:rsidRDefault="00B04D95" w:rsidP="00B04D95">
      <w:pPr>
        <w:spacing w:before="120" w:after="200" w:line="276" w:lineRule="auto"/>
        <w:jc w:val="center"/>
        <w:rPr>
          <w:rFonts w:ascii="Tw Cen MT" w:eastAsiaTheme="minorHAnsi" w:hAnsi="Tw Cen MT" w:cstheme="minorBidi"/>
          <w:b/>
          <w:bCs/>
          <w:sz w:val="22"/>
          <w:szCs w:val="22"/>
          <w:lang w:eastAsia="en-US"/>
        </w:rPr>
      </w:pPr>
      <w:r w:rsidRPr="00B04D95">
        <w:rPr>
          <w:rFonts w:ascii="Tw Cen MT" w:eastAsiaTheme="minorHAnsi" w:hAnsi="Tw Cen MT" w:cstheme="minorBidi"/>
          <w:b/>
          <w:bCs/>
          <w:sz w:val="22"/>
          <w:szCs w:val="22"/>
          <w:lang w:eastAsia="en-US"/>
        </w:rPr>
        <w:t>DICHIARA</w:t>
      </w:r>
    </w:p>
    <w:p w:rsidR="00B04D95" w:rsidRPr="00B04D95" w:rsidRDefault="00B04D95" w:rsidP="00B04D95">
      <w:pPr>
        <w:spacing w:after="200" w:line="276" w:lineRule="auto"/>
        <w:rPr>
          <w:rFonts w:ascii="Tw Cen MT" w:eastAsiaTheme="minorHAnsi" w:hAnsi="Tw Cen MT" w:cstheme="minorBidi"/>
          <w:bCs/>
          <w:sz w:val="22"/>
          <w:szCs w:val="22"/>
          <w:u w:val="single"/>
          <w:lang w:eastAsia="en-US"/>
        </w:rPr>
      </w:pPr>
      <w:r w:rsidRPr="00B04D95">
        <w:rPr>
          <w:rFonts w:ascii="Tw Cen MT" w:eastAsiaTheme="minorHAnsi" w:hAnsi="Tw Cen MT" w:cstheme="minorBidi"/>
          <w:bCs/>
          <w:sz w:val="22"/>
          <w:szCs w:val="22"/>
          <w:u w:val="single"/>
          <w:lang w:eastAsia="en-US"/>
        </w:rPr>
        <w:t xml:space="preserve">Sezione A – Natura dell’impresa </w:t>
      </w:r>
    </w:p>
    <w:p w:rsidR="00B04D95" w:rsidRPr="005F7E01" w:rsidRDefault="00754A6B" w:rsidP="005F7E01">
      <w:pPr>
        <w:spacing w:after="200" w:line="276" w:lineRule="auto"/>
        <w:jc w:val="both"/>
        <w:rPr>
          <w:rFonts w:ascii="Tw Cen MT" w:eastAsiaTheme="minorHAnsi" w:hAnsi="Tw Cen MT" w:cstheme="minorBidi"/>
          <w:sz w:val="22"/>
          <w:szCs w:val="22"/>
          <w:lang w:eastAsia="en-US"/>
        </w:rPr>
      </w:pPr>
      <w:sdt>
        <w:sdtPr>
          <w:rPr>
            <w:rFonts w:ascii="Tw Cen MT" w:hAnsi="Tw Cen MT" w:cstheme="minorBidi"/>
            <w:color w:val="000000"/>
            <w:sz w:val="22"/>
            <w:szCs w:val="22"/>
          </w:rPr>
          <w:id w:val="-14751372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04D95" w:rsidRPr="00B04D95">
            <w:rPr>
              <w:rFonts w:ascii="Segoe UI Symbol" w:hAnsi="Segoe UI Symbol" w:cs="Segoe UI Symbol"/>
              <w:color w:val="000000"/>
              <w:sz w:val="22"/>
              <w:szCs w:val="22"/>
            </w:rPr>
            <w:t>☐</w:t>
          </w:r>
        </w:sdtContent>
      </w:sdt>
      <w:r w:rsidR="00B04D95" w:rsidRPr="00B04D95">
        <w:rPr>
          <w:rFonts w:ascii="Tw Cen MT" w:hAnsi="Tw Cen MT" w:cstheme="minorBidi"/>
          <w:color w:val="000000"/>
          <w:sz w:val="32"/>
          <w:szCs w:val="22"/>
        </w:rPr>
        <w:t xml:space="preserve"> </w:t>
      </w:r>
      <w:r w:rsidR="00B04D95" w:rsidRPr="00B04D95">
        <w:rPr>
          <w:rFonts w:ascii="Tw Cen MT" w:hAnsi="Tw Cen MT" w:cstheme="minorBidi"/>
          <w:color w:val="000000"/>
          <w:sz w:val="22"/>
          <w:szCs w:val="22"/>
        </w:rPr>
        <w:t xml:space="preserve">che </w:t>
      </w:r>
      <w:r w:rsidR="00B04D95" w:rsidRPr="00B04D95">
        <w:rPr>
          <w:rFonts w:ascii="Tw Cen MT" w:hAnsi="Tw Cen MT" w:cstheme="minorBidi"/>
          <w:b/>
          <w:color w:val="000000"/>
          <w:sz w:val="22"/>
          <w:szCs w:val="22"/>
        </w:rPr>
        <w:t>l’impresa non è controllata né controlla</w:t>
      </w:r>
      <w:r w:rsidR="00B04D95" w:rsidRPr="00B04D95">
        <w:rPr>
          <w:rFonts w:ascii="Tw Cen MT" w:hAnsi="Tw Cen MT" w:cstheme="minorBidi"/>
          <w:color w:val="000000"/>
          <w:sz w:val="22"/>
          <w:szCs w:val="22"/>
        </w:rPr>
        <w:t xml:space="preserve">, </w:t>
      </w:r>
      <w:r w:rsidR="00B04D95" w:rsidRPr="005F7E01">
        <w:rPr>
          <w:rFonts w:ascii="Tw Cen MT" w:eastAsiaTheme="minorHAnsi" w:hAnsi="Tw Cen MT" w:cstheme="minorBidi"/>
          <w:sz w:val="22"/>
          <w:szCs w:val="22"/>
          <w:lang w:eastAsia="en-US"/>
        </w:rPr>
        <w:t>direttamente o indirettamente</w:t>
      </w:r>
      <w:r w:rsidR="00B04D95" w:rsidRPr="005F7E01">
        <w:rPr>
          <w:rFonts w:ascii="Tw Cen MT" w:eastAsiaTheme="minorHAnsi" w:hAnsi="Tw Cen MT" w:cstheme="minorBidi"/>
          <w:sz w:val="22"/>
          <w:szCs w:val="22"/>
          <w:lang w:eastAsia="en-US"/>
        </w:rPr>
        <w:footnoteReference w:id="2"/>
      </w:r>
      <w:r w:rsidR="00B04D95" w:rsidRPr="005F7E01">
        <w:rPr>
          <w:rFonts w:ascii="Tw Cen MT" w:eastAsiaTheme="minorHAnsi" w:hAnsi="Tw Cen MT" w:cstheme="minorBidi"/>
          <w:sz w:val="22"/>
          <w:szCs w:val="22"/>
          <w:lang w:eastAsia="en-US"/>
        </w:rPr>
        <w:t>, altre imprese.</w:t>
      </w:r>
    </w:p>
    <w:p w:rsidR="00B04D95" w:rsidRPr="005F7E01" w:rsidRDefault="00754A6B" w:rsidP="005F7E01">
      <w:pPr>
        <w:spacing w:after="200" w:line="276" w:lineRule="auto"/>
        <w:jc w:val="both"/>
        <w:rPr>
          <w:rFonts w:ascii="Tw Cen MT" w:eastAsiaTheme="minorHAnsi" w:hAnsi="Tw Cen MT" w:cstheme="minorBidi"/>
          <w:sz w:val="22"/>
          <w:szCs w:val="22"/>
          <w:lang w:eastAsia="en-US"/>
        </w:rPr>
      </w:pPr>
      <w:sdt>
        <w:sdtPr>
          <w:rPr>
            <w:rFonts w:ascii="Tw Cen MT" w:eastAsiaTheme="minorHAnsi" w:hAnsi="Tw Cen MT" w:cstheme="minorBidi"/>
            <w:sz w:val="22"/>
            <w:szCs w:val="22"/>
            <w:lang w:eastAsia="en-US"/>
          </w:rPr>
          <w:id w:val="-10665683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04D95" w:rsidRPr="005F7E01">
            <w:rPr>
              <w:rFonts w:ascii="Segoe UI Symbol" w:eastAsiaTheme="minorHAnsi" w:hAnsi="Segoe UI Symbol" w:cs="Segoe UI Symbol"/>
              <w:sz w:val="22"/>
              <w:szCs w:val="22"/>
              <w:lang w:eastAsia="en-US"/>
            </w:rPr>
            <w:t>☐</w:t>
          </w:r>
        </w:sdtContent>
      </w:sdt>
      <w:r w:rsidR="00B04D95" w:rsidRPr="005F7E01">
        <w:rPr>
          <w:rFonts w:ascii="Tw Cen MT" w:eastAsiaTheme="minorHAnsi" w:hAnsi="Tw Cen MT" w:cstheme="minorBidi"/>
          <w:sz w:val="22"/>
          <w:szCs w:val="22"/>
          <w:lang w:eastAsia="en-US"/>
        </w:rPr>
        <w:t xml:space="preserve"> che l’impresa controlla, anche indirettamente, le imprese seguenti aventi sede legale in Italia, per ciascuna delle quali presenta la dichiarazione di cui all’allegato II:</w:t>
      </w:r>
    </w:p>
    <w:p w:rsidR="00B04D95" w:rsidRPr="005F7E01" w:rsidRDefault="00B04D95" w:rsidP="005F7E01">
      <w:pPr>
        <w:spacing w:after="200" w:line="276" w:lineRule="auto"/>
        <w:jc w:val="both"/>
        <w:rPr>
          <w:rFonts w:ascii="Tw Cen MT" w:eastAsiaTheme="minorHAnsi" w:hAnsi="Tw Cen MT" w:cstheme="minorBidi"/>
          <w:sz w:val="22"/>
          <w:szCs w:val="22"/>
          <w:lang w:eastAsia="en-US"/>
        </w:rPr>
      </w:pPr>
      <w:r w:rsidRPr="005F7E01">
        <w:rPr>
          <w:rFonts w:ascii="Tw Cen MT" w:eastAsiaTheme="minorHAnsi" w:hAnsi="Tw Cen MT" w:cstheme="minorBidi"/>
          <w:sz w:val="22"/>
          <w:szCs w:val="22"/>
          <w:lang w:eastAsia="en-US"/>
        </w:rPr>
        <w:t>(Ragione sociale e dati anagrafici) (ripetere tabella se necessario)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760"/>
        <w:gridCol w:w="2707"/>
        <w:gridCol w:w="1182"/>
        <w:gridCol w:w="2975"/>
        <w:gridCol w:w="489"/>
        <w:gridCol w:w="737"/>
      </w:tblGrid>
      <w:tr w:rsidR="00B04D95" w:rsidRPr="00B04D95" w:rsidTr="00A77C74">
        <w:trPr>
          <w:trHeight w:val="397"/>
        </w:trPr>
        <w:tc>
          <w:tcPr>
            <w:tcW w:w="5000" w:type="pct"/>
            <w:gridSpan w:val="6"/>
            <w:shd w:val="clear" w:color="auto" w:fill="D9D9D9" w:themeFill="background1" w:themeFillShade="D9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bCs/>
                <w:sz w:val="20"/>
                <w:szCs w:val="18"/>
                <w:lang w:eastAsia="zh-CN"/>
              </w:rPr>
              <w:t>Anagrafica impresa controllata</w:t>
            </w:r>
          </w:p>
        </w:tc>
      </w:tr>
      <w:tr w:rsidR="00B04D95" w:rsidRPr="00B04D95" w:rsidTr="00A77C74">
        <w:trPr>
          <w:trHeight w:val="283"/>
        </w:trPr>
        <w:tc>
          <w:tcPr>
            <w:tcW w:w="894" w:type="pct"/>
            <w:vMerge w:val="restart"/>
            <w:shd w:val="clear" w:color="auto" w:fill="auto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bCs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bCs/>
                <w:sz w:val="20"/>
                <w:szCs w:val="18"/>
                <w:lang w:eastAsia="zh-CN"/>
              </w:rPr>
              <w:t xml:space="preserve">Impresa </w:t>
            </w:r>
          </w:p>
        </w:tc>
        <w:tc>
          <w:tcPr>
            <w:tcW w:w="1973" w:type="pct"/>
            <w:gridSpan w:val="2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  <w:t xml:space="preserve">Denominazione/Ragione sociale dell’impresa </w:t>
            </w:r>
          </w:p>
        </w:tc>
        <w:tc>
          <w:tcPr>
            <w:tcW w:w="2133" w:type="pct"/>
            <w:gridSpan w:val="3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bCs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  <w:t>Forma giuridica</w:t>
            </w:r>
          </w:p>
        </w:tc>
      </w:tr>
      <w:tr w:rsidR="00B04D95" w:rsidRPr="00B04D95" w:rsidTr="00A77C74">
        <w:trPr>
          <w:trHeight w:val="397"/>
        </w:trPr>
        <w:tc>
          <w:tcPr>
            <w:tcW w:w="894" w:type="pct"/>
            <w:vMerge/>
            <w:shd w:val="clear" w:color="auto" w:fill="auto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</w:p>
        </w:tc>
        <w:tc>
          <w:tcPr>
            <w:tcW w:w="1973" w:type="pct"/>
            <w:gridSpan w:val="2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bCs/>
                <w:sz w:val="20"/>
                <w:szCs w:val="18"/>
                <w:lang w:eastAsia="zh-CN"/>
              </w:rPr>
            </w:pPr>
          </w:p>
        </w:tc>
        <w:tc>
          <w:tcPr>
            <w:tcW w:w="2133" w:type="pct"/>
            <w:gridSpan w:val="3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</w:p>
        </w:tc>
      </w:tr>
      <w:tr w:rsidR="00B04D95" w:rsidRPr="00B04D95" w:rsidTr="00A77C74">
        <w:tc>
          <w:tcPr>
            <w:tcW w:w="894" w:type="pct"/>
            <w:vMerge w:val="restart"/>
            <w:shd w:val="clear" w:color="auto" w:fill="auto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sz w:val="20"/>
                <w:szCs w:val="18"/>
                <w:lang w:eastAsia="zh-CN"/>
              </w:rPr>
              <w:t xml:space="preserve">Sede legale </w:t>
            </w:r>
          </w:p>
        </w:tc>
        <w:tc>
          <w:tcPr>
            <w:tcW w:w="1374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  <w:t>Comune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  <w:t>CAP</w:t>
            </w:r>
          </w:p>
        </w:tc>
        <w:tc>
          <w:tcPr>
            <w:tcW w:w="1510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  <w:t>Via</w:t>
            </w:r>
          </w:p>
        </w:tc>
        <w:tc>
          <w:tcPr>
            <w:tcW w:w="248" w:type="pct"/>
            <w:shd w:val="clear" w:color="auto" w:fill="auto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  <w:t>n.</w:t>
            </w:r>
          </w:p>
        </w:tc>
        <w:tc>
          <w:tcPr>
            <w:tcW w:w="375" w:type="pct"/>
            <w:shd w:val="clear" w:color="auto" w:fill="auto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  <w:t>Prov.</w:t>
            </w:r>
          </w:p>
        </w:tc>
      </w:tr>
      <w:tr w:rsidR="00B04D95" w:rsidRPr="00B04D95" w:rsidTr="00A77C74">
        <w:trPr>
          <w:trHeight w:val="397"/>
        </w:trPr>
        <w:tc>
          <w:tcPr>
            <w:tcW w:w="894" w:type="pct"/>
            <w:vMerge/>
            <w:shd w:val="clear" w:color="auto" w:fill="auto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</w:p>
        </w:tc>
        <w:tc>
          <w:tcPr>
            <w:tcW w:w="1374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</w:p>
        </w:tc>
        <w:tc>
          <w:tcPr>
            <w:tcW w:w="600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</w:p>
        </w:tc>
        <w:tc>
          <w:tcPr>
            <w:tcW w:w="1510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</w:p>
        </w:tc>
        <w:tc>
          <w:tcPr>
            <w:tcW w:w="248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</w:p>
        </w:tc>
        <w:tc>
          <w:tcPr>
            <w:tcW w:w="375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</w:p>
        </w:tc>
      </w:tr>
      <w:tr w:rsidR="00B04D95" w:rsidRPr="00B04D95" w:rsidTr="00A77C74">
        <w:trPr>
          <w:trHeight w:val="283"/>
        </w:trPr>
        <w:tc>
          <w:tcPr>
            <w:tcW w:w="894" w:type="pct"/>
            <w:shd w:val="clear" w:color="auto" w:fill="auto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sz w:val="20"/>
                <w:szCs w:val="18"/>
                <w:lang w:eastAsia="zh-CN"/>
              </w:rPr>
              <w:t>Dati impresa</w:t>
            </w:r>
          </w:p>
        </w:tc>
        <w:tc>
          <w:tcPr>
            <w:tcW w:w="1374" w:type="pct"/>
            <w:shd w:val="clear" w:color="auto" w:fill="auto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  <w:t>Codice fiscale</w:t>
            </w:r>
          </w:p>
        </w:tc>
        <w:tc>
          <w:tcPr>
            <w:tcW w:w="2733" w:type="pct"/>
            <w:gridSpan w:val="4"/>
            <w:shd w:val="clear" w:color="auto" w:fill="auto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  <w:t>Partita IVA</w:t>
            </w:r>
          </w:p>
        </w:tc>
      </w:tr>
      <w:tr w:rsidR="00B04D95" w:rsidRPr="00B04D95" w:rsidTr="00A77C74">
        <w:trPr>
          <w:trHeight w:val="357"/>
        </w:trPr>
        <w:tc>
          <w:tcPr>
            <w:tcW w:w="894" w:type="pct"/>
            <w:shd w:val="clear" w:color="auto" w:fill="auto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</w:p>
        </w:tc>
        <w:tc>
          <w:tcPr>
            <w:tcW w:w="1374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</w:p>
        </w:tc>
        <w:tc>
          <w:tcPr>
            <w:tcW w:w="2733" w:type="pct"/>
            <w:gridSpan w:val="4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</w:p>
        </w:tc>
      </w:tr>
    </w:tbl>
    <w:p w:rsidR="00B04D95" w:rsidRPr="00B04D95" w:rsidRDefault="00B04D95" w:rsidP="00B04D95">
      <w:pPr>
        <w:spacing w:after="200" w:line="276" w:lineRule="auto"/>
        <w:rPr>
          <w:rFonts w:ascii="Tw Cen MT" w:hAnsi="Tw Cen MT" w:cstheme="minorBidi"/>
          <w:color w:val="000000"/>
          <w:sz w:val="22"/>
          <w:szCs w:val="22"/>
        </w:rPr>
      </w:pPr>
    </w:p>
    <w:p w:rsidR="00B04D95" w:rsidRPr="005F7E01" w:rsidRDefault="00754A6B" w:rsidP="005F7E01">
      <w:pPr>
        <w:spacing w:after="200" w:line="276" w:lineRule="auto"/>
        <w:jc w:val="both"/>
        <w:rPr>
          <w:rFonts w:ascii="Tw Cen MT" w:eastAsiaTheme="minorHAnsi" w:hAnsi="Tw Cen MT" w:cstheme="minorBidi"/>
          <w:sz w:val="22"/>
          <w:szCs w:val="22"/>
          <w:lang w:eastAsia="en-US"/>
        </w:rPr>
      </w:pPr>
      <w:sdt>
        <w:sdtPr>
          <w:rPr>
            <w:rFonts w:ascii="Tw Cen MT" w:hAnsi="Tw Cen MT" w:cstheme="minorBidi"/>
            <w:color w:val="000000"/>
            <w:sz w:val="22"/>
            <w:szCs w:val="22"/>
          </w:rPr>
          <w:id w:val="17551644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04D95" w:rsidRPr="00B04D95">
            <w:rPr>
              <w:rFonts w:ascii="Segoe UI Symbol" w:hAnsi="Segoe UI Symbol" w:cs="Segoe UI Symbol"/>
              <w:color w:val="000000"/>
              <w:sz w:val="22"/>
              <w:szCs w:val="22"/>
            </w:rPr>
            <w:t>☐</w:t>
          </w:r>
        </w:sdtContent>
      </w:sdt>
      <w:r w:rsidR="00B04D95" w:rsidRPr="00B04D95">
        <w:rPr>
          <w:rFonts w:ascii="Tw Cen MT" w:hAnsi="Tw Cen MT" w:cstheme="minorBidi"/>
          <w:color w:val="000000"/>
          <w:sz w:val="22"/>
          <w:szCs w:val="22"/>
        </w:rPr>
        <w:t xml:space="preserve"> che </w:t>
      </w:r>
      <w:r w:rsidR="00B04D95" w:rsidRPr="005F7E01">
        <w:rPr>
          <w:rFonts w:ascii="Tw Cen MT" w:eastAsiaTheme="minorHAnsi" w:hAnsi="Tw Cen MT" w:cstheme="minorBidi"/>
          <w:sz w:val="22"/>
          <w:szCs w:val="22"/>
          <w:lang w:eastAsia="en-US"/>
        </w:rPr>
        <w:t>l’impresa è controllata, anche indirettamente, dalle imprese seguenti aventi sede legale o unità operativa in Italia, per ciascuna delle quali presenta la dichiarazione di cui all’allegato II:</w:t>
      </w:r>
    </w:p>
    <w:p w:rsidR="00B04D95" w:rsidRPr="00B04D95" w:rsidRDefault="00B04D95" w:rsidP="005F7E01">
      <w:pPr>
        <w:spacing w:after="200" w:line="276" w:lineRule="auto"/>
        <w:jc w:val="both"/>
        <w:rPr>
          <w:rFonts w:ascii="Tw Cen MT" w:hAnsi="Tw Cen MT" w:cstheme="minorBidi"/>
          <w:i/>
          <w:color w:val="000000"/>
          <w:sz w:val="22"/>
          <w:szCs w:val="20"/>
        </w:rPr>
      </w:pPr>
      <w:r w:rsidRPr="005F7E01">
        <w:rPr>
          <w:rFonts w:ascii="Tw Cen MT" w:eastAsiaTheme="minorHAnsi" w:hAnsi="Tw Cen MT" w:cstheme="minorBidi"/>
          <w:sz w:val="22"/>
          <w:szCs w:val="22"/>
          <w:lang w:eastAsia="en-US"/>
        </w:rPr>
        <w:t>(Ragione sociale e dati</w:t>
      </w:r>
      <w:r w:rsidRPr="00B04D95">
        <w:rPr>
          <w:rFonts w:ascii="Tw Cen MT" w:hAnsi="Tw Cen MT" w:cstheme="minorBidi"/>
          <w:i/>
          <w:iCs/>
          <w:color w:val="000000"/>
          <w:sz w:val="22"/>
          <w:szCs w:val="20"/>
        </w:rPr>
        <w:t xml:space="preserve"> anagrafici</w:t>
      </w:r>
      <w:r w:rsidRPr="00B04D95">
        <w:rPr>
          <w:rFonts w:ascii="Tw Cen MT" w:hAnsi="Tw Cen MT" w:cstheme="minorBidi"/>
          <w:i/>
          <w:color w:val="000000"/>
          <w:sz w:val="22"/>
          <w:szCs w:val="20"/>
        </w:rPr>
        <w:t>) (ripetere tabella se necessario)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760"/>
        <w:gridCol w:w="2707"/>
        <w:gridCol w:w="1182"/>
        <w:gridCol w:w="2102"/>
        <w:gridCol w:w="873"/>
        <w:gridCol w:w="489"/>
        <w:gridCol w:w="737"/>
      </w:tblGrid>
      <w:tr w:rsidR="00B04D95" w:rsidRPr="00B04D95" w:rsidTr="00A77C74">
        <w:trPr>
          <w:trHeight w:val="397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bCs/>
                <w:sz w:val="20"/>
                <w:szCs w:val="18"/>
                <w:lang w:eastAsia="zh-CN"/>
              </w:rPr>
              <w:t>Anagrafica dell’impresa che esercita il controllo sulla richiedente</w:t>
            </w:r>
          </w:p>
        </w:tc>
      </w:tr>
      <w:tr w:rsidR="00B04D95" w:rsidRPr="00B04D95" w:rsidTr="00A77C74">
        <w:trPr>
          <w:trHeight w:val="283"/>
        </w:trPr>
        <w:tc>
          <w:tcPr>
            <w:tcW w:w="894" w:type="pct"/>
            <w:vMerge w:val="restart"/>
            <w:shd w:val="clear" w:color="auto" w:fill="auto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bCs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bCs/>
                <w:sz w:val="20"/>
                <w:szCs w:val="18"/>
                <w:lang w:eastAsia="zh-CN"/>
              </w:rPr>
              <w:t xml:space="preserve">Impresa </w:t>
            </w:r>
          </w:p>
        </w:tc>
        <w:tc>
          <w:tcPr>
            <w:tcW w:w="1973" w:type="pct"/>
            <w:gridSpan w:val="2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  <w:t xml:space="preserve">Denominazione/Ragione sociale dell’impresa </w:t>
            </w:r>
          </w:p>
        </w:tc>
        <w:tc>
          <w:tcPr>
            <w:tcW w:w="1067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bCs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  <w:t>Forma giuridica</w:t>
            </w:r>
          </w:p>
        </w:tc>
        <w:tc>
          <w:tcPr>
            <w:tcW w:w="1067" w:type="pct"/>
            <w:gridSpan w:val="3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bCs/>
                <w:sz w:val="20"/>
                <w:szCs w:val="18"/>
                <w:lang w:eastAsia="zh-CN"/>
              </w:rPr>
            </w:pPr>
          </w:p>
        </w:tc>
      </w:tr>
      <w:tr w:rsidR="00B04D95" w:rsidRPr="00B04D95" w:rsidTr="00A77C74">
        <w:trPr>
          <w:trHeight w:val="397"/>
        </w:trPr>
        <w:tc>
          <w:tcPr>
            <w:tcW w:w="894" w:type="pct"/>
            <w:vMerge/>
            <w:shd w:val="clear" w:color="auto" w:fill="auto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</w:p>
        </w:tc>
        <w:tc>
          <w:tcPr>
            <w:tcW w:w="1973" w:type="pct"/>
            <w:gridSpan w:val="2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bCs/>
                <w:sz w:val="20"/>
                <w:szCs w:val="18"/>
                <w:lang w:eastAsia="zh-CN"/>
              </w:rPr>
            </w:pPr>
          </w:p>
        </w:tc>
        <w:tc>
          <w:tcPr>
            <w:tcW w:w="2133" w:type="pct"/>
            <w:gridSpan w:val="4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</w:p>
        </w:tc>
      </w:tr>
      <w:tr w:rsidR="00B04D95" w:rsidRPr="00B04D95" w:rsidTr="00A77C74">
        <w:tc>
          <w:tcPr>
            <w:tcW w:w="894" w:type="pct"/>
            <w:vMerge w:val="restart"/>
            <w:shd w:val="clear" w:color="auto" w:fill="auto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sz w:val="20"/>
                <w:szCs w:val="18"/>
                <w:lang w:eastAsia="zh-CN"/>
              </w:rPr>
              <w:t xml:space="preserve">Sede legale </w:t>
            </w:r>
          </w:p>
        </w:tc>
        <w:tc>
          <w:tcPr>
            <w:tcW w:w="1374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  <w:t>Comune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  <w:t>CAP</w:t>
            </w:r>
          </w:p>
        </w:tc>
        <w:tc>
          <w:tcPr>
            <w:tcW w:w="1510" w:type="pct"/>
            <w:gridSpan w:val="2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  <w:t>Via</w:t>
            </w:r>
          </w:p>
        </w:tc>
        <w:tc>
          <w:tcPr>
            <w:tcW w:w="248" w:type="pct"/>
            <w:shd w:val="clear" w:color="auto" w:fill="auto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  <w:t>n.</w:t>
            </w:r>
          </w:p>
        </w:tc>
        <w:tc>
          <w:tcPr>
            <w:tcW w:w="375" w:type="pct"/>
            <w:shd w:val="clear" w:color="auto" w:fill="auto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  <w:t>Prov.</w:t>
            </w:r>
          </w:p>
        </w:tc>
      </w:tr>
      <w:tr w:rsidR="00B04D95" w:rsidRPr="00B04D95" w:rsidTr="00A77C74">
        <w:trPr>
          <w:trHeight w:val="397"/>
        </w:trPr>
        <w:tc>
          <w:tcPr>
            <w:tcW w:w="894" w:type="pct"/>
            <w:vMerge/>
            <w:shd w:val="clear" w:color="auto" w:fill="auto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</w:p>
        </w:tc>
        <w:tc>
          <w:tcPr>
            <w:tcW w:w="1374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</w:p>
        </w:tc>
        <w:tc>
          <w:tcPr>
            <w:tcW w:w="600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</w:p>
        </w:tc>
        <w:tc>
          <w:tcPr>
            <w:tcW w:w="1510" w:type="pct"/>
            <w:gridSpan w:val="2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</w:p>
        </w:tc>
        <w:tc>
          <w:tcPr>
            <w:tcW w:w="248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</w:p>
        </w:tc>
        <w:tc>
          <w:tcPr>
            <w:tcW w:w="375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</w:p>
        </w:tc>
      </w:tr>
      <w:tr w:rsidR="00B04D95" w:rsidRPr="00B04D95" w:rsidTr="00A77C74">
        <w:trPr>
          <w:trHeight w:val="283"/>
        </w:trPr>
        <w:tc>
          <w:tcPr>
            <w:tcW w:w="894" w:type="pct"/>
            <w:vMerge w:val="restart"/>
            <w:shd w:val="clear" w:color="auto" w:fill="auto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sz w:val="20"/>
                <w:szCs w:val="18"/>
                <w:lang w:eastAsia="zh-CN"/>
              </w:rPr>
              <w:t>Dati impresa</w:t>
            </w:r>
          </w:p>
        </w:tc>
        <w:tc>
          <w:tcPr>
            <w:tcW w:w="1374" w:type="pct"/>
            <w:shd w:val="clear" w:color="auto" w:fill="auto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  <w:t>Codice fiscale</w:t>
            </w:r>
          </w:p>
        </w:tc>
        <w:tc>
          <w:tcPr>
            <w:tcW w:w="2733" w:type="pct"/>
            <w:gridSpan w:val="5"/>
            <w:shd w:val="clear" w:color="auto" w:fill="auto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  <w:t>Partita IVA</w:t>
            </w:r>
          </w:p>
        </w:tc>
      </w:tr>
      <w:tr w:rsidR="00B04D95" w:rsidRPr="00B04D95" w:rsidTr="00A77C74">
        <w:trPr>
          <w:trHeight w:val="301"/>
        </w:trPr>
        <w:tc>
          <w:tcPr>
            <w:tcW w:w="894" w:type="pct"/>
            <w:vMerge/>
            <w:shd w:val="clear" w:color="auto" w:fill="auto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</w:p>
        </w:tc>
        <w:tc>
          <w:tcPr>
            <w:tcW w:w="1374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</w:p>
        </w:tc>
        <w:tc>
          <w:tcPr>
            <w:tcW w:w="2733" w:type="pct"/>
            <w:gridSpan w:val="5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</w:p>
        </w:tc>
      </w:tr>
    </w:tbl>
    <w:p w:rsidR="00B04D95" w:rsidRPr="00B04D95" w:rsidRDefault="00B04D95" w:rsidP="00B04D95">
      <w:pPr>
        <w:spacing w:after="200" w:line="276" w:lineRule="auto"/>
        <w:rPr>
          <w:rFonts w:ascii="Tw Cen MT" w:hAnsi="Tw Cen MT" w:cstheme="minorBidi"/>
          <w:b/>
          <w:sz w:val="22"/>
          <w:szCs w:val="22"/>
          <w:lang w:eastAsia="zh-CN"/>
        </w:rPr>
      </w:pPr>
    </w:p>
    <w:p w:rsidR="00B04D95" w:rsidRPr="00B04D95" w:rsidRDefault="00B04D95" w:rsidP="00B04D95">
      <w:pPr>
        <w:spacing w:after="200" w:line="276" w:lineRule="auto"/>
        <w:rPr>
          <w:rFonts w:ascii="Tw Cen MT" w:eastAsiaTheme="minorHAnsi" w:hAnsi="Tw Cen MT" w:cstheme="minorBidi"/>
          <w:bCs/>
          <w:sz w:val="22"/>
          <w:szCs w:val="22"/>
          <w:u w:val="single"/>
          <w:lang w:eastAsia="en-US"/>
        </w:rPr>
      </w:pPr>
      <w:r w:rsidRPr="00B04D95">
        <w:rPr>
          <w:rFonts w:ascii="Tw Cen MT" w:eastAsiaTheme="minorHAnsi" w:hAnsi="Tw Cen MT" w:cstheme="minorBidi"/>
          <w:bCs/>
          <w:sz w:val="22"/>
          <w:szCs w:val="22"/>
          <w:u w:val="single"/>
          <w:lang w:eastAsia="en-US"/>
        </w:rPr>
        <w:t>Sezione B - Rispetto del massimale</w:t>
      </w:r>
    </w:p>
    <w:p w:rsidR="00B04D95" w:rsidRPr="005F7E01" w:rsidRDefault="00B04D95" w:rsidP="005F7E01">
      <w:pPr>
        <w:spacing w:after="200" w:line="276" w:lineRule="auto"/>
        <w:jc w:val="both"/>
        <w:rPr>
          <w:rFonts w:ascii="Tw Cen MT" w:eastAsiaTheme="minorHAnsi" w:hAnsi="Tw Cen MT" w:cstheme="minorBidi"/>
          <w:sz w:val="22"/>
          <w:szCs w:val="22"/>
          <w:lang w:eastAsia="en-US"/>
        </w:rPr>
      </w:pPr>
      <w:r w:rsidRPr="005F7E01">
        <w:rPr>
          <w:rFonts w:ascii="Tw Cen MT" w:eastAsiaTheme="minorHAnsi" w:hAnsi="Tw Cen MT" w:cstheme="minorBidi"/>
          <w:sz w:val="22"/>
          <w:szCs w:val="22"/>
          <w:lang w:eastAsia="en-US"/>
        </w:rPr>
        <w:t>che l’esercizio finanziario (anno fiscale)</w:t>
      </w:r>
      <w:r w:rsidRPr="005F7E01" w:rsidDel="00C23FED">
        <w:rPr>
          <w:rFonts w:ascii="Tw Cen MT" w:eastAsiaTheme="minorHAnsi" w:hAnsi="Tw Cen MT" w:cstheme="minorBidi"/>
          <w:sz w:val="22"/>
          <w:szCs w:val="22"/>
          <w:lang w:eastAsia="en-US"/>
        </w:rPr>
        <w:t xml:space="preserve"> </w:t>
      </w:r>
      <w:r w:rsidRPr="005F7E01">
        <w:rPr>
          <w:rFonts w:ascii="Tw Cen MT" w:eastAsiaTheme="minorHAnsi" w:hAnsi="Tw Cen MT" w:cstheme="minorBidi"/>
          <w:sz w:val="22"/>
          <w:szCs w:val="22"/>
          <w:lang w:eastAsia="en-US"/>
        </w:rPr>
        <w:t>dell’impresa rappresentata inizia il ___/_</w:t>
      </w:r>
      <w:r w:rsidR="005F7E01">
        <w:rPr>
          <w:rFonts w:ascii="Tw Cen MT" w:eastAsiaTheme="minorHAnsi" w:hAnsi="Tw Cen MT" w:cstheme="minorBidi"/>
          <w:sz w:val="22"/>
          <w:szCs w:val="22"/>
          <w:lang w:eastAsia="en-US"/>
        </w:rPr>
        <w:t>__/___ e termina il ___/___/___</w:t>
      </w:r>
      <w:r w:rsidRPr="005F7E01">
        <w:rPr>
          <w:rFonts w:ascii="Tw Cen MT" w:eastAsiaTheme="minorHAnsi" w:hAnsi="Tw Cen MT" w:cstheme="minorBidi"/>
          <w:sz w:val="22"/>
          <w:szCs w:val="22"/>
          <w:lang w:eastAsia="en-US"/>
        </w:rPr>
        <w:t>;</w:t>
      </w:r>
    </w:p>
    <w:p w:rsidR="00B04D95" w:rsidRPr="005F7E01" w:rsidRDefault="00754A6B" w:rsidP="005F7E01">
      <w:pPr>
        <w:spacing w:after="200" w:line="276" w:lineRule="auto"/>
        <w:jc w:val="both"/>
        <w:rPr>
          <w:rFonts w:ascii="Tw Cen MT" w:eastAsiaTheme="minorHAnsi" w:hAnsi="Tw Cen MT" w:cstheme="minorBidi"/>
          <w:sz w:val="22"/>
          <w:szCs w:val="22"/>
          <w:lang w:eastAsia="en-US"/>
        </w:rPr>
      </w:pPr>
      <w:sdt>
        <w:sdtPr>
          <w:rPr>
            <w:rFonts w:ascii="Tw Cen MT" w:eastAsiaTheme="minorHAnsi" w:hAnsi="Tw Cen MT" w:cstheme="minorBidi"/>
            <w:sz w:val="22"/>
            <w:szCs w:val="22"/>
            <w:lang w:eastAsia="en-US"/>
          </w:rPr>
          <w:id w:val="1077079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04D95" w:rsidRPr="005F7E01">
            <w:rPr>
              <w:rFonts w:ascii="Segoe UI Symbol" w:eastAsiaTheme="minorHAnsi" w:hAnsi="Segoe UI Symbol" w:cs="Segoe UI Symbol"/>
              <w:sz w:val="22"/>
              <w:szCs w:val="22"/>
              <w:lang w:eastAsia="en-US"/>
            </w:rPr>
            <w:t>☐</w:t>
          </w:r>
        </w:sdtContent>
      </w:sdt>
      <w:r w:rsidR="00B04D95" w:rsidRPr="005F7E01">
        <w:rPr>
          <w:rFonts w:ascii="Tw Cen MT" w:eastAsiaTheme="minorHAnsi" w:hAnsi="Tw Cen MT" w:cstheme="minorBidi"/>
          <w:sz w:val="22"/>
          <w:szCs w:val="22"/>
          <w:lang w:eastAsia="en-US"/>
        </w:rPr>
        <w:t xml:space="preserve"> 2.1 - che all’impresa rappresentata NON È STATO CONCESSO nell’esercizio finanziario corrente e nei due esercizi finanziari precedenti alcun aiuto ‘de minimis’, tenuto conto anche delle disposizioni relative a fusioni/acquisizioni o scissioni</w:t>
      </w:r>
      <w:r w:rsidR="00B04D95" w:rsidRPr="005F7E01">
        <w:rPr>
          <w:rFonts w:ascii="Tw Cen MT" w:eastAsiaTheme="minorHAnsi" w:hAnsi="Tw Cen MT" w:cstheme="minorBidi"/>
          <w:sz w:val="22"/>
          <w:szCs w:val="22"/>
          <w:lang w:eastAsia="en-US"/>
        </w:rPr>
        <w:footnoteReference w:id="3"/>
      </w:r>
      <w:r w:rsidR="00B04D95" w:rsidRPr="005F7E01">
        <w:rPr>
          <w:rFonts w:ascii="Tw Cen MT" w:eastAsiaTheme="minorHAnsi" w:hAnsi="Tw Cen MT" w:cstheme="minorBidi"/>
          <w:sz w:val="22"/>
          <w:szCs w:val="22"/>
          <w:lang w:eastAsia="en-US"/>
        </w:rPr>
        <w:t>;</w:t>
      </w:r>
    </w:p>
    <w:p w:rsidR="00B04D95" w:rsidRPr="00B04D95" w:rsidRDefault="00754A6B" w:rsidP="005F7E01">
      <w:pPr>
        <w:spacing w:after="200" w:line="276" w:lineRule="auto"/>
        <w:jc w:val="both"/>
        <w:rPr>
          <w:rFonts w:ascii="Tw Cen MT" w:eastAsiaTheme="minorHAnsi" w:hAnsi="Tw Cen MT" w:cstheme="minorBidi"/>
          <w:sz w:val="22"/>
          <w:szCs w:val="22"/>
          <w:lang w:eastAsia="en-US"/>
        </w:rPr>
      </w:pPr>
      <w:sdt>
        <w:sdtPr>
          <w:rPr>
            <w:rFonts w:ascii="Tw Cen MT" w:eastAsiaTheme="minorHAnsi" w:hAnsi="Tw Cen MT" w:cstheme="minorBidi"/>
            <w:sz w:val="22"/>
            <w:szCs w:val="22"/>
            <w:lang w:eastAsia="en-US"/>
          </w:rPr>
          <w:id w:val="-10496788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04D95" w:rsidRPr="005F7E01">
            <w:rPr>
              <w:rFonts w:ascii="Segoe UI Symbol" w:eastAsiaTheme="minorHAnsi" w:hAnsi="Segoe UI Symbol" w:cs="Segoe UI Symbol"/>
              <w:sz w:val="22"/>
              <w:szCs w:val="22"/>
              <w:lang w:eastAsia="en-US"/>
            </w:rPr>
            <w:t>☐</w:t>
          </w:r>
        </w:sdtContent>
      </w:sdt>
      <w:r w:rsidR="00B04D95" w:rsidRPr="005F7E01">
        <w:rPr>
          <w:rFonts w:ascii="Tw Cen MT" w:eastAsiaTheme="minorHAnsi" w:hAnsi="Tw Cen MT" w:cstheme="minorBidi"/>
          <w:sz w:val="22"/>
          <w:szCs w:val="22"/>
          <w:lang w:eastAsia="en-US"/>
        </w:rPr>
        <w:t xml:space="preserve"> 2.2 - che all’impresa rappresentata SONO STATI CONCESSI nell’esercizio finanziario corrente e nei due esercizi finanziari precedenti i seguenti aiuti ‘de minimis’, tenuto conto anche delle disposizioni relative a fusioni/acquisizioni o scissioni</w:t>
      </w:r>
      <w:r w:rsidR="00B04D95" w:rsidRPr="005F7E01">
        <w:rPr>
          <w:rFonts w:ascii="Tw Cen MT" w:eastAsiaTheme="minorHAnsi" w:hAnsi="Tw Cen MT" w:cstheme="minorBidi"/>
          <w:sz w:val="22"/>
          <w:szCs w:val="22"/>
          <w:lang w:eastAsia="en-US"/>
        </w:rPr>
        <w:footnoteReference w:id="4"/>
      </w:r>
      <w:r w:rsidR="00B04D95" w:rsidRPr="005F7E01">
        <w:rPr>
          <w:rFonts w:ascii="Tw Cen MT" w:eastAsiaTheme="minorHAnsi" w:hAnsi="Tw Cen MT" w:cstheme="minorBidi"/>
          <w:sz w:val="22"/>
          <w:szCs w:val="22"/>
          <w:lang w:eastAsia="en-US"/>
        </w:rPr>
        <w:t>.</w:t>
      </w:r>
    </w:p>
    <w:p w:rsidR="00B04D95" w:rsidRPr="005F7E01" w:rsidRDefault="00B04D95" w:rsidP="005F7E01">
      <w:pPr>
        <w:spacing w:after="200" w:line="276" w:lineRule="auto"/>
        <w:jc w:val="both"/>
        <w:rPr>
          <w:rFonts w:ascii="Tw Cen MT" w:eastAsiaTheme="minorHAnsi" w:hAnsi="Tw Cen MT" w:cstheme="minorBidi"/>
          <w:i/>
          <w:sz w:val="22"/>
          <w:szCs w:val="22"/>
          <w:lang w:eastAsia="en-US"/>
        </w:rPr>
      </w:pPr>
      <w:r w:rsidRPr="005F7E01">
        <w:rPr>
          <w:rFonts w:ascii="Tw Cen MT" w:eastAsiaTheme="minorHAnsi" w:hAnsi="Tw Cen MT" w:cstheme="minorBidi"/>
          <w:i/>
          <w:sz w:val="22"/>
          <w:szCs w:val="22"/>
          <w:lang w:eastAsia="en-US"/>
        </w:rPr>
        <w:t xml:space="preserve"> (Aggiungere righe se necessario)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314"/>
        <w:gridCol w:w="1204"/>
        <w:gridCol w:w="1152"/>
        <w:gridCol w:w="1489"/>
        <w:gridCol w:w="1446"/>
        <w:gridCol w:w="1011"/>
        <w:gridCol w:w="1007"/>
        <w:gridCol w:w="946"/>
        <w:gridCol w:w="1281"/>
      </w:tblGrid>
      <w:tr w:rsidR="00B04D95" w:rsidRPr="00B04D95" w:rsidTr="00A77C74">
        <w:trPr>
          <w:trHeight w:val="1020"/>
        </w:trPr>
        <w:tc>
          <w:tcPr>
            <w:tcW w:w="160" w:type="pct"/>
            <w:vMerge w:val="restart"/>
            <w:shd w:val="clear" w:color="auto" w:fill="D9D9D9" w:themeFill="background1" w:themeFillShade="D9"/>
            <w:vAlign w:val="center"/>
          </w:tcPr>
          <w:p w:rsidR="00B04D95" w:rsidRPr="00B04D95" w:rsidRDefault="00B04D95" w:rsidP="00B04D95">
            <w:pPr>
              <w:spacing w:line="276" w:lineRule="auto"/>
              <w:jc w:val="center"/>
              <w:rPr>
                <w:rFonts w:ascii="Tw Cen MT" w:eastAsiaTheme="minorHAnsi" w:hAnsi="Tw Cen MT" w:cstheme="minorBidi"/>
                <w:b/>
                <w:bCs/>
                <w:sz w:val="20"/>
                <w:szCs w:val="20"/>
                <w:lang w:eastAsia="en-US"/>
              </w:rPr>
            </w:pPr>
            <w:r w:rsidRPr="00B04D95">
              <w:rPr>
                <w:rFonts w:ascii="Tw Cen MT" w:eastAsiaTheme="minorHAnsi" w:hAnsi="Tw Cen MT" w:cstheme="minorBidi"/>
                <w:b/>
                <w:bCs/>
                <w:sz w:val="20"/>
                <w:szCs w:val="20"/>
                <w:lang w:eastAsia="en-US"/>
              </w:rPr>
              <w:t>n.</w:t>
            </w:r>
          </w:p>
        </w:tc>
        <w:tc>
          <w:tcPr>
            <w:tcW w:w="611" w:type="pct"/>
            <w:vMerge w:val="restart"/>
            <w:shd w:val="clear" w:color="auto" w:fill="D9D9D9" w:themeFill="background1" w:themeFillShade="D9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jc w:val="center"/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  <w:t>Impresa cui è stato concesso il ‘</w:t>
            </w:r>
            <w:r w:rsidRPr="00B04D95">
              <w:rPr>
                <w:rFonts w:ascii="Tw Cen MT" w:hAnsi="Tw Cen MT" w:cstheme="minorBidi"/>
                <w:b/>
                <w:bCs/>
                <w:i/>
                <w:sz w:val="20"/>
                <w:szCs w:val="20"/>
                <w:lang w:eastAsia="zh-CN"/>
              </w:rPr>
              <w:t>de minimis’</w:t>
            </w:r>
          </w:p>
        </w:tc>
        <w:tc>
          <w:tcPr>
            <w:tcW w:w="585" w:type="pct"/>
            <w:vMerge w:val="restart"/>
            <w:shd w:val="clear" w:color="auto" w:fill="D9D9D9" w:themeFill="background1" w:themeFillShade="D9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jc w:val="center"/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  <w:t>Ente concedente</w:t>
            </w:r>
          </w:p>
        </w:tc>
        <w:tc>
          <w:tcPr>
            <w:tcW w:w="756" w:type="pct"/>
            <w:vMerge w:val="restart"/>
            <w:shd w:val="clear" w:color="auto" w:fill="D9D9D9" w:themeFill="background1" w:themeFillShade="D9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jc w:val="center"/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  <w:t>Riferimento normativo/ amministrativo che prevede l’agevolazione</w:t>
            </w:r>
          </w:p>
        </w:tc>
        <w:tc>
          <w:tcPr>
            <w:tcW w:w="734" w:type="pct"/>
            <w:vMerge w:val="restart"/>
            <w:shd w:val="clear" w:color="auto" w:fill="D9D9D9" w:themeFill="background1" w:themeFillShade="D9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jc w:val="center"/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  <w:t>Provvedimento di concessione e data</w:t>
            </w:r>
          </w:p>
        </w:tc>
        <w:tc>
          <w:tcPr>
            <w:tcW w:w="513" w:type="pct"/>
            <w:vMerge w:val="restart"/>
            <w:shd w:val="clear" w:color="auto" w:fill="D9D9D9" w:themeFill="background1" w:themeFillShade="D9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jc w:val="center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  <w:t>Reg. UE ‘</w:t>
            </w:r>
            <w:r w:rsidRPr="00B04D95">
              <w:rPr>
                <w:rFonts w:ascii="Tw Cen MT" w:hAnsi="Tw Cen MT" w:cstheme="minorBidi"/>
                <w:bCs/>
                <w:i/>
                <w:sz w:val="20"/>
                <w:szCs w:val="20"/>
                <w:lang w:eastAsia="zh-CN"/>
              </w:rPr>
              <w:t>de minimis’</w:t>
            </w:r>
            <w:r w:rsidRPr="00B04D95">
              <w:rPr>
                <w:rFonts w:ascii="Tw Cen MT" w:hAnsi="Tw Cen MT" w:cstheme="minorBidi"/>
                <w:bCs/>
                <w:i/>
                <w:sz w:val="20"/>
                <w:szCs w:val="20"/>
                <w:vertAlign w:val="superscript"/>
                <w:lang w:eastAsia="zh-CN"/>
              </w:rPr>
              <w:footnoteReference w:id="5"/>
            </w:r>
          </w:p>
        </w:tc>
        <w:tc>
          <w:tcPr>
            <w:tcW w:w="991" w:type="pct"/>
            <w:gridSpan w:val="2"/>
            <w:shd w:val="clear" w:color="auto" w:fill="D9D9D9" w:themeFill="background1" w:themeFillShade="D9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jc w:val="center"/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  <w:t>Importo dell’aiuto ‘</w:t>
            </w:r>
            <w:r w:rsidRPr="00B04D95">
              <w:rPr>
                <w:rFonts w:ascii="Tw Cen MT" w:hAnsi="Tw Cen MT" w:cstheme="minorBidi"/>
                <w:b/>
                <w:bCs/>
                <w:i/>
                <w:sz w:val="20"/>
                <w:szCs w:val="20"/>
                <w:lang w:eastAsia="zh-CN"/>
              </w:rPr>
              <w:t>de minimis’</w:t>
            </w:r>
          </w:p>
        </w:tc>
        <w:tc>
          <w:tcPr>
            <w:tcW w:w="651" w:type="pct"/>
            <w:vMerge w:val="restart"/>
            <w:shd w:val="clear" w:color="auto" w:fill="D9D9D9" w:themeFill="background1" w:themeFillShade="D9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jc w:val="center"/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  <w:t>Di cui imputabile all’attività di trasporto merci su strada per conto terzi</w:t>
            </w:r>
          </w:p>
        </w:tc>
      </w:tr>
      <w:tr w:rsidR="00B04D95" w:rsidRPr="00B04D95" w:rsidTr="00A77C74">
        <w:trPr>
          <w:trHeight w:val="630"/>
        </w:trPr>
        <w:tc>
          <w:tcPr>
            <w:tcW w:w="160" w:type="pct"/>
            <w:vMerge/>
            <w:shd w:val="clear" w:color="auto" w:fill="auto"/>
            <w:vAlign w:val="center"/>
          </w:tcPr>
          <w:p w:rsidR="00B04D95" w:rsidRPr="00B04D95" w:rsidRDefault="00B04D95" w:rsidP="00B04D95">
            <w:pPr>
              <w:spacing w:line="276" w:lineRule="auto"/>
              <w:jc w:val="center"/>
              <w:rPr>
                <w:rFonts w:ascii="Tw Cen MT" w:eastAsiaTheme="minorHAnsi" w:hAnsi="Tw Cen MT" w:cstheme="minorBidi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611" w:type="pct"/>
            <w:vMerge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585" w:type="pct"/>
            <w:vMerge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756" w:type="pct"/>
            <w:vMerge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734" w:type="pct"/>
            <w:vMerge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513" w:type="pct"/>
            <w:vMerge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511" w:type="pct"/>
            <w:shd w:val="clear" w:color="auto" w:fill="D9D9D9" w:themeFill="background1" w:themeFillShade="D9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jc w:val="center"/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  <w:t>Concesso</w:t>
            </w:r>
          </w:p>
        </w:tc>
        <w:tc>
          <w:tcPr>
            <w:tcW w:w="480" w:type="pct"/>
            <w:shd w:val="clear" w:color="auto" w:fill="D9D9D9" w:themeFill="background1" w:themeFillShade="D9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jc w:val="center"/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  <w:t>Effettivo</w:t>
            </w:r>
            <w:r w:rsidRPr="00B04D95">
              <w:rPr>
                <w:rFonts w:ascii="Tw Cen MT" w:hAnsi="Tw Cen MT" w:cstheme="minorBidi"/>
                <w:b/>
                <w:bCs/>
                <w:sz w:val="20"/>
                <w:szCs w:val="20"/>
                <w:vertAlign w:val="superscript"/>
                <w:lang w:eastAsia="zh-CN"/>
              </w:rPr>
              <w:footnoteReference w:id="6"/>
            </w:r>
          </w:p>
        </w:tc>
        <w:tc>
          <w:tcPr>
            <w:tcW w:w="651" w:type="pct"/>
            <w:vMerge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</w:pPr>
          </w:p>
        </w:tc>
      </w:tr>
      <w:tr w:rsidR="00B04D95" w:rsidRPr="00B04D95" w:rsidTr="00A77C74">
        <w:trPr>
          <w:trHeight w:val="371"/>
        </w:trPr>
        <w:tc>
          <w:tcPr>
            <w:tcW w:w="160" w:type="pct"/>
            <w:shd w:val="clear" w:color="auto" w:fill="auto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jc w:val="center"/>
              <w:rPr>
                <w:rFonts w:ascii="Tw Cen MT" w:hAnsi="Tw Cen MT" w:cstheme="minorBidi"/>
                <w:b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611" w:type="pct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585" w:type="pct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756" w:type="pct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734" w:type="pct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511" w:type="pct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ind w:left="34"/>
              <w:jc w:val="right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480" w:type="pct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ind w:left="34"/>
              <w:jc w:val="right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jc w:val="right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</w:tr>
      <w:tr w:rsidR="00B04D95" w:rsidRPr="00B04D95" w:rsidTr="00A77C74">
        <w:trPr>
          <w:trHeight w:val="394"/>
        </w:trPr>
        <w:tc>
          <w:tcPr>
            <w:tcW w:w="160" w:type="pct"/>
            <w:shd w:val="clear" w:color="auto" w:fill="auto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jc w:val="center"/>
              <w:rPr>
                <w:rFonts w:ascii="Tw Cen MT" w:hAnsi="Tw Cen MT" w:cstheme="minorBidi"/>
                <w:b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611" w:type="pct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585" w:type="pct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756" w:type="pct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734" w:type="pct"/>
            <w:shd w:val="clear" w:color="auto" w:fill="auto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511" w:type="pct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ind w:left="34"/>
              <w:jc w:val="right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480" w:type="pct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ind w:left="34"/>
              <w:jc w:val="right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651" w:type="pct"/>
            <w:shd w:val="clear" w:color="auto" w:fill="auto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jc w:val="right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</w:tr>
      <w:tr w:rsidR="00B04D95" w:rsidRPr="00B04D95" w:rsidTr="00A77C74">
        <w:trPr>
          <w:trHeight w:val="383"/>
        </w:trPr>
        <w:tc>
          <w:tcPr>
            <w:tcW w:w="160" w:type="pct"/>
            <w:shd w:val="clear" w:color="auto" w:fill="auto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jc w:val="center"/>
              <w:rPr>
                <w:rFonts w:ascii="Tw Cen MT" w:hAnsi="Tw Cen MT" w:cstheme="minorBidi"/>
                <w:b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611" w:type="pct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585" w:type="pct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756" w:type="pct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734" w:type="pct"/>
            <w:shd w:val="clear" w:color="auto" w:fill="auto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511" w:type="pct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ind w:left="34"/>
              <w:jc w:val="right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480" w:type="pct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ind w:left="34"/>
              <w:jc w:val="right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651" w:type="pct"/>
            <w:shd w:val="clear" w:color="auto" w:fill="auto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jc w:val="right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</w:tr>
      <w:tr w:rsidR="00B04D95" w:rsidRPr="00B04D95" w:rsidTr="00A77C74">
        <w:trPr>
          <w:trHeight w:val="283"/>
        </w:trPr>
        <w:tc>
          <w:tcPr>
            <w:tcW w:w="3358" w:type="pct"/>
            <w:gridSpan w:val="6"/>
            <w:shd w:val="clear" w:color="auto" w:fill="auto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ind w:right="175"/>
              <w:jc w:val="right"/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  <w:t>TOTALE</w:t>
            </w:r>
          </w:p>
        </w:tc>
        <w:tc>
          <w:tcPr>
            <w:tcW w:w="511" w:type="pct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ind w:left="34"/>
              <w:jc w:val="right"/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480" w:type="pct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ind w:left="34"/>
              <w:jc w:val="right"/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jc w:val="right"/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</w:pPr>
          </w:p>
        </w:tc>
      </w:tr>
    </w:tbl>
    <w:p w:rsidR="00B04D95" w:rsidRPr="00B04D95" w:rsidRDefault="00B04D95" w:rsidP="00B04D95">
      <w:pPr>
        <w:spacing w:after="120" w:line="276" w:lineRule="auto"/>
        <w:jc w:val="both"/>
        <w:outlineLvl w:val="0"/>
        <w:rPr>
          <w:rFonts w:ascii="Tw Cen MT" w:eastAsiaTheme="minorHAnsi" w:hAnsi="Tw Cen MT" w:cstheme="minorBidi"/>
          <w:b/>
          <w:bCs/>
          <w:color w:val="FF0000"/>
          <w:sz w:val="22"/>
          <w:szCs w:val="22"/>
          <w:u w:val="single"/>
          <w:lang w:eastAsia="en-US"/>
        </w:rPr>
      </w:pPr>
    </w:p>
    <w:p w:rsidR="00B04D95" w:rsidRPr="00B04D95" w:rsidRDefault="00B04D95" w:rsidP="005F7E01">
      <w:pPr>
        <w:spacing w:after="200" w:line="276" w:lineRule="auto"/>
        <w:jc w:val="both"/>
        <w:rPr>
          <w:rFonts w:ascii="Tw Cen MT" w:eastAsiaTheme="minorHAnsi" w:hAnsi="Tw Cen MT" w:cstheme="minorBidi"/>
          <w:sz w:val="22"/>
          <w:szCs w:val="22"/>
          <w:lang w:eastAsia="en-US"/>
        </w:rPr>
      </w:pPr>
      <w:r w:rsidRPr="00B04D95">
        <w:rPr>
          <w:rFonts w:ascii="Tw Cen MT" w:eastAsiaTheme="minorHAnsi" w:hAnsi="Tw Cen MT" w:cstheme="minorBidi"/>
          <w:sz w:val="22"/>
          <w:szCs w:val="22"/>
          <w:lang w:eastAsia="en-US"/>
        </w:rPr>
        <w:t>Le seguenti sezioni C, D ed E dello schema si intendono come SEZIONI FACOLTATIVE per l’Amministrazione concedente che le inserirà solo qualora lo riterrà necessario, soprattutto nel caso di utilizzo di fondi strutturali per facilitare i controlli.</w:t>
      </w:r>
    </w:p>
    <w:p w:rsidR="00B04D95" w:rsidRPr="00B04D95" w:rsidRDefault="00B04D95" w:rsidP="005F7E01">
      <w:pPr>
        <w:spacing w:after="200" w:line="276" w:lineRule="auto"/>
        <w:jc w:val="both"/>
        <w:rPr>
          <w:rFonts w:ascii="Tw Cen MT" w:eastAsiaTheme="minorHAnsi" w:hAnsi="Tw Cen MT" w:cstheme="minorBidi"/>
          <w:sz w:val="22"/>
          <w:szCs w:val="22"/>
          <w:u w:val="single"/>
          <w:lang w:eastAsia="en-US"/>
        </w:rPr>
      </w:pPr>
      <w:r w:rsidRPr="00B04D95">
        <w:rPr>
          <w:rFonts w:ascii="Tw Cen MT" w:eastAsiaTheme="minorHAnsi" w:hAnsi="Tw Cen MT" w:cstheme="minorBidi"/>
          <w:sz w:val="22"/>
          <w:szCs w:val="22"/>
          <w:u w:val="single"/>
          <w:lang w:eastAsia="en-US"/>
        </w:rPr>
        <w:t>Sezione C – settori in cui opera l’impresa</w:t>
      </w:r>
    </w:p>
    <w:p w:rsidR="00B04D95" w:rsidRPr="00B04D95" w:rsidRDefault="00754A6B" w:rsidP="005F7E01">
      <w:pPr>
        <w:spacing w:after="200" w:line="276" w:lineRule="auto"/>
        <w:jc w:val="both"/>
        <w:rPr>
          <w:rFonts w:ascii="Tw Cen MT" w:hAnsi="Tw Cen MT" w:cstheme="minorBidi"/>
          <w:color w:val="000000"/>
          <w:sz w:val="22"/>
          <w:szCs w:val="22"/>
        </w:rPr>
      </w:pPr>
      <w:sdt>
        <w:sdtPr>
          <w:rPr>
            <w:rFonts w:ascii="Tw Cen MT" w:hAnsi="Tw Cen MT" w:cstheme="minorBidi"/>
            <w:color w:val="000000"/>
            <w:sz w:val="22"/>
            <w:szCs w:val="22"/>
          </w:rPr>
          <w:id w:val="-14444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04D95" w:rsidRPr="00B04D95">
            <w:rPr>
              <w:rFonts w:ascii="Segoe UI Symbol" w:hAnsi="Segoe UI Symbol" w:cs="Segoe UI Symbol"/>
              <w:color w:val="000000"/>
              <w:sz w:val="22"/>
              <w:szCs w:val="22"/>
            </w:rPr>
            <w:t>☐</w:t>
          </w:r>
        </w:sdtContent>
      </w:sdt>
      <w:r w:rsidR="00B04D95" w:rsidRPr="00B04D95">
        <w:rPr>
          <w:rFonts w:ascii="Tw Cen MT" w:hAnsi="Tw Cen MT" w:cstheme="minorBidi"/>
          <w:color w:val="000000"/>
          <w:sz w:val="22"/>
          <w:szCs w:val="22"/>
        </w:rPr>
        <w:t xml:space="preserve"> </w:t>
      </w:r>
      <w:r w:rsidR="00B04D95" w:rsidRPr="00B04D95">
        <w:rPr>
          <w:rFonts w:ascii="Tw Cen MT" w:hAnsi="Tw Cen MT" w:cstheme="minorBidi"/>
          <w:color w:val="000000"/>
          <w:sz w:val="22"/>
          <w:szCs w:val="22"/>
          <w:lang w:eastAsia="zh-CN"/>
        </w:rPr>
        <w:t xml:space="preserve">che l’impresa rappresentata </w:t>
      </w:r>
      <w:r w:rsidR="00B04D95" w:rsidRPr="00B04D95">
        <w:rPr>
          <w:rFonts w:ascii="Tw Cen MT" w:hAnsi="Tw Cen MT" w:cstheme="minorBidi"/>
          <w:b/>
          <w:color w:val="000000"/>
          <w:sz w:val="22"/>
          <w:szCs w:val="22"/>
          <w:lang w:eastAsia="zh-CN"/>
        </w:rPr>
        <w:t xml:space="preserve">opera solo nei settori economici ammissibili </w:t>
      </w:r>
      <w:r w:rsidR="00B04D95" w:rsidRPr="00B04D95">
        <w:rPr>
          <w:rFonts w:ascii="Tw Cen MT" w:hAnsi="Tw Cen MT" w:cstheme="minorBidi"/>
          <w:color w:val="000000"/>
          <w:sz w:val="22"/>
          <w:szCs w:val="22"/>
          <w:lang w:eastAsia="zh-CN"/>
        </w:rPr>
        <w:t>al finanziamento;</w:t>
      </w:r>
    </w:p>
    <w:p w:rsidR="00B04D95" w:rsidRPr="00B04D95" w:rsidRDefault="00754A6B" w:rsidP="005F7E01">
      <w:pPr>
        <w:spacing w:after="200" w:line="276" w:lineRule="auto"/>
        <w:jc w:val="both"/>
        <w:rPr>
          <w:rFonts w:ascii="Tw Cen MT" w:hAnsi="Tw Cen MT" w:cstheme="minorBidi"/>
          <w:color w:val="000000"/>
          <w:sz w:val="22"/>
          <w:szCs w:val="22"/>
        </w:rPr>
      </w:pPr>
      <w:sdt>
        <w:sdtPr>
          <w:rPr>
            <w:rFonts w:ascii="Tw Cen MT" w:hAnsi="Tw Cen MT" w:cstheme="minorBidi"/>
            <w:color w:val="000000"/>
            <w:sz w:val="22"/>
            <w:szCs w:val="22"/>
          </w:rPr>
          <w:id w:val="14579921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04D95" w:rsidRPr="00B04D95">
            <w:rPr>
              <w:rFonts w:ascii="Segoe UI Symbol" w:hAnsi="Segoe UI Symbol" w:cs="Segoe UI Symbol"/>
              <w:color w:val="000000"/>
              <w:sz w:val="22"/>
              <w:szCs w:val="22"/>
            </w:rPr>
            <w:t>☐</w:t>
          </w:r>
        </w:sdtContent>
      </w:sdt>
      <w:r w:rsidR="00B04D95" w:rsidRPr="00B04D95">
        <w:rPr>
          <w:rFonts w:ascii="Tw Cen MT" w:hAnsi="Tw Cen MT" w:cstheme="minorBidi"/>
          <w:color w:val="000000"/>
          <w:sz w:val="22"/>
          <w:szCs w:val="22"/>
        </w:rPr>
        <w:t xml:space="preserve"> c</w:t>
      </w:r>
      <w:r w:rsidR="00B04D95" w:rsidRPr="00B04D95">
        <w:rPr>
          <w:rFonts w:ascii="Tw Cen MT" w:eastAsiaTheme="minorHAnsi" w:hAnsi="Tw Cen MT" w:cstheme="minorBidi"/>
          <w:color w:val="000000"/>
          <w:sz w:val="22"/>
          <w:szCs w:val="22"/>
          <w:lang w:eastAsia="en-US"/>
        </w:rPr>
        <w:t>he l’impresa rappresentata</w:t>
      </w:r>
      <w:r w:rsidR="00B04D95" w:rsidRPr="00B04D95">
        <w:rPr>
          <w:rFonts w:ascii="Tw Cen MT" w:eastAsiaTheme="minorHAnsi" w:hAnsi="Tw Cen MT" w:cstheme="minorBidi"/>
          <w:b/>
          <w:color w:val="000000"/>
          <w:sz w:val="22"/>
          <w:szCs w:val="22"/>
          <w:lang w:eastAsia="en-US"/>
        </w:rPr>
        <w:t xml:space="preserve"> opera anche in settori economici esclusi</w:t>
      </w:r>
      <w:r w:rsidR="00B04D95" w:rsidRPr="00B04D95">
        <w:rPr>
          <w:rFonts w:ascii="Tw Cen MT" w:eastAsiaTheme="minorHAnsi" w:hAnsi="Tw Cen MT" w:cstheme="minorBidi"/>
          <w:color w:val="000000"/>
          <w:sz w:val="22"/>
          <w:szCs w:val="22"/>
          <w:lang w:eastAsia="en-US"/>
        </w:rPr>
        <w:t xml:space="preserve">, tuttavia </w:t>
      </w:r>
      <w:r w:rsidR="00B04D95" w:rsidRPr="00B04D95">
        <w:rPr>
          <w:rFonts w:ascii="Tw Cen MT" w:eastAsiaTheme="minorHAnsi" w:hAnsi="Tw Cen MT" w:cstheme="minorBidi"/>
          <w:b/>
          <w:color w:val="000000"/>
          <w:sz w:val="22"/>
          <w:szCs w:val="22"/>
          <w:lang w:eastAsia="en-US"/>
        </w:rPr>
        <w:t>dispone di un sistema</w:t>
      </w:r>
      <w:r w:rsidR="00B04D95" w:rsidRPr="00B04D95">
        <w:rPr>
          <w:rFonts w:ascii="Tw Cen MT" w:eastAsiaTheme="minorHAnsi" w:hAnsi="Tw Cen MT" w:cstheme="minorBidi"/>
          <w:color w:val="000000"/>
          <w:sz w:val="22"/>
          <w:szCs w:val="22"/>
          <w:lang w:eastAsia="en-US"/>
        </w:rPr>
        <w:t xml:space="preserve"> adeguato di </w:t>
      </w:r>
      <w:r w:rsidR="00B04D95" w:rsidRPr="00B04D95">
        <w:rPr>
          <w:rFonts w:ascii="Tw Cen MT" w:eastAsiaTheme="minorHAnsi" w:hAnsi="Tw Cen MT" w:cstheme="minorBidi"/>
          <w:b/>
          <w:color w:val="000000"/>
          <w:sz w:val="22"/>
          <w:szCs w:val="22"/>
          <w:lang w:eastAsia="en-US"/>
        </w:rPr>
        <w:t>separazione delle attività</w:t>
      </w:r>
      <w:r w:rsidR="00B04D95" w:rsidRPr="00B04D95">
        <w:rPr>
          <w:rFonts w:ascii="Tw Cen MT" w:eastAsiaTheme="minorHAnsi" w:hAnsi="Tw Cen MT" w:cstheme="minorBidi"/>
          <w:color w:val="000000"/>
          <w:sz w:val="22"/>
          <w:szCs w:val="22"/>
          <w:lang w:eastAsia="en-US"/>
        </w:rPr>
        <w:t xml:space="preserve"> o </w:t>
      </w:r>
      <w:r w:rsidR="00B04D95" w:rsidRPr="00B04D95">
        <w:rPr>
          <w:rFonts w:ascii="Tw Cen MT" w:eastAsiaTheme="minorHAnsi" w:hAnsi="Tw Cen MT" w:cstheme="minorBidi"/>
          <w:b/>
          <w:color w:val="000000"/>
          <w:sz w:val="22"/>
          <w:szCs w:val="22"/>
          <w:lang w:eastAsia="en-US"/>
        </w:rPr>
        <w:t>distinzione dei costi</w:t>
      </w:r>
      <w:r w:rsidR="00B04D95" w:rsidRPr="00B04D95">
        <w:rPr>
          <w:rFonts w:ascii="Tw Cen MT" w:hAnsi="Tw Cen MT" w:cstheme="minorBidi"/>
          <w:color w:val="000000"/>
          <w:sz w:val="22"/>
          <w:szCs w:val="22"/>
          <w:lang w:eastAsia="zh-CN"/>
        </w:rPr>
        <w:t>;</w:t>
      </w:r>
    </w:p>
    <w:p w:rsidR="00B04D95" w:rsidRPr="00B04D95" w:rsidRDefault="00754A6B" w:rsidP="005F7E01">
      <w:pPr>
        <w:spacing w:after="200" w:line="276" w:lineRule="auto"/>
        <w:jc w:val="both"/>
        <w:rPr>
          <w:rFonts w:ascii="Tw Cen MT" w:hAnsi="Tw Cen MT" w:cstheme="minorBidi"/>
          <w:color w:val="000000"/>
          <w:sz w:val="22"/>
          <w:szCs w:val="22"/>
        </w:rPr>
      </w:pPr>
      <w:sdt>
        <w:sdtPr>
          <w:rPr>
            <w:rFonts w:ascii="Tw Cen MT" w:hAnsi="Tw Cen MT" w:cstheme="minorBidi"/>
            <w:color w:val="000000"/>
            <w:sz w:val="22"/>
            <w:szCs w:val="22"/>
          </w:rPr>
          <w:id w:val="-7811858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04D95" w:rsidRPr="00B04D95">
            <w:rPr>
              <w:rFonts w:ascii="Segoe UI Symbol" w:hAnsi="Segoe UI Symbol" w:cs="Segoe UI Symbol"/>
              <w:color w:val="000000"/>
              <w:sz w:val="22"/>
              <w:szCs w:val="22"/>
            </w:rPr>
            <w:t>☐</w:t>
          </w:r>
        </w:sdtContent>
      </w:sdt>
      <w:r w:rsidR="00B04D95" w:rsidRPr="00B04D95">
        <w:rPr>
          <w:rFonts w:ascii="Tw Cen MT" w:hAnsi="Tw Cen MT" w:cstheme="minorBidi"/>
          <w:color w:val="000000"/>
          <w:sz w:val="22"/>
          <w:szCs w:val="22"/>
        </w:rPr>
        <w:t xml:space="preserve"> </w:t>
      </w:r>
      <w:r w:rsidR="00B04D95" w:rsidRPr="00B04D95">
        <w:rPr>
          <w:rFonts w:ascii="Tw Cen MT" w:hAnsi="Tw Cen MT" w:cstheme="minorBidi"/>
          <w:color w:val="000000"/>
          <w:sz w:val="22"/>
          <w:szCs w:val="22"/>
          <w:lang w:eastAsia="zh-CN"/>
        </w:rPr>
        <w:t xml:space="preserve">che </w:t>
      </w:r>
      <w:r w:rsidR="00B04D95" w:rsidRPr="00B04D95">
        <w:rPr>
          <w:rFonts w:ascii="Tw Cen MT" w:eastAsiaTheme="minorHAnsi" w:hAnsi="Tw Cen MT" w:cstheme="minorBidi"/>
          <w:color w:val="000000"/>
          <w:sz w:val="22"/>
          <w:szCs w:val="22"/>
          <w:lang w:eastAsia="en-US"/>
        </w:rPr>
        <w:t>l’impresa rappresentata</w:t>
      </w:r>
      <w:r w:rsidR="00B04D95" w:rsidRPr="00B04D95">
        <w:rPr>
          <w:rFonts w:ascii="Tw Cen MT" w:eastAsiaTheme="minorHAnsi" w:hAnsi="Tw Cen MT" w:cstheme="minorBidi"/>
          <w:b/>
          <w:color w:val="000000"/>
          <w:sz w:val="22"/>
          <w:szCs w:val="22"/>
          <w:lang w:eastAsia="en-US"/>
        </w:rPr>
        <w:t xml:space="preserve"> opera anche nel settore economico del «trasporto merci su strada per conto terzi»</w:t>
      </w:r>
      <w:r w:rsidR="00B04D95" w:rsidRPr="00B04D95">
        <w:rPr>
          <w:rFonts w:ascii="Tw Cen MT" w:eastAsiaTheme="minorHAnsi" w:hAnsi="Tw Cen MT" w:cstheme="minorBidi"/>
          <w:color w:val="000000"/>
          <w:sz w:val="22"/>
          <w:szCs w:val="22"/>
          <w:lang w:eastAsia="en-US"/>
        </w:rPr>
        <w:t xml:space="preserve">, tuttavia </w:t>
      </w:r>
      <w:r w:rsidR="00B04D95" w:rsidRPr="00B04D95">
        <w:rPr>
          <w:rFonts w:ascii="Tw Cen MT" w:eastAsiaTheme="minorHAnsi" w:hAnsi="Tw Cen MT" w:cstheme="minorBidi"/>
          <w:b/>
          <w:color w:val="000000"/>
          <w:sz w:val="22"/>
          <w:szCs w:val="22"/>
          <w:lang w:eastAsia="en-US"/>
        </w:rPr>
        <w:t>dispone di un sistema adeguato di</w:t>
      </w:r>
      <w:r w:rsidR="00B04D95" w:rsidRPr="00B04D95">
        <w:rPr>
          <w:rFonts w:ascii="Tw Cen MT" w:eastAsiaTheme="minorHAnsi" w:hAnsi="Tw Cen MT" w:cstheme="minorBidi"/>
          <w:color w:val="000000"/>
          <w:sz w:val="22"/>
          <w:szCs w:val="22"/>
          <w:lang w:eastAsia="en-US"/>
        </w:rPr>
        <w:t xml:space="preserve"> </w:t>
      </w:r>
      <w:r w:rsidR="00B04D95" w:rsidRPr="00B04D95">
        <w:rPr>
          <w:rFonts w:ascii="Tw Cen MT" w:eastAsiaTheme="minorHAnsi" w:hAnsi="Tw Cen MT" w:cstheme="minorBidi"/>
          <w:b/>
          <w:color w:val="000000"/>
          <w:sz w:val="22"/>
          <w:szCs w:val="22"/>
          <w:lang w:eastAsia="en-US"/>
        </w:rPr>
        <w:t>separazione delle attività</w:t>
      </w:r>
      <w:r w:rsidR="00B04D95" w:rsidRPr="00B04D95">
        <w:rPr>
          <w:rFonts w:ascii="Tw Cen MT" w:eastAsiaTheme="minorHAnsi" w:hAnsi="Tw Cen MT" w:cstheme="minorBidi"/>
          <w:color w:val="000000"/>
          <w:sz w:val="22"/>
          <w:szCs w:val="22"/>
          <w:lang w:eastAsia="en-US"/>
        </w:rPr>
        <w:t xml:space="preserve"> o </w:t>
      </w:r>
      <w:r w:rsidR="00B04D95" w:rsidRPr="00B04D95">
        <w:rPr>
          <w:rFonts w:ascii="Tw Cen MT" w:eastAsiaTheme="minorHAnsi" w:hAnsi="Tw Cen MT" w:cstheme="minorBidi"/>
          <w:b/>
          <w:color w:val="000000"/>
          <w:sz w:val="22"/>
          <w:szCs w:val="22"/>
          <w:lang w:eastAsia="en-US"/>
        </w:rPr>
        <w:t>distinzione dei</w:t>
      </w:r>
      <w:r w:rsidR="00B04D95" w:rsidRPr="00B04D95">
        <w:rPr>
          <w:rFonts w:ascii="Tw Cen MT" w:hAnsi="Tw Cen MT" w:cstheme="minorBidi"/>
          <w:color w:val="000000"/>
          <w:sz w:val="22"/>
          <w:szCs w:val="22"/>
          <w:lang w:eastAsia="zh-CN"/>
        </w:rPr>
        <w:t xml:space="preserve"> </w:t>
      </w:r>
      <w:r w:rsidR="00B04D95" w:rsidRPr="00B04D95">
        <w:rPr>
          <w:rFonts w:ascii="Tw Cen MT" w:hAnsi="Tw Cen MT" w:cstheme="minorBidi"/>
          <w:b/>
          <w:color w:val="000000"/>
          <w:sz w:val="22"/>
          <w:szCs w:val="22"/>
          <w:lang w:eastAsia="zh-CN"/>
        </w:rPr>
        <w:t>costi.</w:t>
      </w:r>
    </w:p>
    <w:p w:rsidR="00B04D95" w:rsidRPr="00B04D95" w:rsidRDefault="00B04D95" w:rsidP="005F7E01">
      <w:pPr>
        <w:spacing w:after="200" w:line="276" w:lineRule="auto"/>
        <w:jc w:val="both"/>
        <w:rPr>
          <w:rFonts w:ascii="Tw Cen MT" w:eastAsiaTheme="minorHAnsi" w:hAnsi="Tw Cen MT" w:cstheme="minorBidi"/>
          <w:sz w:val="22"/>
          <w:szCs w:val="22"/>
          <w:u w:val="single"/>
          <w:lang w:eastAsia="en-US"/>
        </w:rPr>
      </w:pPr>
      <w:r w:rsidRPr="00B04D95">
        <w:rPr>
          <w:rFonts w:ascii="Tw Cen MT" w:eastAsiaTheme="minorHAnsi" w:hAnsi="Tw Cen MT" w:cstheme="minorBidi"/>
          <w:sz w:val="22"/>
          <w:szCs w:val="22"/>
          <w:u w:val="single"/>
          <w:lang w:eastAsia="en-US"/>
        </w:rPr>
        <w:t>Sezione D - condizioni di cumulo</w:t>
      </w:r>
    </w:p>
    <w:p w:rsidR="00B04D95" w:rsidRPr="00B04D95" w:rsidRDefault="00754A6B" w:rsidP="005F7E01">
      <w:pPr>
        <w:spacing w:after="200" w:line="276" w:lineRule="auto"/>
        <w:jc w:val="both"/>
        <w:rPr>
          <w:rFonts w:ascii="Tw Cen MT" w:hAnsi="Tw Cen MT" w:cstheme="minorBidi"/>
          <w:color w:val="000000"/>
          <w:sz w:val="22"/>
          <w:szCs w:val="22"/>
          <w:lang w:eastAsia="zh-CN"/>
        </w:rPr>
      </w:pPr>
      <w:sdt>
        <w:sdtPr>
          <w:rPr>
            <w:rFonts w:ascii="Tw Cen MT" w:hAnsi="Tw Cen MT" w:cstheme="minorBidi"/>
            <w:color w:val="000000"/>
            <w:sz w:val="22"/>
            <w:szCs w:val="22"/>
          </w:rPr>
          <w:id w:val="16937281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04D95" w:rsidRPr="00B04D95">
            <w:rPr>
              <w:rFonts w:ascii="Segoe UI Symbol" w:hAnsi="Segoe UI Symbol" w:cs="Segoe UI Symbol"/>
              <w:color w:val="000000"/>
              <w:sz w:val="22"/>
              <w:szCs w:val="22"/>
            </w:rPr>
            <w:t>☐</w:t>
          </w:r>
        </w:sdtContent>
      </w:sdt>
      <w:r w:rsidR="00B04D95" w:rsidRPr="00B04D95">
        <w:rPr>
          <w:rFonts w:ascii="Tw Cen MT" w:hAnsi="Tw Cen MT" w:cstheme="minorBidi"/>
          <w:color w:val="000000"/>
          <w:sz w:val="22"/>
          <w:szCs w:val="22"/>
        </w:rPr>
        <w:t xml:space="preserve"> che in riferimento agli stessi </w:t>
      </w:r>
      <w:r w:rsidR="00B04D95" w:rsidRPr="00B04D95">
        <w:rPr>
          <w:rFonts w:ascii="Tw Cen MT" w:hAnsi="Tw Cen MT" w:cstheme="minorBidi"/>
          <w:b/>
          <w:color w:val="000000"/>
          <w:sz w:val="22"/>
          <w:szCs w:val="22"/>
          <w:lang w:eastAsia="zh-CN"/>
        </w:rPr>
        <w:t xml:space="preserve">«costi ammissibili» </w:t>
      </w:r>
      <w:r w:rsidR="00B04D95" w:rsidRPr="00B04D95">
        <w:rPr>
          <w:rFonts w:ascii="Tw Cen MT" w:hAnsi="Tw Cen MT" w:cstheme="minorBidi"/>
          <w:color w:val="000000"/>
          <w:sz w:val="22"/>
          <w:szCs w:val="22"/>
          <w:lang w:eastAsia="zh-CN"/>
        </w:rPr>
        <w:t xml:space="preserve">l’impresa rappresentata </w:t>
      </w:r>
      <w:r w:rsidR="00B04D95" w:rsidRPr="00B04D95">
        <w:rPr>
          <w:rFonts w:ascii="Tw Cen MT" w:hAnsi="Tw Cen MT" w:cstheme="minorBidi"/>
          <w:b/>
          <w:color w:val="000000"/>
          <w:sz w:val="22"/>
          <w:szCs w:val="22"/>
          <w:lang w:eastAsia="zh-CN"/>
        </w:rPr>
        <w:t>NON</w:t>
      </w:r>
      <w:r w:rsidR="00B04D95" w:rsidRPr="00B04D95">
        <w:rPr>
          <w:rFonts w:ascii="Tw Cen MT" w:hAnsi="Tw Cen MT" w:cstheme="minorBidi"/>
          <w:color w:val="000000"/>
          <w:sz w:val="22"/>
          <w:szCs w:val="22"/>
          <w:lang w:eastAsia="zh-CN"/>
        </w:rPr>
        <w:t xml:space="preserve"> ha beneficiato di altri aiuti di Stato.</w:t>
      </w:r>
    </w:p>
    <w:p w:rsidR="00B04D95" w:rsidRPr="00B04D95" w:rsidRDefault="00754A6B" w:rsidP="005F7E01">
      <w:pPr>
        <w:spacing w:after="200" w:line="276" w:lineRule="auto"/>
        <w:jc w:val="both"/>
        <w:rPr>
          <w:rFonts w:ascii="Tw Cen MT" w:hAnsi="Tw Cen MT" w:cstheme="minorBidi"/>
          <w:color w:val="000000"/>
          <w:sz w:val="22"/>
          <w:szCs w:val="22"/>
          <w:lang w:eastAsia="zh-CN"/>
        </w:rPr>
      </w:pPr>
      <w:sdt>
        <w:sdtPr>
          <w:rPr>
            <w:rFonts w:ascii="Tw Cen MT" w:hAnsi="Tw Cen MT" w:cstheme="minorBidi"/>
            <w:color w:val="000000"/>
            <w:sz w:val="22"/>
            <w:szCs w:val="22"/>
          </w:rPr>
          <w:id w:val="12545556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04D95" w:rsidRPr="00B04D95">
            <w:rPr>
              <w:rFonts w:ascii="Segoe UI Symbol" w:hAnsi="Segoe UI Symbol" w:cs="Segoe UI Symbol"/>
              <w:color w:val="000000"/>
              <w:sz w:val="22"/>
              <w:szCs w:val="22"/>
            </w:rPr>
            <w:t>☐</w:t>
          </w:r>
        </w:sdtContent>
      </w:sdt>
      <w:r w:rsidR="00B04D95" w:rsidRPr="00B04D95">
        <w:rPr>
          <w:rFonts w:ascii="Tw Cen MT" w:hAnsi="Tw Cen MT" w:cstheme="minorBidi"/>
          <w:color w:val="000000"/>
          <w:sz w:val="22"/>
          <w:szCs w:val="22"/>
        </w:rPr>
        <w:t xml:space="preserve"> che in riferimento agli stessi </w:t>
      </w:r>
      <w:r w:rsidR="00B04D95" w:rsidRPr="00B04D95">
        <w:rPr>
          <w:rFonts w:ascii="Tw Cen MT" w:hAnsi="Tw Cen MT" w:cstheme="minorBidi"/>
          <w:b/>
          <w:color w:val="000000"/>
          <w:sz w:val="22"/>
          <w:szCs w:val="22"/>
          <w:lang w:eastAsia="zh-CN"/>
        </w:rPr>
        <w:t xml:space="preserve">«costi ammissibili» </w:t>
      </w:r>
      <w:r w:rsidR="00B04D95" w:rsidRPr="00B04D95">
        <w:rPr>
          <w:rFonts w:ascii="Tw Cen MT" w:hAnsi="Tw Cen MT" w:cstheme="minorBidi"/>
          <w:color w:val="000000"/>
          <w:sz w:val="22"/>
          <w:szCs w:val="22"/>
          <w:lang w:eastAsia="zh-CN"/>
        </w:rPr>
        <w:t>l’impresa rappresentata ha beneficiato dei seguenti aiuti di Stato: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28" w:type="dxa"/>
          <w:bottom w:w="57" w:type="dxa"/>
          <w:right w:w="28" w:type="dxa"/>
        </w:tblCellMar>
        <w:tblLook w:val="0000" w:firstRow="0" w:lastRow="0" w:firstColumn="0" w:lastColumn="0" w:noHBand="0" w:noVBand="0"/>
      </w:tblPr>
      <w:tblGrid>
        <w:gridCol w:w="283"/>
        <w:gridCol w:w="1062"/>
        <w:gridCol w:w="1395"/>
        <w:gridCol w:w="1403"/>
        <w:gridCol w:w="2230"/>
        <w:gridCol w:w="1162"/>
        <w:gridCol w:w="1017"/>
        <w:gridCol w:w="1298"/>
      </w:tblGrid>
      <w:tr w:rsidR="00B04D95" w:rsidRPr="00B04D95" w:rsidTr="00A77C74">
        <w:trPr>
          <w:trHeight w:val="533"/>
        </w:trPr>
        <w:tc>
          <w:tcPr>
            <w:tcW w:w="144" w:type="pct"/>
            <w:vMerge w:val="restart"/>
            <w:shd w:val="clear" w:color="auto" w:fill="D9D9D9" w:themeFill="background1" w:themeFillShade="D9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eastAsiaTheme="minorHAnsi" w:hAnsi="Tw Cen MT" w:cstheme="minorBidi"/>
                <w:b/>
                <w:color w:val="000000"/>
                <w:sz w:val="20"/>
                <w:szCs w:val="20"/>
                <w:lang w:eastAsia="en-US"/>
              </w:rPr>
            </w:pPr>
            <w:r w:rsidRPr="00B04D95">
              <w:rPr>
                <w:rFonts w:ascii="Tw Cen MT" w:hAnsi="Tw Cen MT" w:cstheme="minorBidi"/>
                <w:color w:val="000000"/>
                <w:sz w:val="22"/>
                <w:szCs w:val="22"/>
                <w:lang w:eastAsia="zh-CN"/>
              </w:rPr>
              <w:t xml:space="preserve"> </w:t>
            </w:r>
            <w:r w:rsidRPr="00B04D95">
              <w:rPr>
                <w:rFonts w:ascii="Tw Cen MT" w:eastAsiaTheme="minorHAnsi" w:hAnsi="Tw Cen MT" w:cstheme="minorBidi"/>
                <w:b/>
                <w:color w:val="000000"/>
                <w:sz w:val="20"/>
                <w:szCs w:val="20"/>
                <w:lang w:eastAsia="en-US"/>
              </w:rPr>
              <w:t>n.</w:t>
            </w:r>
          </w:p>
        </w:tc>
        <w:tc>
          <w:tcPr>
            <w:tcW w:w="539" w:type="pct"/>
            <w:vMerge w:val="restart"/>
            <w:shd w:val="clear" w:color="auto" w:fill="D9D9D9" w:themeFill="background1" w:themeFillShade="D9"/>
            <w:vAlign w:val="center"/>
          </w:tcPr>
          <w:p w:rsidR="00B04D95" w:rsidRPr="00B04D95" w:rsidRDefault="00B04D95" w:rsidP="008B4DD2">
            <w:pPr>
              <w:spacing w:after="200" w:line="276" w:lineRule="auto"/>
              <w:jc w:val="center"/>
              <w:rPr>
                <w:rFonts w:ascii="Tw Cen MT" w:hAnsi="Tw Cen MT" w:cstheme="minorBidi"/>
                <w:b/>
                <w:color w:val="000000"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color w:val="000000"/>
                <w:sz w:val="20"/>
                <w:szCs w:val="20"/>
                <w:lang w:eastAsia="zh-CN"/>
              </w:rPr>
              <w:t>Ente concedente</w:t>
            </w:r>
          </w:p>
        </w:tc>
        <w:tc>
          <w:tcPr>
            <w:tcW w:w="708" w:type="pct"/>
            <w:vMerge w:val="restart"/>
            <w:shd w:val="clear" w:color="auto" w:fill="D9D9D9" w:themeFill="background1" w:themeFillShade="D9"/>
            <w:vAlign w:val="center"/>
          </w:tcPr>
          <w:p w:rsidR="00B04D95" w:rsidRPr="00B04D95" w:rsidRDefault="00B04D95" w:rsidP="008B4DD2">
            <w:pPr>
              <w:spacing w:after="200" w:line="276" w:lineRule="auto"/>
              <w:jc w:val="center"/>
              <w:rPr>
                <w:rFonts w:ascii="Tw Cen MT" w:hAnsi="Tw Cen MT" w:cstheme="minorBidi"/>
                <w:b/>
                <w:color w:val="000000"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color w:val="000000"/>
                <w:sz w:val="20"/>
                <w:szCs w:val="20"/>
                <w:lang w:eastAsia="zh-CN"/>
              </w:rPr>
              <w:t>Riferimento normativo o amministrativo che prevede l’agevolazione</w:t>
            </w:r>
          </w:p>
        </w:tc>
        <w:tc>
          <w:tcPr>
            <w:tcW w:w="712" w:type="pct"/>
            <w:vMerge w:val="restart"/>
            <w:shd w:val="clear" w:color="auto" w:fill="D9D9D9" w:themeFill="background1" w:themeFillShade="D9"/>
            <w:vAlign w:val="center"/>
          </w:tcPr>
          <w:p w:rsidR="00B04D95" w:rsidRPr="00B04D95" w:rsidRDefault="00B04D95" w:rsidP="008B4DD2">
            <w:pPr>
              <w:spacing w:after="200" w:line="276" w:lineRule="auto"/>
              <w:jc w:val="center"/>
              <w:rPr>
                <w:rFonts w:ascii="Tw Cen MT" w:hAnsi="Tw Cen MT" w:cstheme="minorBidi"/>
                <w:color w:val="000000"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color w:val="000000"/>
                <w:sz w:val="20"/>
                <w:szCs w:val="20"/>
                <w:lang w:eastAsia="zh-CN"/>
              </w:rPr>
              <w:t>Provvedimento di concessione</w:t>
            </w:r>
          </w:p>
        </w:tc>
        <w:tc>
          <w:tcPr>
            <w:tcW w:w="1132" w:type="pct"/>
            <w:vMerge w:val="restart"/>
            <w:shd w:val="clear" w:color="auto" w:fill="D9D9D9" w:themeFill="background1" w:themeFillShade="D9"/>
            <w:vAlign w:val="center"/>
          </w:tcPr>
          <w:p w:rsidR="00B04D95" w:rsidRPr="00B04D95" w:rsidRDefault="00B04D95" w:rsidP="008B4DD2">
            <w:pPr>
              <w:spacing w:after="200" w:line="276" w:lineRule="auto"/>
              <w:jc w:val="center"/>
              <w:rPr>
                <w:rFonts w:ascii="Tw Cen MT" w:hAnsi="Tw Cen MT" w:cstheme="minorBidi"/>
                <w:b/>
                <w:color w:val="000000"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color w:val="000000"/>
                <w:sz w:val="20"/>
                <w:szCs w:val="20"/>
                <w:lang w:eastAsia="zh-CN"/>
              </w:rPr>
              <w:t>Regolamento di esenzione (e articolo pertinente) o Decisione Commissione UE</w:t>
            </w:r>
            <w:r w:rsidRPr="00B04D95">
              <w:rPr>
                <w:rFonts w:ascii="Tw Cen MT" w:hAnsi="Tw Cen MT" w:cstheme="minorBidi"/>
                <w:b/>
                <w:color w:val="000000"/>
                <w:sz w:val="20"/>
                <w:szCs w:val="20"/>
                <w:vertAlign w:val="superscript"/>
                <w:lang w:eastAsia="zh-CN"/>
              </w:rPr>
              <w:footnoteReference w:id="7"/>
            </w:r>
          </w:p>
        </w:tc>
        <w:tc>
          <w:tcPr>
            <w:tcW w:w="1106" w:type="pct"/>
            <w:gridSpan w:val="2"/>
            <w:shd w:val="clear" w:color="auto" w:fill="D9D9D9" w:themeFill="background1" w:themeFillShade="D9"/>
            <w:vAlign w:val="center"/>
          </w:tcPr>
          <w:p w:rsidR="00B04D95" w:rsidRPr="00B04D95" w:rsidRDefault="00B04D95" w:rsidP="008B4DD2">
            <w:pPr>
              <w:spacing w:after="200" w:line="276" w:lineRule="auto"/>
              <w:jc w:val="center"/>
              <w:rPr>
                <w:rFonts w:ascii="Tw Cen MT" w:hAnsi="Tw Cen MT" w:cstheme="minorBidi"/>
                <w:b/>
                <w:color w:val="000000"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color w:val="000000"/>
                <w:sz w:val="20"/>
                <w:szCs w:val="20"/>
                <w:lang w:eastAsia="zh-CN"/>
              </w:rPr>
              <w:t>Intensità di aiuto</w:t>
            </w:r>
          </w:p>
        </w:tc>
        <w:tc>
          <w:tcPr>
            <w:tcW w:w="659" w:type="pct"/>
            <w:vMerge w:val="restart"/>
            <w:shd w:val="clear" w:color="auto" w:fill="D9D9D9" w:themeFill="background1" w:themeFillShade="D9"/>
            <w:vAlign w:val="center"/>
          </w:tcPr>
          <w:p w:rsidR="00B04D95" w:rsidRPr="00B04D95" w:rsidRDefault="00B04D95" w:rsidP="008B4DD2">
            <w:pPr>
              <w:spacing w:after="200" w:line="276" w:lineRule="auto"/>
              <w:jc w:val="center"/>
              <w:rPr>
                <w:rFonts w:ascii="Tw Cen MT" w:hAnsi="Tw Cen MT" w:cstheme="minorBidi"/>
                <w:b/>
                <w:color w:val="000000"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color w:val="000000"/>
                <w:sz w:val="20"/>
                <w:szCs w:val="20"/>
                <w:lang w:eastAsia="zh-CN"/>
              </w:rPr>
              <w:t>Importo imputato sulla voce di costo o sul progetto</w:t>
            </w:r>
          </w:p>
        </w:tc>
      </w:tr>
      <w:tr w:rsidR="00B04D95" w:rsidRPr="00B04D95" w:rsidTr="00A77C74">
        <w:trPr>
          <w:trHeight w:val="361"/>
        </w:trPr>
        <w:tc>
          <w:tcPr>
            <w:tcW w:w="144" w:type="pct"/>
            <w:vMerge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eastAsiaTheme="minorHAnsi" w:hAnsi="Tw Cen MT" w:cstheme="minorBidi"/>
                <w:b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539" w:type="pct"/>
            <w:vMerge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708" w:type="pct"/>
            <w:vMerge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712" w:type="pct"/>
            <w:vMerge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2" w:type="pct"/>
            <w:vMerge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590" w:type="pct"/>
            <w:shd w:val="clear" w:color="auto" w:fill="D9D9D9" w:themeFill="background1" w:themeFillShade="D9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color w:val="000000"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color w:val="000000"/>
                <w:sz w:val="20"/>
                <w:szCs w:val="20"/>
                <w:lang w:eastAsia="zh-CN"/>
              </w:rPr>
              <w:t>Ammissibile</w:t>
            </w:r>
          </w:p>
        </w:tc>
        <w:tc>
          <w:tcPr>
            <w:tcW w:w="516" w:type="pct"/>
            <w:shd w:val="clear" w:color="auto" w:fill="D9D9D9" w:themeFill="background1" w:themeFillShade="D9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color w:val="000000"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color w:val="000000"/>
                <w:sz w:val="20"/>
                <w:szCs w:val="20"/>
                <w:lang w:eastAsia="zh-CN"/>
              </w:rPr>
              <w:t>Applicata</w:t>
            </w:r>
          </w:p>
        </w:tc>
        <w:tc>
          <w:tcPr>
            <w:tcW w:w="659" w:type="pct"/>
            <w:vMerge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color w:val="000000"/>
                <w:sz w:val="20"/>
                <w:szCs w:val="20"/>
                <w:lang w:eastAsia="zh-CN"/>
              </w:rPr>
            </w:pPr>
          </w:p>
        </w:tc>
      </w:tr>
      <w:tr w:rsidR="00B04D95" w:rsidRPr="00B04D95" w:rsidTr="00A77C74">
        <w:trPr>
          <w:trHeight w:val="397"/>
        </w:trPr>
        <w:tc>
          <w:tcPr>
            <w:tcW w:w="144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color w:val="000000"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color w:val="000000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539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708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712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2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590" w:type="pct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516" w:type="pct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59" w:type="pct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color w:val="000000"/>
                <w:sz w:val="20"/>
                <w:szCs w:val="20"/>
                <w:lang w:eastAsia="zh-CN"/>
              </w:rPr>
            </w:pPr>
          </w:p>
        </w:tc>
      </w:tr>
      <w:tr w:rsidR="00B04D95" w:rsidRPr="00B04D95" w:rsidTr="00A77C74">
        <w:trPr>
          <w:trHeight w:val="397"/>
        </w:trPr>
        <w:tc>
          <w:tcPr>
            <w:tcW w:w="144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color w:val="000000"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color w:val="000000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539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708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712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2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590" w:type="pct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516" w:type="pct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59" w:type="pct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color w:val="000000"/>
                <w:sz w:val="20"/>
                <w:szCs w:val="20"/>
                <w:lang w:eastAsia="zh-CN"/>
              </w:rPr>
            </w:pPr>
          </w:p>
        </w:tc>
      </w:tr>
      <w:tr w:rsidR="00B04D95" w:rsidRPr="00B04D95" w:rsidTr="00A77C74">
        <w:trPr>
          <w:trHeight w:val="397"/>
        </w:trPr>
        <w:tc>
          <w:tcPr>
            <w:tcW w:w="144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color w:val="000000"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color w:val="000000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539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708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712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2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590" w:type="pct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516" w:type="pct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59" w:type="pct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color w:val="000000"/>
                <w:sz w:val="20"/>
                <w:szCs w:val="20"/>
                <w:lang w:eastAsia="zh-CN"/>
              </w:rPr>
            </w:pPr>
          </w:p>
        </w:tc>
      </w:tr>
      <w:tr w:rsidR="00B04D95" w:rsidRPr="00B04D95" w:rsidTr="00A77C74">
        <w:trPr>
          <w:trHeight w:val="397"/>
        </w:trPr>
        <w:tc>
          <w:tcPr>
            <w:tcW w:w="3235" w:type="pct"/>
            <w:gridSpan w:val="5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color w:val="000000"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color w:val="000000"/>
                <w:sz w:val="20"/>
                <w:szCs w:val="20"/>
                <w:lang w:eastAsia="zh-CN"/>
              </w:rPr>
              <w:t>TOTALE</w:t>
            </w:r>
          </w:p>
        </w:tc>
        <w:tc>
          <w:tcPr>
            <w:tcW w:w="590" w:type="pct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516" w:type="pct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59" w:type="pct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color w:val="000000"/>
                <w:sz w:val="20"/>
                <w:szCs w:val="20"/>
                <w:lang w:eastAsia="zh-CN"/>
              </w:rPr>
            </w:pPr>
          </w:p>
        </w:tc>
      </w:tr>
    </w:tbl>
    <w:p w:rsidR="00B04D95" w:rsidRPr="00B04D95" w:rsidRDefault="00B04D95" w:rsidP="00B04D95">
      <w:pPr>
        <w:spacing w:line="276" w:lineRule="auto"/>
        <w:rPr>
          <w:rFonts w:ascii="Tw Cen MT" w:eastAsiaTheme="minorHAnsi" w:hAnsi="Tw Cen MT" w:cstheme="minorBidi"/>
          <w:sz w:val="22"/>
          <w:szCs w:val="22"/>
          <w:u w:val="single"/>
          <w:lang w:eastAsia="en-US"/>
        </w:rPr>
      </w:pPr>
    </w:p>
    <w:p w:rsidR="00B04D95" w:rsidRPr="00B04D95" w:rsidRDefault="00B04D95" w:rsidP="005F7E01">
      <w:pPr>
        <w:spacing w:after="200" w:line="276" w:lineRule="auto"/>
        <w:jc w:val="both"/>
        <w:rPr>
          <w:rFonts w:ascii="Tw Cen MT" w:eastAsiaTheme="minorHAnsi" w:hAnsi="Tw Cen MT" w:cstheme="minorBidi"/>
          <w:sz w:val="22"/>
          <w:szCs w:val="22"/>
          <w:u w:val="single"/>
          <w:lang w:eastAsia="en-US"/>
        </w:rPr>
      </w:pPr>
      <w:r w:rsidRPr="00B04D95">
        <w:rPr>
          <w:rFonts w:ascii="Tw Cen MT" w:eastAsiaTheme="minorHAnsi" w:hAnsi="Tw Cen MT" w:cstheme="minorBidi"/>
          <w:sz w:val="22"/>
          <w:szCs w:val="22"/>
          <w:u w:val="single"/>
          <w:lang w:eastAsia="en-US"/>
        </w:rPr>
        <w:t>Sezione E - Aiuti ‘de minimis’ sotto forma di «prestiti» o «garanzie»</w:t>
      </w:r>
    </w:p>
    <w:p w:rsidR="00B04D95" w:rsidRPr="00B04D95" w:rsidRDefault="00754A6B" w:rsidP="005F7E01">
      <w:pPr>
        <w:spacing w:after="200" w:line="276" w:lineRule="auto"/>
        <w:jc w:val="both"/>
        <w:rPr>
          <w:rFonts w:ascii="Tw Cen MT" w:hAnsi="Tw Cen MT" w:cstheme="minorBidi"/>
          <w:color w:val="000000"/>
          <w:sz w:val="22"/>
          <w:szCs w:val="22"/>
        </w:rPr>
      </w:pPr>
      <w:sdt>
        <w:sdtPr>
          <w:rPr>
            <w:rFonts w:ascii="Tw Cen MT" w:hAnsi="Tw Cen MT" w:cstheme="minorBidi"/>
            <w:color w:val="000000"/>
            <w:sz w:val="22"/>
            <w:szCs w:val="22"/>
          </w:rPr>
          <w:id w:val="3579331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04D95" w:rsidRPr="00B04D95">
            <w:rPr>
              <w:rFonts w:ascii="Segoe UI Symbol" w:hAnsi="Segoe UI Symbol" w:cs="Segoe UI Symbol"/>
              <w:color w:val="000000"/>
              <w:sz w:val="22"/>
              <w:szCs w:val="22"/>
            </w:rPr>
            <w:t>☐</w:t>
          </w:r>
        </w:sdtContent>
      </w:sdt>
      <w:r w:rsidR="00B04D95" w:rsidRPr="00B04D95">
        <w:rPr>
          <w:rFonts w:ascii="Tw Cen MT" w:hAnsi="Tw Cen MT" w:cstheme="minorBidi"/>
          <w:color w:val="000000"/>
          <w:sz w:val="22"/>
          <w:szCs w:val="22"/>
        </w:rPr>
        <w:t xml:space="preserve"> che l’impresa rappresentata </w:t>
      </w:r>
      <w:r w:rsidR="00B04D95" w:rsidRPr="00B04D95">
        <w:rPr>
          <w:rFonts w:ascii="Tw Cen MT" w:hAnsi="Tw Cen MT" w:cstheme="minorBidi"/>
          <w:b/>
          <w:color w:val="000000"/>
          <w:sz w:val="22"/>
          <w:szCs w:val="22"/>
        </w:rPr>
        <w:t>non è oggetto di procedura concorsuale</w:t>
      </w:r>
      <w:r w:rsidR="00B04D95" w:rsidRPr="00B04D95">
        <w:rPr>
          <w:rFonts w:ascii="Tw Cen MT" w:hAnsi="Tw Cen MT" w:cstheme="minorBidi"/>
          <w:color w:val="000000"/>
          <w:sz w:val="22"/>
          <w:szCs w:val="22"/>
        </w:rPr>
        <w:t xml:space="preserve"> per insolvenza oppure non soddisfa le condizioni previste dal diritto nazionale per l’apertura nei suoi confronti di una tale procedura su richiesta dei suoi creditori;</w:t>
      </w:r>
    </w:p>
    <w:p w:rsidR="00B04D95" w:rsidRPr="00B04D95" w:rsidRDefault="00B04D95" w:rsidP="005F7E01">
      <w:pPr>
        <w:spacing w:after="200" w:line="276" w:lineRule="auto"/>
        <w:jc w:val="both"/>
        <w:rPr>
          <w:rFonts w:ascii="Tw Cen MT" w:eastAsiaTheme="minorHAnsi" w:hAnsi="Tw Cen MT" w:cstheme="minorBidi"/>
          <w:b/>
          <w:color w:val="000000"/>
          <w:sz w:val="22"/>
          <w:szCs w:val="22"/>
          <w:lang w:eastAsia="en-US"/>
        </w:rPr>
      </w:pPr>
      <w:r w:rsidRPr="00B04D95">
        <w:rPr>
          <w:rFonts w:ascii="Tw Cen MT" w:eastAsiaTheme="minorHAnsi" w:hAnsi="Tw Cen MT" w:cstheme="minorBidi"/>
          <w:b/>
          <w:color w:val="000000"/>
          <w:sz w:val="22"/>
          <w:szCs w:val="22"/>
          <w:lang w:eastAsia="en-US"/>
        </w:rPr>
        <w:t>Per le Grandi Imprese:</w:t>
      </w:r>
    </w:p>
    <w:p w:rsidR="00B04D95" w:rsidRPr="00B04D95" w:rsidRDefault="00754A6B" w:rsidP="005F7E01">
      <w:pPr>
        <w:spacing w:after="200" w:line="276" w:lineRule="auto"/>
        <w:jc w:val="both"/>
        <w:rPr>
          <w:rFonts w:ascii="Tw Cen MT" w:hAnsi="Tw Cen MT" w:cstheme="minorBidi"/>
          <w:color w:val="000000"/>
          <w:sz w:val="22"/>
          <w:szCs w:val="22"/>
          <w:lang w:eastAsia="zh-CN"/>
        </w:rPr>
      </w:pPr>
      <w:sdt>
        <w:sdtPr>
          <w:rPr>
            <w:rFonts w:ascii="Tw Cen MT" w:hAnsi="Tw Cen MT" w:cstheme="minorBidi"/>
            <w:color w:val="000000"/>
            <w:sz w:val="22"/>
            <w:szCs w:val="22"/>
          </w:rPr>
          <w:id w:val="10044062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04D95" w:rsidRPr="00B04D95">
            <w:rPr>
              <w:rFonts w:ascii="Segoe UI Symbol" w:hAnsi="Segoe UI Symbol" w:cs="Segoe UI Symbol"/>
              <w:color w:val="000000"/>
              <w:sz w:val="22"/>
              <w:szCs w:val="22"/>
            </w:rPr>
            <w:t>☐</w:t>
          </w:r>
        </w:sdtContent>
      </w:sdt>
      <w:r w:rsidR="00B04D95" w:rsidRPr="00B04D95">
        <w:rPr>
          <w:rFonts w:ascii="Tw Cen MT" w:hAnsi="Tw Cen MT" w:cstheme="minorBidi"/>
          <w:color w:val="000000"/>
          <w:sz w:val="22"/>
          <w:szCs w:val="22"/>
        </w:rPr>
        <w:t xml:space="preserve"> che </w:t>
      </w:r>
      <w:r w:rsidR="00B04D95" w:rsidRPr="00B04D95">
        <w:rPr>
          <w:rFonts w:ascii="Tw Cen MT" w:hAnsi="Tw Cen MT" w:cstheme="minorBidi"/>
          <w:color w:val="000000"/>
          <w:sz w:val="22"/>
          <w:szCs w:val="22"/>
          <w:lang w:eastAsia="zh-CN"/>
        </w:rPr>
        <w:t xml:space="preserve">l’impresa rappresentata </w:t>
      </w:r>
      <w:r w:rsidR="00B04D95" w:rsidRPr="00B04D95">
        <w:rPr>
          <w:rFonts w:ascii="Tw Cen MT" w:hAnsi="Tw Cen MT" w:cstheme="minorBidi"/>
          <w:b/>
          <w:color w:val="000000"/>
          <w:sz w:val="22"/>
          <w:szCs w:val="22"/>
          <w:lang w:eastAsia="zh-CN"/>
        </w:rPr>
        <w:t>si trova in una situazione comparabile ad un rating del credito</w:t>
      </w:r>
      <w:r w:rsidR="00B04D95" w:rsidRPr="00B04D95">
        <w:rPr>
          <w:rFonts w:ascii="Tw Cen MT" w:hAnsi="Tw Cen MT" w:cstheme="minorBidi"/>
          <w:color w:val="000000"/>
          <w:sz w:val="22"/>
          <w:szCs w:val="22"/>
          <w:lang w:eastAsia="zh-CN"/>
        </w:rPr>
        <w:t xml:space="preserve"> </w:t>
      </w:r>
      <w:r w:rsidR="00B04D95" w:rsidRPr="00B04D95">
        <w:rPr>
          <w:rFonts w:ascii="Tw Cen MT" w:hAnsi="Tw Cen MT" w:cstheme="minorBidi"/>
          <w:b/>
          <w:color w:val="000000"/>
          <w:sz w:val="22"/>
          <w:szCs w:val="22"/>
          <w:lang w:eastAsia="zh-CN"/>
        </w:rPr>
        <w:t>pari ad almeno B-</w:t>
      </w:r>
      <w:r w:rsidR="00B04D95" w:rsidRPr="00B04D95">
        <w:rPr>
          <w:rFonts w:ascii="Tw Cen MT" w:hAnsi="Tw Cen MT" w:cstheme="minorBidi"/>
          <w:color w:val="000000"/>
          <w:sz w:val="22"/>
          <w:szCs w:val="22"/>
          <w:lang w:eastAsia="zh-CN"/>
        </w:rPr>
        <w:t>;:</w:t>
      </w:r>
    </w:p>
    <w:p w:rsidR="00B04D95" w:rsidRPr="00B04D95" w:rsidRDefault="00B04D95" w:rsidP="00B04D95">
      <w:pPr>
        <w:spacing w:after="200" w:line="276" w:lineRule="auto"/>
        <w:jc w:val="center"/>
        <w:rPr>
          <w:rFonts w:ascii="Tw Cen MT" w:eastAsiaTheme="minorHAnsi" w:hAnsi="Tw Cen MT" w:cstheme="minorBidi"/>
          <w:b/>
          <w:color w:val="000000"/>
          <w:sz w:val="22"/>
          <w:szCs w:val="22"/>
          <w:lang w:eastAsia="en-US"/>
        </w:rPr>
      </w:pPr>
      <w:r w:rsidRPr="00B04D95">
        <w:rPr>
          <w:rFonts w:ascii="Tw Cen MT" w:eastAsiaTheme="minorHAnsi" w:hAnsi="Tw Cen MT" w:cstheme="minorBidi"/>
          <w:b/>
          <w:color w:val="000000"/>
          <w:sz w:val="22"/>
          <w:szCs w:val="22"/>
          <w:lang w:eastAsia="en-US"/>
        </w:rPr>
        <w:t>AUTORIZZA</w:t>
      </w:r>
    </w:p>
    <w:p w:rsidR="00B04D95" w:rsidRPr="00B04D95" w:rsidRDefault="00B04D95" w:rsidP="005F7E01">
      <w:pPr>
        <w:spacing w:after="200" w:line="276" w:lineRule="auto"/>
        <w:jc w:val="both"/>
        <w:rPr>
          <w:rFonts w:ascii="Tw Cen MT" w:eastAsiaTheme="minorHAnsi" w:hAnsi="Tw Cen MT" w:cstheme="minorBidi"/>
          <w:color w:val="000000"/>
          <w:sz w:val="22"/>
          <w:szCs w:val="22"/>
          <w:lang w:eastAsia="en-US"/>
        </w:rPr>
      </w:pPr>
      <w:r w:rsidRPr="00B04D95">
        <w:rPr>
          <w:rFonts w:ascii="Tw Cen MT" w:eastAsiaTheme="minorHAnsi" w:hAnsi="Tw Cen MT" w:cstheme="minorBidi"/>
          <w:color w:val="000000"/>
          <w:sz w:val="22"/>
          <w:szCs w:val="22"/>
          <w:lang w:eastAsia="en-US"/>
        </w:rPr>
        <w:t>l’Amministrazione concedente al trattamento e all’elaborazione dei dati forniti con la presente dichiarazione, per finalità gestionali e statistiche, anche mediante l’ausilio di mezzi elettronici o automatizzati, nel rispetto della sicurezza e della riservatezza e ai sensi dell’articolo 38 del citato DPR n. 445/2000 allegando alla presente dichiarazione, copia fotostatica di un documento di identità.</w:t>
      </w:r>
    </w:p>
    <w:tbl>
      <w:tblPr>
        <w:tblStyle w:val="Grigliatabella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71"/>
        <w:gridCol w:w="2571"/>
        <w:gridCol w:w="4396"/>
      </w:tblGrid>
      <w:tr w:rsidR="00B04D95" w:rsidRPr="00B04D95" w:rsidTr="00A77C74">
        <w:tc>
          <w:tcPr>
            <w:tcW w:w="2671" w:type="dxa"/>
          </w:tcPr>
          <w:p w:rsidR="00B04D95" w:rsidRPr="00B04D95" w:rsidRDefault="00B04D95" w:rsidP="00B04D95">
            <w:pPr>
              <w:contextualSpacing/>
              <w:jc w:val="center"/>
              <w:rPr>
                <w:rFonts w:ascii="Tw Cen MT" w:eastAsiaTheme="minorHAnsi" w:hAnsi="Tw Cen MT" w:cstheme="minorBidi"/>
                <w:i/>
                <w:sz w:val="22"/>
                <w:szCs w:val="22"/>
                <w:lang w:eastAsia="en-US"/>
              </w:rPr>
            </w:pPr>
            <w:r w:rsidRPr="00B04D95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_____________________ ,</w:t>
            </w:r>
          </w:p>
        </w:tc>
        <w:tc>
          <w:tcPr>
            <w:tcW w:w="2571" w:type="dxa"/>
          </w:tcPr>
          <w:p w:rsidR="00B04D95" w:rsidRPr="00B04D95" w:rsidRDefault="00B04D95" w:rsidP="00B04D95">
            <w:pPr>
              <w:contextualSpacing/>
              <w:jc w:val="center"/>
              <w:rPr>
                <w:rFonts w:ascii="Tw Cen MT" w:eastAsiaTheme="minorHAnsi" w:hAnsi="Tw Cen MT" w:cstheme="minorBidi"/>
                <w:i/>
                <w:sz w:val="22"/>
                <w:szCs w:val="22"/>
                <w:lang w:eastAsia="en-US"/>
              </w:rPr>
            </w:pPr>
            <w:r w:rsidRPr="00B04D95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____ /____ / _________</w:t>
            </w:r>
          </w:p>
        </w:tc>
        <w:tc>
          <w:tcPr>
            <w:tcW w:w="4396" w:type="dxa"/>
          </w:tcPr>
          <w:p w:rsidR="00B04D95" w:rsidRPr="00B04D95" w:rsidRDefault="00B04D95" w:rsidP="00B04D95">
            <w:pPr>
              <w:contextualSpacing/>
              <w:jc w:val="both"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</w:p>
        </w:tc>
      </w:tr>
      <w:tr w:rsidR="00B04D95" w:rsidRPr="00B04D95" w:rsidTr="00A77C74">
        <w:tc>
          <w:tcPr>
            <w:tcW w:w="2671" w:type="dxa"/>
          </w:tcPr>
          <w:p w:rsidR="00B04D95" w:rsidRPr="00B04D95" w:rsidRDefault="00B04D95" w:rsidP="00B04D95">
            <w:pPr>
              <w:contextualSpacing/>
              <w:jc w:val="center"/>
              <w:rPr>
                <w:rFonts w:ascii="Tw Cen MT" w:eastAsiaTheme="minorHAnsi" w:hAnsi="Tw Cen MT" w:cstheme="minorBidi"/>
                <w:i/>
                <w:sz w:val="20"/>
                <w:szCs w:val="22"/>
                <w:lang w:eastAsia="en-US"/>
              </w:rPr>
            </w:pPr>
            <w:r w:rsidRPr="00B04D95">
              <w:rPr>
                <w:rFonts w:ascii="Tw Cen MT" w:eastAsiaTheme="minorHAnsi" w:hAnsi="Tw Cen MT" w:cstheme="minorBidi"/>
                <w:i/>
                <w:color w:val="BFBFBF" w:themeColor="background1" w:themeShade="BF"/>
                <w:sz w:val="20"/>
                <w:szCs w:val="22"/>
                <w:lang w:eastAsia="en-US"/>
              </w:rPr>
              <w:t>(Luogo)</w:t>
            </w:r>
          </w:p>
        </w:tc>
        <w:tc>
          <w:tcPr>
            <w:tcW w:w="2571" w:type="dxa"/>
          </w:tcPr>
          <w:p w:rsidR="00B04D95" w:rsidRPr="00B04D95" w:rsidRDefault="00B04D95" w:rsidP="00B04D95">
            <w:pPr>
              <w:contextualSpacing/>
              <w:jc w:val="center"/>
              <w:rPr>
                <w:rFonts w:ascii="Tw Cen MT" w:eastAsiaTheme="minorHAnsi" w:hAnsi="Tw Cen MT" w:cstheme="minorBidi"/>
                <w:i/>
                <w:sz w:val="20"/>
                <w:szCs w:val="22"/>
                <w:lang w:eastAsia="en-US"/>
              </w:rPr>
            </w:pPr>
            <w:r w:rsidRPr="00B04D95">
              <w:rPr>
                <w:rFonts w:ascii="Tw Cen MT" w:eastAsiaTheme="minorHAnsi" w:hAnsi="Tw Cen MT" w:cstheme="minorBidi"/>
                <w:i/>
                <w:color w:val="BFBFBF" w:themeColor="background1" w:themeShade="BF"/>
                <w:sz w:val="20"/>
                <w:szCs w:val="22"/>
                <w:lang w:eastAsia="en-US"/>
              </w:rPr>
              <w:t>(Data)</w:t>
            </w:r>
          </w:p>
        </w:tc>
        <w:tc>
          <w:tcPr>
            <w:tcW w:w="4396" w:type="dxa"/>
          </w:tcPr>
          <w:p w:rsidR="00B04D95" w:rsidRPr="00B04D95" w:rsidRDefault="00B04D95" w:rsidP="00B04D95">
            <w:pPr>
              <w:contextualSpacing/>
              <w:jc w:val="center"/>
              <w:rPr>
                <w:rFonts w:ascii="Tw Cen MT" w:eastAsiaTheme="minorHAnsi" w:hAnsi="Tw Cen MT" w:cstheme="minorBidi"/>
                <w:i/>
                <w:color w:val="BFBFBF" w:themeColor="background1" w:themeShade="BF"/>
                <w:sz w:val="20"/>
                <w:szCs w:val="22"/>
                <w:lang w:eastAsia="en-US"/>
              </w:rPr>
            </w:pPr>
          </w:p>
        </w:tc>
      </w:tr>
      <w:tr w:rsidR="00B04D95" w:rsidRPr="00B04D95" w:rsidTr="00A77C74">
        <w:tc>
          <w:tcPr>
            <w:tcW w:w="2671" w:type="dxa"/>
          </w:tcPr>
          <w:p w:rsidR="00B04D95" w:rsidRPr="00B04D95" w:rsidRDefault="00B04D95" w:rsidP="00B04D95">
            <w:pPr>
              <w:contextualSpacing/>
              <w:jc w:val="center"/>
              <w:rPr>
                <w:rFonts w:ascii="Tw Cen MT" w:eastAsiaTheme="minorHAnsi" w:hAnsi="Tw Cen MT" w:cstheme="minorBidi"/>
                <w:i/>
                <w:color w:val="BFBFBF" w:themeColor="background1" w:themeShade="BF"/>
                <w:sz w:val="20"/>
                <w:szCs w:val="22"/>
                <w:lang w:eastAsia="en-US"/>
              </w:rPr>
            </w:pPr>
          </w:p>
        </w:tc>
        <w:tc>
          <w:tcPr>
            <w:tcW w:w="2571" w:type="dxa"/>
          </w:tcPr>
          <w:p w:rsidR="00B04D95" w:rsidRPr="00B04D95" w:rsidRDefault="00B04D95" w:rsidP="00B04D95">
            <w:pPr>
              <w:contextualSpacing/>
              <w:jc w:val="center"/>
              <w:rPr>
                <w:rFonts w:ascii="Tw Cen MT" w:eastAsiaTheme="minorHAnsi" w:hAnsi="Tw Cen MT" w:cstheme="minorBidi"/>
                <w:i/>
                <w:color w:val="BFBFBF" w:themeColor="background1" w:themeShade="BF"/>
                <w:sz w:val="20"/>
                <w:szCs w:val="22"/>
                <w:lang w:eastAsia="en-US"/>
              </w:rPr>
            </w:pPr>
          </w:p>
        </w:tc>
        <w:tc>
          <w:tcPr>
            <w:tcW w:w="4396" w:type="dxa"/>
          </w:tcPr>
          <w:p w:rsidR="00B04D95" w:rsidRPr="00B04D95" w:rsidRDefault="00B04D95" w:rsidP="00B04D95">
            <w:pPr>
              <w:contextualSpacing/>
              <w:jc w:val="center"/>
              <w:rPr>
                <w:rFonts w:ascii="Tw Cen MT" w:eastAsiaTheme="minorHAnsi" w:hAnsi="Tw Cen MT" w:cstheme="minorBidi"/>
                <w:i/>
                <w:color w:val="BFBFBF" w:themeColor="background1" w:themeShade="BF"/>
                <w:sz w:val="20"/>
                <w:szCs w:val="22"/>
                <w:lang w:eastAsia="en-US"/>
              </w:rPr>
            </w:pPr>
            <w:r w:rsidRPr="00B04D95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______________________________________</w:t>
            </w:r>
          </w:p>
        </w:tc>
      </w:tr>
    </w:tbl>
    <w:p w:rsidR="008A5F15" w:rsidRDefault="008A5F15" w:rsidP="008A5F15">
      <w:pPr>
        <w:ind w:right="53"/>
        <w:rPr>
          <w:rFonts w:ascii="Century Gothic" w:eastAsia="Century Gothic" w:hAnsi="Century Gothic" w:cs="Century Gothic"/>
          <w:sz w:val="18"/>
          <w:szCs w:val="18"/>
        </w:rPr>
      </w:pPr>
      <w:bookmarkStart w:id="0" w:name="_GoBack"/>
      <w:bookmarkEnd w:id="0"/>
    </w:p>
    <w:sectPr w:rsidR="008A5F15" w:rsidSect="00A57ECF">
      <w:footerReference w:type="default" r:id="rId11"/>
      <w:pgSz w:w="11900" w:h="16840"/>
      <w:pgMar w:top="660" w:right="102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4A6B" w:rsidRDefault="00754A6B" w:rsidP="00173399">
      <w:r>
        <w:separator/>
      </w:r>
    </w:p>
  </w:endnote>
  <w:endnote w:type="continuationSeparator" w:id="0">
    <w:p w:rsidR="00754A6B" w:rsidRDefault="00754A6B" w:rsidP="001733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altName w:val="Courier New"/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ITC Avant Garde Std Bk">
    <w:altName w:val="ITC Avant Garde Std B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02947711"/>
      <w:docPartObj>
        <w:docPartGallery w:val="Page Numbers (Bottom of Page)"/>
        <w:docPartUnique/>
      </w:docPartObj>
    </w:sdtPr>
    <w:sdtEndPr/>
    <w:sdtContent>
      <w:p w:rsidR="00304930" w:rsidRDefault="00304930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B193D">
          <w:rPr>
            <w:noProof/>
          </w:rPr>
          <w:t>4</w:t>
        </w:r>
        <w:r>
          <w:fldChar w:fldCharType="end"/>
        </w:r>
      </w:p>
    </w:sdtContent>
  </w:sdt>
  <w:p w:rsidR="00304930" w:rsidRDefault="00304930">
    <w:pPr>
      <w:spacing w:line="16" w:lineRule="exact"/>
      <w:rPr>
        <w:sz w:val="1"/>
        <w:szCs w:val="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4A6B" w:rsidRDefault="00754A6B" w:rsidP="00173399">
      <w:r>
        <w:separator/>
      </w:r>
    </w:p>
  </w:footnote>
  <w:footnote w:type="continuationSeparator" w:id="0">
    <w:p w:rsidR="00754A6B" w:rsidRDefault="00754A6B" w:rsidP="00173399">
      <w:r>
        <w:continuationSeparator/>
      </w:r>
    </w:p>
  </w:footnote>
  <w:footnote w:id="1">
    <w:p w:rsidR="00304930" w:rsidRPr="00C1175E" w:rsidRDefault="00304930" w:rsidP="005F7E01">
      <w:pPr>
        <w:rPr>
          <w:rFonts w:ascii="Century Gothic" w:hAnsi="Century Gothic"/>
          <w:i/>
          <w:sz w:val="20"/>
          <w:szCs w:val="20"/>
        </w:rPr>
      </w:pPr>
      <w:r w:rsidRPr="00C1175E">
        <w:rPr>
          <w:rStyle w:val="Rimandonotaapidipagina"/>
          <w:rFonts w:ascii="Century Gothic" w:hAnsi="Century Gothic"/>
          <w:i/>
          <w:sz w:val="20"/>
          <w:szCs w:val="20"/>
          <w:vertAlign w:val="baseline"/>
        </w:rPr>
        <w:footnoteRef/>
      </w:r>
      <w:r w:rsidRPr="00C1175E">
        <w:rPr>
          <w:rFonts w:ascii="Century Gothic" w:hAnsi="Century Gothic"/>
          <w:i/>
          <w:sz w:val="20"/>
          <w:szCs w:val="20"/>
        </w:rPr>
        <w:t>) D.g.r. 19/12/2016, n. X/6000</w:t>
      </w:r>
    </w:p>
  </w:footnote>
  <w:footnote w:id="2">
    <w:p w:rsidR="00304930" w:rsidRPr="00C1175E" w:rsidRDefault="00304930" w:rsidP="00C1175E">
      <w:pPr>
        <w:pStyle w:val="Testonotaapidipagina"/>
        <w:jc w:val="both"/>
        <w:rPr>
          <w:rFonts w:ascii="Century Gothic" w:hAnsi="Century Gothic"/>
          <w:i/>
        </w:rPr>
      </w:pPr>
      <w:r w:rsidRPr="00C1175E">
        <w:rPr>
          <w:rFonts w:ascii="Century Gothic" w:hAnsi="Century Gothic"/>
          <w:i/>
        </w:rPr>
        <w:footnoteRef/>
      </w:r>
      <w:r w:rsidRPr="00C1175E">
        <w:rPr>
          <w:rFonts w:ascii="Century Gothic" w:hAnsi="Century Gothic"/>
          <w:i/>
        </w:rPr>
        <w:t xml:space="preserve">) Per il concetto di controllo, ai fini della presente dichiarazione, si vedano le Istruzioni per la compilazione </w:t>
      </w:r>
      <w:r>
        <w:rPr>
          <w:rFonts w:ascii="Century Gothic" w:hAnsi="Century Gothic"/>
          <w:i/>
        </w:rPr>
        <w:t>delle dichiarazioni “De minimis”</w:t>
      </w:r>
      <w:r w:rsidRPr="00C1175E">
        <w:rPr>
          <w:rFonts w:ascii="Century Gothic" w:hAnsi="Century Gothic"/>
          <w:i/>
        </w:rPr>
        <w:t>(</w:t>
      </w:r>
      <w:r>
        <w:rPr>
          <w:rFonts w:ascii="Century Gothic" w:hAnsi="Century Gothic"/>
          <w:i/>
        </w:rPr>
        <w:t>Modello 6</w:t>
      </w:r>
      <w:r w:rsidRPr="00C1175E">
        <w:rPr>
          <w:rFonts w:ascii="Century Gothic" w:hAnsi="Century Gothic"/>
          <w:i/>
        </w:rPr>
        <w:t>, Sez. A)</w:t>
      </w:r>
    </w:p>
  </w:footnote>
  <w:footnote w:id="3">
    <w:p w:rsidR="00304930" w:rsidRPr="002D3309" w:rsidRDefault="00304930" w:rsidP="002D3309">
      <w:pPr>
        <w:pStyle w:val="Testonotaapidipagina"/>
        <w:ind w:left="284" w:hanging="284"/>
        <w:jc w:val="both"/>
        <w:rPr>
          <w:rFonts w:ascii="Century Gothic" w:hAnsi="Century Gothic"/>
          <w:i/>
          <w:sz w:val="18"/>
          <w:szCs w:val="18"/>
        </w:rPr>
      </w:pPr>
      <w:r w:rsidRPr="002D3309">
        <w:rPr>
          <w:rStyle w:val="Rimandonotaapidipagina"/>
          <w:rFonts w:ascii="Century Gothic" w:hAnsi="Century Gothic"/>
          <w:i/>
          <w:sz w:val="18"/>
          <w:szCs w:val="18"/>
          <w:vertAlign w:val="baseline"/>
        </w:rPr>
        <w:footnoteRef/>
      </w:r>
      <w:r w:rsidRPr="002D3309">
        <w:rPr>
          <w:rFonts w:ascii="Century Gothic" w:hAnsi="Century Gothic"/>
          <w:i/>
          <w:sz w:val="18"/>
          <w:szCs w:val="18"/>
        </w:rPr>
        <w:t xml:space="preserve">)  In proposito si vedano le Istruzioni per la compilazione </w:t>
      </w:r>
      <w:r>
        <w:rPr>
          <w:rFonts w:ascii="Century Gothic" w:hAnsi="Century Gothic"/>
          <w:i/>
          <w:sz w:val="18"/>
          <w:szCs w:val="18"/>
        </w:rPr>
        <w:t xml:space="preserve">delle dichiarazioni “de minimis” </w:t>
      </w:r>
      <w:r w:rsidRPr="002D3309">
        <w:rPr>
          <w:rFonts w:ascii="Century Gothic" w:hAnsi="Century Gothic"/>
          <w:i/>
          <w:sz w:val="18"/>
          <w:szCs w:val="18"/>
        </w:rPr>
        <w:t>(</w:t>
      </w:r>
      <w:r>
        <w:rPr>
          <w:rFonts w:ascii="Century Gothic" w:hAnsi="Century Gothic"/>
          <w:i/>
          <w:sz w:val="18"/>
          <w:szCs w:val="18"/>
        </w:rPr>
        <w:t>Modello 6</w:t>
      </w:r>
      <w:r w:rsidRPr="002D3309">
        <w:rPr>
          <w:rFonts w:ascii="Century Gothic" w:hAnsi="Century Gothic"/>
          <w:i/>
          <w:sz w:val="18"/>
          <w:szCs w:val="18"/>
        </w:rPr>
        <w:t>, Sez. B)</w:t>
      </w:r>
    </w:p>
  </w:footnote>
  <w:footnote w:id="4">
    <w:p w:rsidR="00304930" w:rsidRPr="002D3309" w:rsidRDefault="00304930" w:rsidP="002D3309">
      <w:pPr>
        <w:pStyle w:val="Testonotaapidipagina"/>
        <w:ind w:left="284" w:hanging="284"/>
        <w:jc w:val="both"/>
        <w:rPr>
          <w:rFonts w:ascii="Century Gothic" w:hAnsi="Century Gothic"/>
          <w:i/>
          <w:sz w:val="18"/>
          <w:szCs w:val="18"/>
        </w:rPr>
      </w:pPr>
      <w:r w:rsidRPr="002D3309">
        <w:rPr>
          <w:rStyle w:val="Rimandonotaapidipagina"/>
          <w:rFonts w:ascii="Century Gothic" w:hAnsi="Century Gothic"/>
          <w:i/>
          <w:sz w:val="18"/>
          <w:szCs w:val="18"/>
          <w:vertAlign w:val="baseline"/>
        </w:rPr>
        <w:footnoteRef/>
      </w:r>
      <w:r w:rsidRPr="002D3309">
        <w:rPr>
          <w:rFonts w:ascii="Century Gothic" w:hAnsi="Century Gothic"/>
          <w:i/>
          <w:sz w:val="18"/>
          <w:szCs w:val="18"/>
        </w:rPr>
        <w:t>) In caso di acquisizioni di aziende o di rami di aziende o fusioni, in tabella va inserito anche il de minimis usufruito dall’impresa o ramo d’azienda oggetto di acquisizione o fusione. In caso di scissioni, indicare solo l’ammontare attribuito o assegnato all’impresa richiedente. In proposito si vedano le Istruzioni per la compilazione (</w:t>
      </w:r>
      <w:r>
        <w:rPr>
          <w:rFonts w:ascii="Century Gothic" w:hAnsi="Century Gothic"/>
          <w:i/>
          <w:sz w:val="18"/>
          <w:szCs w:val="18"/>
        </w:rPr>
        <w:t>Modello 6</w:t>
      </w:r>
      <w:r w:rsidRPr="002D3309">
        <w:rPr>
          <w:rFonts w:ascii="Century Gothic" w:hAnsi="Century Gothic"/>
          <w:i/>
          <w:sz w:val="18"/>
          <w:szCs w:val="18"/>
        </w:rPr>
        <w:t>, Sez. B)</w:t>
      </w:r>
    </w:p>
  </w:footnote>
  <w:footnote w:id="5">
    <w:p w:rsidR="00304930" w:rsidRPr="002D3309" w:rsidRDefault="00304930" w:rsidP="002D3309">
      <w:pPr>
        <w:pStyle w:val="Testonotaapidipagina"/>
        <w:ind w:left="284" w:hanging="284"/>
        <w:jc w:val="both"/>
        <w:rPr>
          <w:rFonts w:ascii="Century Gothic" w:hAnsi="Century Gothic"/>
          <w:i/>
          <w:sz w:val="18"/>
          <w:szCs w:val="18"/>
        </w:rPr>
      </w:pPr>
      <w:r w:rsidRPr="002D3309">
        <w:rPr>
          <w:rStyle w:val="Rimandonotaapidipagina"/>
          <w:rFonts w:ascii="Century Gothic" w:hAnsi="Century Gothic"/>
          <w:i/>
          <w:sz w:val="18"/>
          <w:szCs w:val="18"/>
          <w:vertAlign w:val="baseline"/>
        </w:rPr>
        <w:footnoteRef/>
      </w:r>
      <w:r w:rsidRPr="002D3309">
        <w:rPr>
          <w:rFonts w:ascii="Century Gothic" w:hAnsi="Century Gothic"/>
          <w:i/>
          <w:sz w:val="18"/>
          <w:szCs w:val="18"/>
        </w:rPr>
        <w:t>) Indicare il regolamento in base al quale è stato concesso l’aiuto “de minimis”: R</w:t>
      </w:r>
      <w:r w:rsidRPr="002D3309">
        <w:rPr>
          <w:rFonts w:ascii="Century Gothic" w:hAnsi="Century Gothic"/>
          <w:bCs/>
          <w:i/>
          <w:sz w:val="18"/>
          <w:szCs w:val="18"/>
        </w:rPr>
        <w:t xml:space="preserve">eg. n. 1998/2006 (generale per il periodo 2007-2013); </w:t>
      </w:r>
      <w:r w:rsidRPr="002D3309">
        <w:rPr>
          <w:rFonts w:ascii="Century Gothic" w:hAnsi="Century Gothic"/>
          <w:i/>
          <w:sz w:val="18"/>
          <w:szCs w:val="18"/>
        </w:rPr>
        <w:t>R</w:t>
      </w:r>
      <w:r w:rsidRPr="002D3309">
        <w:rPr>
          <w:rFonts w:ascii="Century Gothic" w:hAnsi="Century Gothic"/>
          <w:bCs/>
          <w:i/>
          <w:sz w:val="18"/>
          <w:szCs w:val="18"/>
        </w:rPr>
        <w:t xml:space="preserve">eg. n. 1407/2013 (generale per il periodo 2014-2020); </w:t>
      </w:r>
      <w:r w:rsidRPr="002D3309">
        <w:rPr>
          <w:rFonts w:ascii="Century Gothic" w:hAnsi="Century Gothic"/>
          <w:i/>
          <w:sz w:val="18"/>
          <w:szCs w:val="18"/>
        </w:rPr>
        <w:t>Reg. n: 1535/2007 (agricoltura 2007-2013); Reg. n: 1408/2013 (settore agricolo 2014-2020), Reg. n. 875/2007 (pesca 2007-2013); Reg. n. 717/2014 (pesca 2014-2020); Reg. n. 360/2012 (SIEG).</w:t>
      </w:r>
    </w:p>
  </w:footnote>
  <w:footnote w:id="6">
    <w:p w:rsidR="00304930" w:rsidRPr="002D3309" w:rsidRDefault="00304930" w:rsidP="002D3309">
      <w:pPr>
        <w:pStyle w:val="Testonotaapidipagina"/>
        <w:ind w:left="284" w:hanging="284"/>
        <w:jc w:val="both"/>
        <w:rPr>
          <w:rFonts w:ascii="Century Gothic" w:hAnsi="Century Gothic"/>
          <w:i/>
          <w:sz w:val="18"/>
          <w:szCs w:val="18"/>
        </w:rPr>
      </w:pPr>
      <w:r w:rsidRPr="002D3309">
        <w:rPr>
          <w:rStyle w:val="Rimandonotaapidipagina"/>
          <w:rFonts w:ascii="Century Gothic" w:hAnsi="Century Gothic"/>
          <w:i/>
          <w:sz w:val="18"/>
          <w:szCs w:val="18"/>
          <w:vertAlign w:val="baseline"/>
        </w:rPr>
        <w:footnoteRef/>
      </w:r>
      <w:r w:rsidRPr="002D3309">
        <w:rPr>
          <w:rFonts w:ascii="Century Gothic" w:hAnsi="Century Gothic"/>
          <w:i/>
          <w:sz w:val="18"/>
          <w:szCs w:val="18"/>
        </w:rPr>
        <w:t>) Indicare l’importo effettivamente liquidato a saldo, se inferiore a quello concesso, e/o l’importo attribuito o assegnato all’impresa richiedente in caso di scissione e/o l’importo attribuito o assegnato al ramo d’azienda ceduto. Si vedano anche le Istruzioni per la compilazione (</w:t>
      </w:r>
      <w:r>
        <w:rPr>
          <w:rFonts w:ascii="Century Gothic" w:hAnsi="Century Gothic"/>
          <w:i/>
          <w:sz w:val="18"/>
          <w:szCs w:val="18"/>
        </w:rPr>
        <w:t>Modello 6</w:t>
      </w:r>
      <w:r w:rsidRPr="002D3309">
        <w:rPr>
          <w:rFonts w:ascii="Century Gothic" w:hAnsi="Century Gothic"/>
          <w:i/>
          <w:sz w:val="18"/>
          <w:szCs w:val="18"/>
        </w:rPr>
        <w:t>, Sez.</w:t>
      </w:r>
      <w:r>
        <w:rPr>
          <w:rFonts w:ascii="Century Gothic" w:hAnsi="Century Gothic"/>
          <w:i/>
          <w:sz w:val="18"/>
          <w:szCs w:val="18"/>
        </w:rPr>
        <w:t xml:space="preserve"> </w:t>
      </w:r>
      <w:r w:rsidRPr="002D3309">
        <w:rPr>
          <w:rFonts w:ascii="Century Gothic" w:hAnsi="Century Gothic"/>
          <w:i/>
          <w:sz w:val="18"/>
          <w:szCs w:val="18"/>
        </w:rPr>
        <w:t>B).</w:t>
      </w:r>
    </w:p>
  </w:footnote>
  <w:footnote w:id="7">
    <w:p w:rsidR="00304930" w:rsidRPr="002D3309" w:rsidRDefault="00304930" w:rsidP="002D3309">
      <w:pPr>
        <w:pStyle w:val="Testonotaapidipagina"/>
        <w:ind w:left="284" w:hanging="284"/>
        <w:jc w:val="both"/>
        <w:rPr>
          <w:rFonts w:ascii="Century Gothic" w:hAnsi="Century Gothic"/>
          <w:i/>
        </w:rPr>
      </w:pPr>
      <w:r w:rsidRPr="002D3309">
        <w:rPr>
          <w:rStyle w:val="Rimandonotaapidipagina"/>
          <w:rFonts w:ascii="Century Gothic" w:hAnsi="Century Gothic"/>
          <w:i/>
          <w:vertAlign w:val="baseline"/>
        </w:rPr>
        <w:footnoteRef/>
      </w:r>
      <w:r w:rsidRPr="002D3309">
        <w:rPr>
          <w:rFonts w:ascii="Century Gothic" w:hAnsi="Century Gothic"/>
          <w:i/>
        </w:rPr>
        <w:t>) Indicare gli estremi del Regolamento (ad esempio Regolamento di esenzione 800/08) oppure della Decisione della Commissione che ha approvato l’aiuto notificato.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1D682E"/>
    <w:multiLevelType w:val="multilevel"/>
    <w:tmpl w:val="1DD4A888"/>
    <w:lvl w:ilvl="0">
      <w:start w:val="1"/>
      <w:numFmt w:val="upperLetter"/>
      <w:pStyle w:val="Titolo1bando-ok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Titolo2bando-ok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Titolo3ok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pStyle w:val="Titolo4bando-ok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308B7086"/>
    <w:multiLevelType w:val="hybridMultilevel"/>
    <w:tmpl w:val="D0FCFFAE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5345A08"/>
    <w:multiLevelType w:val="hybridMultilevel"/>
    <w:tmpl w:val="6E80ADA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AE0845"/>
    <w:multiLevelType w:val="hybridMultilevel"/>
    <w:tmpl w:val="EBF23BCA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9D02558"/>
    <w:multiLevelType w:val="hybridMultilevel"/>
    <w:tmpl w:val="9ABA7CA0"/>
    <w:lvl w:ilvl="0" w:tplc="04100019">
      <w:start w:val="1"/>
      <w:numFmt w:val="lowerLetter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1DC3C0A"/>
    <w:multiLevelType w:val="hybridMultilevel"/>
    <w:tmpl w:val="C6623318"/>
    <w:lvl w:ilvl="0" w:tplc="EE084FAC">
      <w:start w:val="1"/>
      <w:numFmt w:val="bullet"/>
      <w:pStyle w:val="Elencopuntatobando-ok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84121328">
      <w:start w:val="3"/>
      <w:numFmt w:val="bullet"/>
      <w:lvlText w:val="-"/>
      <w:lvlJc w:val="left"/>
      <w:pPr>
        <w:ind w:left="1800" w:hanging="360"/>
      </w:pPr>
      <w:rPr>
        <w:rFonts w:ascii="Century Gothic" w:eastAsia="Times New Roman" w:hAnsi="Century Gothic" w:cs="Times New Roman" w:hint="default"/>
      </w:rPr>
    </w:lvl>
    <w:lvl w:ilvl="3" w:tplc="0B9A7F4E">
      <w:start w:val="2"/>
      <w:numFmt w:val="bullet"/>
      <w:lvlText w:val="•"/>
      <w:lvlJc w:val="left"/>
      <w:pPr>
        <w:ind w:left="2865" w:hanging="705"/>
      </w:pPr>
      <w:rPr>
        <w:rFonts w:ascii="Century Gothic" w:eastAsia="Times New Roman" w:hAnsi="Century Gothic" w:cs="Times New Roman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1F0341E"/>
    <w:multiLevelType w:val="hybridMultilevel"/>
    <w:tmpl w:val="62E67762"/>
    <w:lvl w:ilvl="0" w:tplc="EE084FA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84121328">
      <w:start w:val="3"/>
      <w:numFmt w:val="bullet"/>
      <w:lvlText w:val="-"/>
      <w:lvlJc w:val="left"/>
      <w:pPr>
        <w:ind w:left="1800" w:hanging="360"/>
      </w:pPr>
      <w:rPr>
        <w:rFonts w:ascii="Century Gothic" w:eastAsia="Times New Roman" w:hAnsi="Century Gothic" w:cs="Times New Roman" w:hint="default"/>
      </w:rPr>
    </w:lvl>
    <w:lvl w:ilvl="3" w:tplc="0B9A7F4E">
      <w:start w:val="2"/>
      <w:numFmt w:val="bullet"/>
      <w:lvlText w:val="•"/>
      <w:lvlJc w:val="left"/>
      <w:pPr>
        <w:ind w:left="2865" w:hanging="705"/>
      </w:pPr>
      <w:rPr>
        <w:rFonts w:ascii="Century Gothic" w:eastAsia="Times New Roman" w:hAnsi="Century Gothic" w:cs="Times New Roman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5600455"/>
    <w:multiLevelType w:val="hybridMultilevel"/>
    <w:tmpl w:val="17463508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CEE6DFF0">
      <w:numFmt w:val="bullet"/>
      <w:lvlText w:val="•"/>
      <w:lvlJc w:val="left"/>
      <w:pPr>
        <w:ind w:left="1428" w:hanging="708"/>
      </w:pPr>
      <w:rPr>
        <w:rFonts w:ascii="Century Gothic" w:eastAsia="Times New Roman" w:hAnsi="Century Gothic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6EF5824"/>
    <w:multiLevelType w:val="hybridMultilevel"/>
    <w:tmpl w:val="33FCC5BE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9DD3E95"/>
    <w:multiLevelType w:val="hybridMultilevel"/>
    <w:tmpl w:val="D7D46CB4"/>
    <w:lvl w:ilvl="0" w:tplc="6ED8D7DE">
      <w:start w:val="1"/>
      <w:numFmt w:val="bullet"/>
      <w:lvlText w:val="-"/>
      <w:lvlJc w:val="left"/>
      <w:pPr>
        <w:ind w:left="360" w:hanging="360"/>
      </w:pPr>
      <w:rPr>
        <w:rFonts w:ascii="Century Gothic" w:eastAsia="Times New Roman" w:hAnsi="Century Gothic" w:cs="Garamond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5BA47E8A"/>
    <w:multiLevelType w:val="hybridMultilevel"/>
    <w:tmpl w:val="823E01DA"/>
    <w:lvl w:ilvl="0" w:tplc="CDBE79A8">
      <w:start w:val="33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6E086DBE"/>
    <w:multiLevelType w:val="hybridMultilevel"/>
    <w:tmpl w:val="61045E42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719356F8"/>
    <w:multiLevelType w:val="multilevel"/>
    <w:tmpl w:val="9976CBD0"/>
    <w:styleLink w:val="Stile2"/>
    <w:lvl w:ilvl="0">
      <w:start w:val="1"/>
      <w:numFmt w:val="upperLetter"/>
      <w:lvlText w:val="%1."/>
      <w:lvlJc w:val="left"/>
      <w:pPr>
        <w:ind w:left="1077" w:hanging="35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4" w:hanging="357"/>
      </w:pPr>
      <w:rPr>
        <w:rFonts w:hint="default"/>
      </w:rPr>
    </w:lvl>
    <w:lvl w:ilvl="2">
      <w:start w:val="1"/>
      <w:numFmt w:val="lowerLetter"/>
      <w:lvlText w:val="%1.%2.%3."/>
      <w:lvlJc w:val="left"/>
      <w:pPr>
        <w:ind w:left="1791" w:hanging="35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48" w:hanging="35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05" w:hanging="35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2" w:hanging="35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19" w:hanging="35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576" w:hanging="35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33" w:hanging="357"/>
      </w:pPr>
      <w:rPr>
        <w:rFonts w:hint="default"/>
      </w:rPr>
    </w:lvl>
  </w:abstractNum>
  <w:abstractNum w:abstractNumId="13">
    <w:nsid w:val="769C1FC8"/>
    <w:multiLevelType w:val="multilevel"/>
    <w:tmpl w:val="8910CB6C"/>
    <w:styleLink w:val="Stile1"/>
    <w:lvl w:ilvl="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12" w:hanging="432"/>
      </w:pPr>
      <w:rPr>
        <w:rFonts w:hint="default"/>
      </w:rPr>
    </w:lvl>
    <w:lvl w:ilvl="2">
      <w:start w:val="1"/>
      <w:numFmt w:val="lowerLetter"/>
      <w:lvlText w:val="%1.%2.%3."/>
      <w:lvlJc w:val="left"/>
      <w:pPr>
        <w:ind w:left="194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4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1440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13"/>
  </w:num>
  <w:num w:numId="4">
    <w:abstractNumId w:val="12"/>
  </w:num>
  <w:num w:numId="5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6">
    <w:abstractNumId w:val="4"/>
  </w:num>
  <w:num w:numId="7">
    <w:abstractNumId w:val="11"/>
  </w:num>
  <w:num w:numId="8">
    <w:abstractNumId w:val="1"/>
  </w:num>
  <w:num w:numId="9">
    <w:abstractNumId w:val="10"/>
  </w:num>
  <w:num w:numId="10">
    <w:abstractNumId w:val="3"/>
  </w:num>
  <w:num w:numId="11">
    <w:abstractNumId w:val="6"/>
  </w:num>
  <w:num w:numId="12">
    <w:abstractNumId w:val="7"/>
  </w:num>
  <w:num w:numId="13">
    <w:abstractNumId w:val="8"/>
  </w:num>
  <w:num w:numId="14">
    <w:abstractNumId w:val="9"/>
  </w:num>
  <w:num w:numId="15">
    <w:abstractNumId w:val="2"/>
  </w:num>
  <w:num w:numId="16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17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18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19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20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21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22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23">
    <w:abstractNumId w:val="5"/>
  </w:num>
  <w:num w:numId="24">
    <w:abstractNumId w:val="5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71F"/>
    <w:rsid w:val="0000137B"/>
    <w:rsid w:val="0000784D"/>
    <w:rsid w:val="00013F3E"/>
    <w:rsid w:val="00022456"/>
    <w:rsid w:val="00025ABC"/>
    <w:rsid w:val="000262CA"/>
    <w:rsid w:val="00027BD8"/>
    <w:rsid w:val="00047E9D"/>
    <w:rsid w:val="0005107B"/>
    <w:rsid w:val="00062BDC"/>
    <w:rsid w:val="0006603A"/>
    <w:rsid w:val="00066E4D"/>
    <w:rsid w:val="0007197E"/>
    <w:rsid w:val="00075A05"/>
    <w:rsid w:val="0009170C"/>
    <w:rsid w:val="0009225A"/>
    <w:rsid w:val="00093353"/>
    <w:rsid w:val="000A2704"/>
    <w:rsid w:val="000C06B1"/>
    <w:rsid w:val="000C42E6"/>
    <w:rsid w:val="000E31AE"/>
    <w:rsid w:val="000E4029"/>
    <w:rsid w:val="000F1CD2"/>
    <w:rsid w:val="000F5B47"/>
    <w:rsid w:val="00113BBE"/>
    <w:rsid w:val="001246CD"/>
    <w:rsid w:val="00144D7C"/>
    <w:rsid w:val="00160F00"/>
    <w:rsid w:val="001648CB"/>
    <w:rsid w:val="00166784"/>
    <w:rsid w:val="0016693F"/>
    <w:rsid w:val="00173399"/>
    <w:rsid w:val="00177B62"/>
    <w:rsid w:val="001838DA"/>
    <w:rsid w:val="001865A3"/>
    <w:rsid w:val="00195445"/>
    <w:rsid w:val="001979E1"/>
    <w:rsid w:val="001A344A"/>
    <w:rsid w:val="001B1098"/>
    <w:rsid w:val="001C054F"/>
    <w:rsid w:val="001C3532"/>
    <w:rsid w:val="001C3995"/>
    <w:rsid w:val="001C7FBE"/>
    <w:rsid w:val="001D2AFB"/>
    <w:rsid w:val="001F3671"/>
    <w:rsid w:val="00201533"/>
    <w:rsid w:val="00203F4E"/>
    <w:rsid w:val="002054C2"/>
    <w:rsid w:val="00221792"/>
    <w:rsid w:val="00222787"/>
    <w:rsid w:val="0022624E"/>
    <w:rsid w:val="00233B53"/>
    <w:rsid w:val="00235F43"/>
    <w:rsid w:val="002434B8"/>
    <w:rsid w:val="002455D7"/>
    <w:rsid w:val="00247726"/>
    <w:rsid w:val="0026026B"/>
    <w:rsid w:val="002632CC"/>
    <w:rsid w:val="00266837"/>
    <w:rsid w:val="00272513"/>
    <w:rsid w:val="0027280D"/>
    <w:rsid w:val="0028301B"/>
    <w:rsid w:val="00285154"/>
    <w:rsid w:val="00286B9C"/>
    <w:rsid w:val="0029066A"/>
    <w:rsid w:val="002A29AB"/>
    <w:rsid w:val="002A635C"/>
    <w:rsid w:val="002B201B"/>
    <w:rsid w:val="002C7E3A"/>
    <w:rsid w:val="002D3309"/>
    <w:rsid w:val="002D73AB"/>
    <w:rsid w:val="002E1143"/>
    <w:rsid w:val="002E5B0E"/>
    <w:rsid w:val="002F2009"/>
    <w:rsid w:val="00304930"/>
    <w:rsid w:val="00306A47"/>
    <w:rsid w:val="00306BE9"/>
    <w:rsid w:val="00320BA6"/>
    <w:rsid w:val="00326C21"/>
    <w:rsid w:val="00342689"/>
    <w:rsid w:val="00344899"/>
    <w:rsid w:val="00345B4B"/>
    <w:rsid w:val="00345BFE"/>
    <w:rsid w:val="003709F7"/>
    <w:rsid w:val="003741BB"/>
    <w:rsid w:val="003749DF"/>
    <w:rsid w:val="003A0DDB"/>
    <w:rsid w:val="003A1603"/>
    <w:rsid w:val="003A3D26"/>
    <w:rsid w:val="003A6084"/>
    <w:rsid w:val="003C3B9F"/>
    <w:rsid w:val="003D29C3"/>
    <w:rsid w:val="003F2D37"/>
    <w:rsid w:val="003F3E6F"/>
    <w:rsid w:val="003F6ED5"/>
    <w:rsid w:val="00404EC2"/>
    <w:rsid w:val="00421505"/>
    <w:rsid w:val="004346D3"/>
    <w:rsid w:val="00443820"/>
    <w:rsid w:val="00456C8F"/>
    <w:rsid w:val="00470CFB"/>
    <w:rsid w:val="004731BA"/>
    <w:rsid w:val="00481FBF"/>
    <w:rsid w:val="00496C33"/>
    <w:rsid w:val="004976F2"/>
    <w:rsid w:val="004A1C75"/>
    <w:rsid w:val="004A1FE8"/>
    <w:rsid w:val="004A56CB"/>
    <w:rsid w:val="004A70E4"/>
    <w:rsid w:val="004B3FA3"/>
    <w:rsid w:val="004B6556"/>
    <w:rsid w:val="004D4F0E"/>
    <w:rsid w:val="004E6D46"/>
    <w:rsid w:val="004E6F35"/>
    <w:rsid w:val="004F1952"/>
    <w:rsid w:val="0050372F"/>
    <w:rsid w:val="00512F0C"/>
    <w:rsid w:val="0051492D"/>
    <w:rsid w:val="00521D7F"/>
    <w:rsid w:val="00536769"/>
    <w:rsid w:val="00556EB8"/>
    <w:rsid w:val="0056171F"/>
    <w:rsid w:val="00561AA0"/>
    <w:rsid w:val="00563692"/>
    <w:rsid w:val="00571255"/>
    <w:rsid w:val="005776F9"/>
    <w:rsid w:val="0059137B"/>
    <w:rsid w:val="00592A5D"/>
    <w:rsid w:val="005947F7"/>
    <w:rsid w:val="005A2CD4"/>
    <w:rsid w:val="005A3A90"/>
    <w:rsid w:val="005A5722"/>
    <w:rsid w:val="005A732A"/>
    <w:rsid w:val="005D19C1"/>
    <w:rsid w:val="005D1CE5"/>
    <w:rsid w:val="005E6E62"/>
    <w:rsid w:val="005F0C1D"/>
    <w:rsid w:val="005F7E01"/>
    <w:rsid w:val="00615254"/>
    <w:rsid w:val="006232C1"/>
    <w:rsid w:val="00623CB0"/>
    <w:rsid w:val="006276E9"/>
    <w:rsid w:val="00637C62"/>
    <w:rsid w:val="00641BFF"/>
    <w:rsid w:val="00642612"/>
    <w:rsid w:val="00645FA3"/>
    <w:rsid w:val="0065206F"/>
    <w:rsid w:val="00665941"/>
    <w:rsid w:val="00672D13"/>
    <w:rsid w:val="006775A2"/>
    <w:rsid w:val="00683D0F"/>
    <w:rsid w:val="006842AC"/>
    <w:rsid w:val="006916CD"/>
    <w:rsid w:val="00692025"/>
    <w:rsid w:val="006A39F3"/>
    <w:rsid w:val="006A59B5"/>
    <w:rsid w:val="006A68E9"/>
    <w:rsid w:val="006A6D19"/>
    <w:rsid w:val="006B2F3A"/>
    <w:rsid w:val="006B5F1B"/>
    <w:rsid w:val="006D002E"/>
    <w:rsid w:val="006D5FD2"/>
    <w:rsid w:val="006E734F"/>
    <w:rsid w:val="006E7DE0"/>
    <w:rsid w:val="006F2A25"/>
    <w:rsid w:val="00703673"/>
    <w:rsid w:val="00706B8C"/>
    <w:rsid w:val="00706B93"/>
    <w:rsid w:val="00716F6A"/>
    <w:rsid w:val="0073252E"/>
    <w:rsid w:val="007347E3"/>
    <w:rsid w:val="00735577"/>
    <w:rsid w:val="00741D9B"/>
    <w:rsid w:val="00742506"/>
    <w:rsid w:val="007513F7"/>
    <w:rsid w:val="00754A6B"/>
    <w:rsid w:val="00756326"/>
    <w:rsid w:val="007758FF"/>
    <w:rsid w:val="007771F9"/>
    <w:rsid w:val="0078194C"/>
    <w:rsid w:val="00786D38"/>
    <w:rsid w:val="00791B36"/>
    <w:rsid w:val="00791FDE"/>
    <w:rsid w:val="007B0091"/>
    <w:rsid w:val="007B0C70"/>
    <w:rsid w:val="007B5EA4"/>
    <w:rsid w:val="007C0179"/>
    <w:rsid w:val="007C2BE3"/>
    <w:rsid w:val="007C605B"/>
    <w:rsid w:val="007C6B29"/>
    <w:rsid w:val="007C6CB3"/>
    <w:rsid w:val="007E1A78"/>
    <w:rsid w:val="007F060F"/>
    <w:rsid w:val="007F435E"/>
    <w:rsid w:val="008025DF"/>
    <w:rsid w:val="00810E8A"/>
    <w:rsid w:val="00813985"/>
    <w:rsid w:val="00830F0B"/>
    <w:rsid w:val="008323F0"/>
    <w:rsid w:val="00832ABD"/>
    <w:rsid w:val="008332D9"/>
    <w:rsid w:val="00837418"/>
    <w:rsid w:val="008573A7"/>
    <w:rsid w:val="00886D36"/>
    <w:rsid w:val="008A12EB"/>
    <w:rsid w:val="008A3B78"/>
    <w:rsid w:val="008A5B43"/>
    <w:rsid w:val="008A5F15"/>
    <w:rsid w:val="008A6578"/>
    <w:rsid w:val="008B4DD2"/>
    <w:rsid w:val="008C1DBF"/>
    <w:rsid w:val="008C4635"/>
    <w:rsid w:val="008C6F6F"/>
    <w:rsid w:val="008D450E"/>
    <w:rsid w:val="008D77AA"/>
    <w:rsid w:val="008E37A8"/>
    <w:rsid w:val="00906D62"/>
    <w:rsid w:val="0091560F"/>
    <w:rsid w:val="00915794"/>
    <w:rsid w:val="00923010"/>
    <w:rsid w:val="00932226"/>
    <w:rsid w:val="00935B42"/>
    <w:rsid w:val="009363E3"/>
    <w:rsid w:val="0094412F"/>
    <w:rsid w:val="00954779"/>
    <w:rsid w:val="00954CAF"/>
    <w:rsid w:val="00957B9E"/>
    <w:rsid w:val="00966B4F"/>
    <w:rsid w:val="00970E71"/>
    <w:rsid w:val="0097526F"/>
    <w:rsid w:val="00977ECB"/>
    <w:rsid w:val="00981B90"/>
    <w:rsid w:val="009852AB"/>
    <w:rsid w:val="00991F46"/>
    <w:rsid w:val="009A20B2"/>
    <w:rsid w:val="009B193D"/>
    <w:rsid w:val="009B51FC"/>
    <w:rsid w:val="009C7C2F"/>
    <w:rsid w:val="009D3353"/>
    <w:rsid w:val="009D4F26"/>
    <w:rsid w:val="009E41AB"/>
    <w:rsid w:val="009E4B49"/>
    <w:rsid w:val="009E667D"/>
    <w:rsid w:val="009F117B"/>
    <w:rsid w:val="00A049FC"/>
    <w:rsid w:val="00A1186A"/>
    <w:rsid w:val="00A136BC"/>
    <w:rsid w:val="00A15292"/>
    <w:rsid w:val="00A22468"/>
    <w:rsid w:val="00A2450A"/>
    <w:rsid w:val="00A27E57"/>
    <w:rsid w:val="00A35198"/>
    <w:rsid w:val="00A43192"/>
    <w:rsid w:val="00A446AC"/>
    <w:rsid w:val="00A54F20"/>
    <w:rsid w:val="00A57ECF"/>
    <w:rsid w:val="00A6043E"/>
    <w:rsid w:val="00A62420"/>
    <w:rsid w:val="00A71A54"/>
    <w:rsid w:val="00A74DF1"/>
    <w:rsid w:val="00A77C74"/>
    <w:rsid w:val="00A80EE7"/>
    <w:rsid w:val="00A84507"/>
    <w:rsid w:val="00A95DCB"/>
    <w:rsid w:val="00A97D17"/>
    <w:rsid w:val="00AA049C"/>
    <w:rsid w:val="00AD3A0A"/>
    <w:rsid w:val="00AD3DDA"/>
    <w:rsid w:val="00AD433C"/>
    <w:rsid w:val="00AE321B"/>
    <w:rsid w:val="00AF44D5"/>
    <w:rsid w:val="00AF69A3"/>
    <w:rsid w:val="00AF7BCD"/>
    <w:rsid w:val="00B030B1"/>
    <w:rsid w:val="00B0415F"/>
    <w:rsid w:val="00B04D95"/>
    <w:rsid w:val="00B12327"/>
    <w:rsid w:val="00B14FFE"/>
    <w:rsid w:val="00B15E22"/>
    <w:rsid w:val="00B32A08"/>
    <w:rsid w:val="00B32AAB"/>
    <w:rsid w:val="00B3302F"/>
    <w:rsid w:val="00B3524C"/>
    <w:rsid w:val="00B5357C"/>
    <w:rsid w:val="00B53E00"/>
    <w:rsid w:val="00B6019C"/>
    <w:rsid w:val="00B66EE4"/>
    <w:rsid w:val="00B70213"/>
    <w:rsid w:val="00B7061C"/>
    <w:rsid w:val="00B7406C"/>
    <w:rsid w:val="00B806C1"/>
    <w:rsid w:val="00B90300"/>
    <w:rsid w:val="00BA2B9F"/>
    <w:rsid w:val="00BA2E48"/>
    <w:rsid w:val="00BA7996"/>
    <w:rsid w:val="00BB311B"/>
    <w:rsid w:val="00BB4101"/>
    <w:rsid w:val="00BB74A3"/>
    <w:rsid w:val="00BC33D4"/>
    <w:rsid w:val="00BD50FE"/>
    <w:rsid w:val="00BE1BA7"/>
    <w:rsid w:val="00BF1B1D"/>
    <w:rsid w:val="00BF325C"/>
    <w:rsid w:val="00BF558D"/>
    <w:rsid w:val="00C0285B"/>
    <w:rsid w:val="00C1037F"/>
    <w:rsid w:val="00C1175E"/>
    <w:rsid w:val="00C20224"/>
    <w:rsid w:val="00C20DE3"/>
    <w:rsid w:val="00C25A16"/>
    <w:rsid w:val="00C34AD6"/>
    <w:rsid w:val="00C426BE"/>
    <w:rsid w:val="00C55E78"/>
    <w:rsid w:val="00C60A93"/>
    <w:rsid w:val="00C6287C"/>
    <w:rsid w:val="00C72027"/>
    <w:rsid w:val="00C72DCD"/>
    <w:rsid w:val="00C74220"/>
    <w:rsid w:val="00C745EC"/>
    <w:rsid w:val="00C76BD8"/>
    <w:rsid w:val="00C97470"/>
    <w:rsid w:val="00CA08E8"/>
    <w:rsid w:val="00CA5AEB"/>
    <w:rsid w:val="00CB55D9"/>
    <w:rsid w:val="00CB7465"/>
    <w:rsid w:val="00CC2B78"/>
    <w:rsid w:val="00CC3EE1"/>
    <w:rsid w:val="00CC6823"/>
    <w:rsid w:val="00CC6974"/>
    <w:rsid w:val="00CD5846"/>
    <w:rsid w:val="00CE1E2C"/>
    <w:rsid w:val="00CE3D8E"/>
    <w:rsid w:val="00CF2FA1"/>
    <w:rsid w:val="00CF587B"/>
    <w:rsid w:val="00CF6C8A"/>
    <w:rsid w:val="00CF7C0E"/>
    <w:rsid w:val="00D07262"/>
    <w:rsid w:val="00D102C9"/>
    <w:rsid w:val="00D17D75"/>
    <w:rsid w:val="00D2244A"/>
    <w:rsid w:val="00D236C4"/>
    <w:rsid w:val="00D243F9"/>
    <w:rsid w:val="00D309DA"/>
    <w:rsid w:val="00D30E30"/>
    <w:rsid w:val="00D34DD2"/>
    <w:rsid w:val="00D34F39"/>
    <w:rsid w:val="00D46123"/>
    <w:rsid w:val="00D47B91"/>
    <w:rsid w:val="00D52B4F"/>
    <w:rsid w:val="00D54F12"/>
    <w:rsid w:val="00D56960"/>
    <w:rsid w:val="00D62F6D"/>
    <w:rsid w:val="00D6375F"/>
    <w:rsid w:val="00D73540"/>
    <w:rsid w:val="00D75644"/>
    <w:rsid w:val="00DA0682"/>
    <w:rsid w:val="00DA0A5B"/>
    <w:rsid w:val="00DA0D7C"/>
    <w:rsid w:val="00DA3497"/>
    <w:rsid w:val="00DB54F4"/>
    <w:rsid w:val="00DB6507"/>
    <w:rsid w:val="00DD7075"/>
    <w:rsid w:val="00DF5BED"/>
    <w:rsid w:val="00E021A0"/>
    <w:rsid w:val="00E0743A"/>
    <w:rsid w:val="00E1446E"/>
    <w:rsid w:val="00E17B08"/>
    <w:rsid w:val="00E200DD"/>
    <w:rsid w:val="00E458C0"/>
    <w:rsid w:val="00E561D7"/>
    <w:rsid w:val="00E623B0"/>
    <w:rsid w:val="00E7650C"/>
    <w:rsid w:val="00EA229F"/>
    <w:rsid w:val="00EA3292"/>
    <w:rsid w:val="00EA371F"/>
    <w:rsid w:val="00EA4289"/>
    <w:rsid w:val="00EA5961"/>
    <w:rsid w:val="00EB2E3F"/>
    <w:rsid w:val="00EB6D0D"/>
    <w:rsid w:val="00EC76DF"/>
    <w:rsid w:val="00ED0B19"/>
    <w:rsid w:val="00ED6175"/>
    <w:rsid w:val="00EE5ED0"/>
    <w:rsid w:val="00EE65C1"/>
    <w:rsid w:val="00EF1E2E"/>
    <w:rsid w:val="00EF6EBB"/>
    <w:rsid w:val="00F075F4"/>
    <w:rsid w:val="00F1284E"/>
    <w:rsid w:val="00F346AB"/>
    <w:rsid w:val="00F56638"/>
    <w:rsid w:val="00F63746"/>
    <w:rsid w:val="00F63ECB"/>
    <w:rsid w:val="00F7377A"/>
    <w:rsid w:val="00F741D3"/>
    <w:rsid w:val="00F814C5"/>
    <w:rsid w:val="00F901A7"/>
    <w:rsid w:val="00F96190"/>
    <w:rsid w:val="00FA1050"/>
    <w:rsid w:val="00FA2F76"/>
    <w:rsid w:val="00FB1934"/>
    <w:rsid w:val="00FB5150"/>
    <w:rsid w:val="00FB7850"/>
    <w:rsid w:val="00FB7D64"/>
    <w:rsid w:val="00FD2762"/>
    <w:rsid w:val="00FD76CC"/>
    <w:rsid w:val="00FF2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BEEA7889-0B72-41B3-9608-99BE6BBC6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aliases w:val="Titolo 1 bando"/>
    <w:qFormat/>
    <w:rsid w:val="00692025"/>
    <w:pPr>
      <w:spacing w:after="0" w:line="240" w:lineRule="auto"/>
    </w:pPr>
    <w:rPr>
      <w:rFonts w:ascii="Trebuchet MS" w:eastAsia="Times New Roman" w:hAnsi="Trebuchet MS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733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D76C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D76C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D76C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276E9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link w:val="ParagrafoelencoCarattere"/>
    <w:uiPriority w:val="34"/>
    <w:qFormat/>
    <w:rsid w:val="00692025"/>
    <w:pPr>
      <w:ind w:left="720"/>
      <w:contextualSpacing/>
    </w:pPr>
  </w:style>
  <w:style w:type="paragraph" w:customStyle="1" w:styleId="Titolo1bando-ok">
    <w:name w:val="Titolo 1 bando - ok"/>
    <w:basedOn w:val="Paragrafoelenco"/>
    <w:link w:val="Titolo1bando-okCarattere"/>
    <w:qFormat/>
    <w:rsid w:val="005D1CE5"/>
    <w:pPr>
      <w:numPr>
        <w:numId w:val="1"/>
      </w:numPr>
      <w:tabs>
        <w:tab w:val="left" w:pos="851"/>
      </w:tabs>
      <w:spacing w:before="360" w:after="360"/>
      <w:ind w:left="851" w:hanging="851"/>
      <w:jc w:val="both"/>
    </w:pPr>
    <w:rPr>
      <w:rFonts w:ascii="Century Gothic" w:hAnsi="Century Gothic"/>
      <w:b/>
      <w:sz w:val="28"/>
      <w:szCs w:val="28"/>
    </w:rPr>
  </w:style>
  <w:style w:type="paragraph" w:customStyle="1" w:styleId="Titolo2bando-ok">
    <w:name w:val="Titolo 2 bando - ok"/>
    <w:basedOn w:val="Titolo1bando-ok"/>
    <w:link w:val="Titolo2bando-okCarattere"/>
    <w:qFormat/>
    <w:rsid w:val="005A5722"/>
    <w:pPr>
      <w:numPr>
        <w:ilvl w:val="1"/>
        <w:numId w:val="5"/>
      </w:numPr>
      <w:spacing w:after="120"/>
      <w:ind w:left="851" w:hanging="851"/>
    </w:pPr>
    <w:rPr>
      <w:rFonts w:eastAsiaTheme="minorHAnsi"/>
      <w:sz w:val="24"/>
      <w:szCs w:val="24"/>
    </w:rPr>
  </w:style>
  <w:style w:type="character" w:customStyle="1" w:styleId="ParagrafoelencoCarattere">
    <w:name w:val="Paragrafo elenco Carattere"/>
    <w:basedOn w:val="Carpredefinitoparagrafo"/>
    <w:link w:val="Paragrafoelenco"/>
    <w:uiPriority w:val="34"/>
    <w:rsid w:val="00692025"/>
    <w:rPr>
      <w:rFonts w:ascii="Trebuchet MS" w:eastAsia="Times New Roman" w:hAnsi="Trebuchet MS" w:cs="Times New Roman"/>
      <w:sz w:val="24"/>
      <w:szCs w:val="24"/>
      <w:lang w:eastAsia="it-IT"/>
    </w:rPr>
  </w:style>
  <w:style w:type="character" w:customStyle="1" w:styleId="Titolo1bando-okCarattere">
    <w:name w:val="Titolo 1 bando - ok Carattere"/>
    <w:basedOn w:val="ParagrafoelencoCarattere"/>
    <w:link w:val="Titolo1bando-ok"/>
    <w:rsid w:val="005D1CE5"/>
    <w:rPr>
      <w:rFonts w:ascii="Century Gothic" w:eastAsia="Times New Roman" w:hAnsi="Century Gothic" w:cs="Times New Roman"/>
      <w:b/>
      <w:sz w:val="28"/>
      <w:szCs w:val="28"/>
      <w:lang w:eastAsia="it-IT"/>
    </w:rPr>
  </w:style>
  <w:style w:type="paragraph" w:customStyle="1" w:styleId="Titolo3bando-ok">
    <w:name w:val="Titolo 3 bando - ok"/>
    <w:basedOn w:val="Titolo1bando-ok"/>
    <w:link w:val="Titolo3bando-okCarattere"/>
    <w:rsid w:val="003A3D26"/>
    <w:pPr>
      <w:numPr>
        <w:numId w:val="0"/>
      </w:numPr>
      <w:tabs>
        <w:tab w:val="left" w:pos="993"/>
      </w:tabs>
    </w:pPr>
    <w:rPr>
      <w:sz w:val="24"/>
      <w:szCs w:val="24"/>
    </w:rPr>
  </w:style>
  <w:style w:type="character" w:customStyle="1" w:styleId="Titolo2bando-okCarattere">
    <w:name w:val="Titolo 2 bando - ok Carattere"/>
    <w:basedOn w:val="Titolo1bando-okCarattere"/>
    <w:link w:val="Titolo2bando-ok"/>
    <w:rsid w:val="005A5722"/>
    <w:rPr>
      <w:rFonts w:ascii="Century Gothic" w:eastAsia="Times New Roman" w:hAnsi="Century Gothic" w:cs="Times New Roman"/>
      <w:b/>
      <w:sz w:val="24"/>
      <w:szCs w:val="24"/>
      <w:lang w:eastAsia="it-IT"/>
    </w:rPr>
  </w:style>
  <w:style w:type="paragraph" w:styleId="Nessunaspaziatura">
    <w:name w:val="No Spacing"/>
    <w:link w:val="NessunaspaziaturaCarattere"/>
    <w:uiPriority w:val="1"/>
    <w:qFormat/>
    <w:rsid w:val="00CC2B78"/>
    <w:pPr>
      <w:spacing w:after="0" w:line="240" w:lineRule="auto"/>
    </w:pPr>
    <w:rPr>
      <w:rFonts w:ascii="Trebuchet MS" w:eastAsia="Times New Roman" w:hAnsi="Trebuchet MS" w:cs="Times New Roman"/>
      <w:sz w:val="24"/>
      <w:szCs w:val="24"/>
      <w:lang w:eastAsia="it-IT"/>
    </w:rPr>
  </w:style>
  <w:style w:type="character" w:customStyle="1" w:styleId="Titolo3bando-okCarattere">
    <w:name w:val="Titolo 3 bando - ok Carattere"/>
    <w:basedOn w:val="Titolo1bando-okCarattere"/>
    <w:link w:val="Titolo3bando-ok"/>
    <w:rsid w:val="003A3D26"/>
    <w:rPr>
      <w:rFonts w:ascii="Century Gothic" w:eastAsia="Times New Roman" w:hAnsi="Century Gothic" w:cs="Times New Roman"/>
      <w:b/>
      <w:sz w:val="24"/>
      <w:szCs w:val="24"/>
      <w:lang w:eastAsia="it-IT"/>
    </w:rPr>
  </w:style>
  <w:style w:type="paragraph" w:customStyle="1" w:styleId="Corpodeltestobando-ok">
    <w:name w:val="Corpo del testo bando - ok"/>
    <w:basedOn w:val="Nessunaspaziatura"/>
    <w:link w:val="Corpodeltestobando-okCarattere"/>
    <w:qFormat/>
    <w:rsid w:val="007C6B29"/>
    <w:pPr>
      <w:spacing w:after="120"/>
      <w:jc w:val="both"/>
    </w:pPr>
    <w:rPr>
      <w:rFonts w:ascii="Century Gothic" w:hAnsi="Century Gothic"/>
    </w:rPr>
  </w:style>
  <w:style w:type="paragraph" w:customStyle="1" w:styleId="Elencopuntatobando-ok">
    <w:name w:val="Elenco puntato bando - ok"/>
    <w:basedOn w:val="Corpodeltestobando-ok"/>
    <w:link w:val="Elencopuntatobando-okCarattere"/>
    <w:qFormat/>
    <w:rsid w:val="001C7FBE"/>
    <w:pPr>
      <w:numPr>
        <w:numId w:val="2"/>
      </w:numPr>
    </w:p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915794"/>
    <w:rPr>
      <w:rFonts w:ascii="Trebuchet MS" w:eastAsia="Times New Roman" w:hAnsi="Trebuchet MS" w:cs="Times New Roman"/>
      <w:sz w:val="24"/>
      <w:szCs w:val="24"/>
      <w:lang w:eastAsia="it-IT"/>
    </w:rPr>
  </w:style>
  <w:style w:type="character" w:customStyle="1" w:styleId="Corpodeltestobando-okCarattere">
    <w:name w:val="Corpo del testo bando - ok Carattere"/>
    <w:basedOn w:val="NessunaspaziaturaCarattere"/>
    <w:link w:val="Corpodeltestobando-ok"/>
    <w:rsid w:val="007C6B29"/>
    <w:rPr>
      <w:rFonts w:ascii="Century Gothic" w:eastAsia="Times New Roman" w:hAnsi="Century Gothic" w:cs="Times New Roman"/>
      <w:sz w:val="24"/>
      <w:szCs w:val="24"/>
      <w:lang w:eastAsia="it-IT"/>
    </w:rPr>
  </w:style>
  <w:style w:type="numbering" w:customStyle="1" w:styleId="Stile1">
    <w:name w:val="Stile1"/>
    <w:uiPriority w:val="99"/>
    <w:rsid w:val="003A3D26"/>
    <w:pPr>
      <w:numPr>
        <w:numId w:val="3"/>
      </w:numPr>
    </w:pPr>
  </w:style>
  <w:style w:type="character" w:customStyle="1" w:styleId="Elencopuntatobando-okCarattere">
    <w:name w:val="Elenco puntato bando - ok Carattere"/>
    <w:basedOn w:val="Corpodeltestobando-okCarattere"/>
    <w:link w:val="Elencopuntatobando-ok"/>
    <w:rsid w:val="001C7FBE"/>
    <w:rPr>
      <w:rFonts w:ascii="Century Gothic" w:eastAsia="Times New Roman" w:hAnsi="Century Gothic" w:cs="Times New Roman"/>
      <w:sz w:val="24"/>
      <w:szCs w:val="24"/>
      <w:lang w:eastAsia="it-IT"/>
    </w:rPr>
  </w:style>
  <w:style w:type="numbering" w:customStyle="1" w:styleId="Stile2">
    <w:name w:val="Stile2"/>
    <w:uiPriority w:val="99"/>
    <w:rsid w:val="003A3D26"/>
    <w:pPr>
      <w:numPr>
        <w:numId w:val="4"/>
      </w:numPr>
    </w:pPr>
  </w:style>
  <w:style w:type="paragraph" w:customStyle="1" w:styleId="Titolo3ok">
    <w:name w:val="Titolo 3 ok"/>
    <w:basedOn w:val="Titolo2bando-ok"/>
    <w:link w:val="Titolo3okCarattere"/>
    <w:qFormat/>
    <w:rsid w:val="008D450E"/>
    <w:pPr>
      <w:numPr>
        <w:ilvl w:val="2"/>
      </w:numPr>
      <w:spacing w:before="240"/>
      <w:ind w:left="851" w:hanging="851"/>
    </w:pPr>
  </w:style>
  <w:style w:type="character" w:customStyle="1" w:styleId="Titolo3okCarattere">
    <w:name w:val="Titolo 3 ok Carattere"/>
    <w:basedOn w:val="Titolo2bando-okCarattere"/>
    <w:link w:val="Titolo3ok"/>
    <w:rsid w:val="008D450E"/>
    <w:rPr>
      <w:rFonts w:ascii="Century Gothic" w:eastAsia="Times New Roman" w:hAnsi="Century Gothic" w:cs="Times New Roman"/>
      <w:b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17339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73399"/>
    <w:rPr>
      <w:rFonts w:ascii="Trebuchet MS" w:eastAsia="Times New Roman" w:hAnsi="Trebuchet MS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17339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73399"/>
    <w:rPr>
      <w:rFonts w:ascii="Trebuchet MS" w:eastAsia="Times New Roman" w:hAnsi="Trebuchet MS" w:cs="Times New Roman"/>
      <w:sz w:val="24"/>
      <w:szCs w:val="24"/>
      <w:lang w:eastAsia="it-I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1733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it-IT"/>
    </w:rPr>
  </w:style>
  <w:style w:type="paragraph" w:styleId="Titolosommario">
    <w:name w:val="TOC Heading"/>
    <w:basedOn w:val="Titolo1"/>
    <w:next w:val="Normale"/>
    <w:uiPriority w:val="39"/>
    <w:unhideWhenUsed/>
    <w:qFormat/>
    <w:rsid w:val="00173399"/>
    <w:pPr>
      <w:spacing w:line="259" w:lineRule="auto"/>
      <w:outlineLvl w:val="9"/>
    </w:pPr>
  </w:style>
  <w:style w:type="paragraph" w:styleId="Sommario2">
    <w:name w:val="toc 2"/>
    <w:basedOn w:val="Normale"/>
    <w:next w:val="Normale"/>
    <w:autoRedefine/>
    <w:uiPriority w:val="39"/>
    <w:unhideWhenUsed/>
    <w:rsid w:val="00D243F9"/>
    <w:pPr>
      <w:tabs>
        <w:tab w:val="left" w:pos="1100"/>
        <w:tab w:val="right" w:leader="dot" w:pos="9628"/>
      </w:tabs>
      <w:spacing w:after="100" w:line="259" w:lineRule="auto"/>
      <w:ind w:left="1276" w:hanging="1276"/>
      <w:jc w:val="both"/>
    </w:pPr>
    <w:rPr>
      <w:rFonts w:asciiTheme="minorHAnsi" w:eastAsiaTheme="minorEastAsia" w:hAnsiTheme="minorHAnsi"/>
      <w:noProof/>
      <w:sz w:val="22"/>
      <w:szCs w:val="22"/>
    </w:rPr>
  </w:style>
  <w:style w:type="paragraph" w:styleId="Sommario1">
    <w:name w:val="toc 1"/>
    <w:basedOn w:val="Normale"/>
    <w:next w:val="Normale"/>
    <w:autoRedefine/>
    <w:uiPriority w:val="39"/>
    <w:unhideWhenUsed/>
    <w:rsid w:val="00DB6507"/>
    <w:pPr>
      <w:tabs>
        <w:tab w:val="left" w:pos="440"/>
        <w:tab w:val="right" w:leader="dot" w:pos="9628"/>
      </w:tabs>
      <w:jc w:val="both"/>
    </w:pPr>
    <w:rPr>
      <w:rFonts w:asciiTheme="minorHAnsi" w:eastAsiaTheme="minorEastAsia" w:hAnsiTheme="minorHAnsi"/>
      <w:sz w:val="22"/>
      <w:szCs w:val="22"/>
    </w:rPr>
  </w:style>
  <w:style w:type="paragraph" w:styleId="Sommario3">
    <w:name w:val="toc 3"/>
    <w:basedOn w:val="Normale"/>
    <w:next w:val="Normale"/>
    <w:autoRedefine/>
    <w:uiPriority w:val="39"/>
    <w:unhideWhenUsed/>
    <w:rsid w:val="00173399"/>
    <w:pPr>
      <w:spacing w:after="100" w:line="259" w:lineRule="auto"/>
      <w:ind w:left="440"/>
    </w:pPr>
    <w:rPr>
      <w:rFonts w:asciiTheme="minorHAnsi" w:eastAsiaTheme="minorEastAsia" w:hAnsiTheme="minorHAnsi"/>
      <w:sz w:val="22"/>
      <w:szCs w:val="22"/>
    </w:rPr>
  </w:style>
  <w:style w:type="table" w:styleId="Grigliatabella">
    <w:name w:val="Table Grid"/>
    <w:basedOn w:val="Tabellanormale"/>
    <w:uiPriority w:val="39"/>
    <w:rsid w:val="00A74D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A6"/>
    <w:uiPriority w:val="99"/>
    <w:rsid w:val="00AD433C"/>
    <w:rPr>
      <w:rFonts w:cs="ITC Avant Garde Std Bk"/>
      <w:i/>
      <w:iCs/>
      <w:color w:val="221E1F"/>
      <w:sz w:val="15"/>
      <w:szCs w:val="15"/>
    </w:rPr>
  </w:style>
  <w:style w:type="paragraph" w:customStyle="1" w:styleId="Pa23">
    <w:name w:val="Pa23"/>
    <w:basedOn w:val="Normale"/>
    <w:next w:val="Normale"/>
    <w:uiPriority w:val="99"/>
    <w:rsid w:val="00AD433C"/>
    <w:pPr>
      <w:autoSpaceDE w:val="0"/>
      <w:autoSpaceDN w:val="0"/>
      <w:adjustRightInd w:val="0"/>
      <w:spacing w:line="241" w:lineRule="atLeast"/>
    </w:pPr>
    <w:rPr>
      <w:rFonts w:ascii="ITC Avant Garde Std Bk" w:hAnsi="ITC Avant Garde Std Bk"/>
    </w:rPr>
  </w:style>
  <w:style w:type="paragraph" w:customStyle="1" w:styleId="Pa2">
    <w:name w:val="Pa2"/>
    <w:basedOn w:val="Normale"/>
    <w:next w:val="Normale"/>
    <w:uiPriority w:val="99"/>
    <w:rsid w:val="00AD433C"/>
    <w:pPr>
      <w:autoSpaceDE w:val="0"/>
      <w:autoSpaceDN w:val="0"/>
      <w:adjustRightInd w:val="0"/>
      <w:spacing w:line="241" w:lineRule="atLeast"/>
    </w:pPr>
    <w:rPr>
      <w:rFonts w:ascii="ITC Avant Garde Std Bk" w:hAnsi="ITC Avant Garde Std Bk"/>
    </w:rPr>
  </w:style>
  <w:style w:type="paragraph" w:customStyle="1" w:styleId="Pa35">
    <w:name w:val="Pa35"/>
    <w:basedOn w:val="Normale"/>
    <w:next w:val="Normale"/>
    <w:uiPriority w:val="99"/>
    <w:rsid w:val="00AD433C"/>
    <w:pPr>
      <w:autoSpaceDE w:val="0"/>
      <w:autoSpaceDN w:val="0"/>
      <w:adjustRightInd w:val="0"/>
      <w:spacing w:line="241" w:lineRule="atLeast"/>
    </w:pPr>
    <w:rPr>
      <w:rFonts w:ascii="ITC Avant Garde Std Bk" w:hAnsi="ITC Avant Garde Std Bk"/>
    </w:rPr>
  </w:style>
  <w:style w:type="paragraph" w:customStyle="1" w:styleId="Pa30">
    <w:name w:val="Pa30"/>
    <w:basedOn w:val="Normale"/>
    <w:next w:val="Normale"/>
    <w:uiPriority w:val="99"/>
    <w:rsid w:val="00AD433C"/>
    <w:pPr>
      <w:autoSpaceDE w:val="0"/>
      <w:autoSpaceDN w:val="0"/>
      <w:adjustRightInd w:val="0"/>
      <w:spacing w:line="241" w:lineRule="atLeast"/>
    </w:pPr>
    <w:rPr>
      <w:rFonts w:ascii="ITC Avant Garde Std Bk" w:hAnsi="ITC Avant Garde Std Bk"/>
    </w:rPr>
  </w:style>
  <w:style w:type="paragraph" w:styleId="Testonotaapidipagina">
    <w:name w:val="footnote text"/>
    <w:basedOn w:val="Normale"/>
    <w:link w:val="TestonotaapidipaginaCarattere"/>
    <w:uiPriority w:val="99"/>
    <w:rsid w:val="00DD7075"/>
    <w:rPr>
      <w:rFonts w:ascii="Times New Roman" w:hAnsi="Times New Roman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DD7075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Rimandonotaapidipagina">
    <w:name w:val="footnote reference"/>
    <w:uiPriority w:val="99"/>
    <w:unhideWhenUsed/>
    <w:rsid w:val="00DD7075"/>
    <w:rPr>
      <w:vertAlign w:val="superscript"/>
    </w:rPr>
  </w:style>
  <w:style w:type="character" w:styleId="Collegamentoipertestuale">
    <w:name w:val="Hyperlink"/>
    <w:basedOn w:val="Carpredefinitoparagrafo"/>
    <w:uiPriority w:val="99"/>
    <w:unhideWhenUsed/>
    <w:rsid w:val="00923010"/>
    <w:rPr>
      <w:color w:val="0563C1" w:themeColor="hyperlink"/>
      <w:u w:val="single"/>
    </w:rPr>
  </w:style>
  <w:style w:type="paragraph" w:customStyle="1" w:styleId="Titolo4Offerta">
    <w:name w:val="Titolo 4 Offerta"/>
    <w:basedOn w:val="Normale"/>
    <w:rsid w:val="006F2A25"/>
    <w:pPr>
      <w:autoSpaceDE w:val="0"/>
      <w:autoSpaceDN w:val="0"/>
      <w:spacing w:before="240" w:after="120"/>
      <w:ind w:left="993" w:hanging="993"/>
      <w:jc w:val="both"/>
    </w:pPr>
    <w:rPr>
      <w:rFonts w:ascii="Arial" w:hAnsi="Arial"/>
      <w:i/>
      <w:color w:val="800000"/>
      <w:sz w:val="22"/>
      <w:szCs w:val="20"/>
    </w:rPr>
  </w:style>
  <w:style w:type="paragraph" w:customStyle="1" w:styleId="Corpodeltesto">
    <w:name w:val="Corpo del testo"/>
    <w:basedOn w:val="Normale"/>
    <w:link w:val="CorpotestoCarattere"/>
    <w:rsid w:val="006F2A25"/>
    <w:pPr>
      <w:jc w:val="both"/>
    </w:pPr>
    <w:rPr>
      <w:rFonts w:ascii="Arial" w:hAnsi="Arial"/>
      <w:lang w:val="x-none" w:eastAsia="x-none"/>
    </w:rPr>
  </w:style>
  <w:style w:type="character" w:customStyle="1" w:styleId="CorpotestoCarattere">
    <w:name w:val="Corpo testo Carattere"/>
    <w:link w:val="Corpodeltesto"/>
    <w:rsid w:val="006F2A25"/>
    <w:rPr>
      <w:rFonts w:ascii="Arial" w:eastAsia="Times New Roman" w:hAnsi="Arial" w:cs="Times New Roman"/>
      <w:sz w:val="24"/>
      <w:szCs w:val="24"/>
      <w:lang w:val="x-none" w:eastAsia="x-none"/>
    </w:rPr>
  </w:style>
  <w:style w:type="paragraph" w:customStyle="1" w:styleId="Titolo4bando-ok">
    <w:name w:val="Titolo 4 bando - ok"/>
    <w:basedOn w:val="Titolo3ok"/>
    <w:link w:val="Titolo4bando-okCarattere"/>
    <w:qFormat/>
    <w:rsid w:val="007C6B29"/>
    <w:pPr>
      <w:numPr>
        <w:ilvl w:val="3"/>
      </w:numPr>
      <w:tabs>
        <w:tab w:val="clear" w:pos="851"/>
        <w:tab w:val="left" w:pos="993"/>
      </w:tabs>
      <w:ind w:left="993" w:hanging="993"/>
    </w:pPr>
  </w:style>
  <w:style w:type="character" w:customStyle="1" w:styleId="Titolo4bando-okCarattere">
    <w:name w:val="Titolo 4 bando - ok Carattere"/>
    <w:basedOn w:val="Titolo3okCarattere"/>
    <w:link w:val="Titolo4bando-ok"/>
    <w:rsid w:val="007C6B29"/>
    <w:rPr>
      <w:rFonts w:ascii="Century Gothic" w:eastAsia="Times New Roman" w:hAnsi="Century Gothic" w:cs="Times New Roman"/>
      <w:b/>
      <w:sz w:val="24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FD76CC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D76CC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it-IT"/>
    </w:rPr>
  </w:style>
  <w:style w:type="paragraph" w:styleId="Sommario4">
    <w:name w:val="toc 4"/>
    <w:basedOn w:val="Normale"/>
    <w:next w:val="Normale"/>
    <w:autoRedefine/>
    <w:uiPriority w:val="39"/>
    <w:unhideWhenUsed/>
    <w:rsid w:val="00FD76CC"/>
    <w:pPr>
      <w:spacing w:after="100"/>
      <w:ind w:left="720"/>
    </w:p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D76CC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FD76CC"/>
    <w:rPr>
      <w:color w:val="954F72" w:themeColor="followedHyperlink"/>
      <w:u w:val="single"/>
    </w:rPr>
  </w:style>
  <w:style w:type="paragraph" w:styleId="Corpodeltesto2">
    <w:name w:val="Body Text 2"/>
    <w:basedOn w:val="Normale"/>
    <w:link w:val="Corpodeltesto2Carattere"/>
    <w:rsid w:val="007347E3"/>
    <w:pPr>
      <w:jc w:val="both"/>
    </w:pPr>
    <w:rPr>
      <w:rFonts w:ascii="Arial" w:hAnsi="Arial" w:cs="Arial"/>
      <w:color w:val="000000"/>
    </w:rPr>
  </w:style>
  <w:style w:type="character" w:customStyle="1" w:styleId="Corpodeltesto2Carattere">
    <w:name w:val="Corpo del testo 2 Carattere"/>
    <w:basedOn w:val="Carpredefinitoparagrafo"/>
    <w:link w:val="Corpodeltesto2"/>
    <w:rsid w:val="007347E3"/>
    <w:rPr>
      <w:rFonts w:ascii="Arial" w:eastAsia="Times New Roman" w:hAnsi="Arial" w:cs="Arial"/>
      <w:color w:val="000000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916CD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916CD"/>
    <w:rPr>
      <w:rFonts w:ascii="Segoe UI" w:eastAsia="Times New Roman" w:hAnsi="Segoe UI" w:cs="Segoe UI"/>
      <w:sz w:val="18"/>
      <w:szCs w:val="18"/>
      <w:lang w:eastAsia="it-IT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276E9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it-IT"/>
    </w:rPr>
  </w:style>
  <w:style w:type="paragraph" w:customStyle="1" w:styleId="Documento">
    <w:name w:val="Documento"/>
    <w:basedOn w:val="Normale"/>
    <w:rsid w:val="006276E9"/>
    <w:pPr>
      <w:widowControl w:val="0"/>
      <w:jc w:val="both"/>
    </w:pPr>
    <w:rPr>
      <w:rFonts w:ascii="Times New Roman" w:hAnsi="Times New Roman"/>
      <w:sz w:val="22"/>
      <w:szCs w:val="20"/>
    </w:rPr>
  </w:style>
  <w:style w:type="paragraph" w:customStyle="1" w:styleId="Documento12">
    <w:name w:val="Documento 12"/>
    <w:basedOn w:val="Normale"/>
    <w:rsid w:val="00F63746"/>
    <w:pPr>
      <w:widowControl w:val="0"/>
      <w:jc w:val="both"/>
    </w:pPr>
    <w:rPr>
      <w:rFonts w:ascii="Times New Roman" w:hAnsi="Times New Roman"/>
      <w:szCs w:val="20"/>
    </w:rPr>
  </w:style>
  <w:style w:type="character" w:styleId="Rimandocommento">
    <w:name w:val="annotation reference"/>
    <w:basedOn w:val="Carpredefinitoparagrafo"/>
    <w:uiPriority w:val="99"/>
    <w:semiHidden/>
    <w:unhideWhenUsed/>
    <w:rsid w:val="006842AC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6842AC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6842AC"/>
    <w:rPr>
      <w:rFonts w:ascii="Trebuchet MS" w:eastAsia="Times New Roman" w:hAnsi="Trebuchet MS" w:cs="Times New Roman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842AC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6842AC"/>
    <w:rPr>
      <w:rFonts w:ascii="Trebuchet MS" w:eastAsia="Times New Roman" w:hAnsi="Trebuchet MS" w:cs="Times New Roman"/>
      <w:b/>
      <w:bCs/>
      <w:sz w:val="20"/>
      <w:szCs w:val="20"/>
      <w:lang w:eastAsia="it-IT"/>
    </w:rPr>
  </w:style>
  <w:style w:type="table" w:customStyle="1" w:styleId="Grigliatabella1">
    <w:name w:val="Griglia tabella1"/>
    <w:basedOn w:val="Tabellanormale"/>
    <w:next w:val="Grigliatabella"/>
    <w:uiPriority w:val="39"/>
    <w:rsid w:val="00B04D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gliatabella2">
    <w:name w:val="Griglia tabella2"/>
    <w:basedOn w:val="Tabellanormale"/>
    <w:next w:val="Grigliatabella"/>
    <w:uiPriority w:val="39"/>
    <w:rsid w:val="00B04D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gliatabella3">
    <w:name w:val="Griglia tabella3"/>
    <w:basedOn w:val="Tabellanormale"/>
    <w:next w:val="Grigliatabella"/>
    <w:uiPriority w:val="39"/>
    <w:rsid w:val="00FB7D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424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d01.leggiditalia.it/cgi-bin/FulShow?TIPO=5&amp;NOTXT=1&amp;KEY=01LX0000144828ART87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bd01.leggiditalia.it/cgi-bin/FulShow?TIPO=5&amp;NOTXT=1&amp;KEY=01LX0000144828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bd01.leggiditalia.it/cgi-bin/FulShow?TIPO=5&amp;NOTXT=1&amp;KEY=01LX0000144828ART88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1906A9-2BE4-4DF5-9F76-75306D41BF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972</Words>
  <Characters>5541</Characters>
  <Application>Microsoft Office Word</Application>
  <DocSecurity>0</DocSecurity>
  <Lines>46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Lombardia</Company>
  <LinksUpToDate>false</LinksUpToDate>
  <CharactersWithSpaces>6501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Coviello</dc:creator>
  <cp:keywords/>
  <dc:description/>
  <cp:lastModifiedBy>Graziano Fichera</cp:lastModifiedBy>
  <cp:revision>2</cp:revision>
  <cp:lastPrinted>2017-05-04T09:01:00Z</cp:lastPrinted>
  <dcterms:created xsi:type="dcterms:W3CDTF">2017-05-04T14:18:00Z</dcterms:created>
  <dcterms:modified xsi:type="dcterms:W3CDTF">2017-05-04T14:18:00Z</dcterms:modified>
</cp:coreProperties>
</file>