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9AD34" w14:textId="77777777" w:rsidR="004A141F" w:rsidRDefault="004A141F" w:rsidP="004A141F">
      <w:pPr>
        <w:spacing w:after="0" w:line="240" w:lineRule="auto"/>
        <w:contextualSpacing/>
        <w:jc w:val="right"/>
        <w:rPr>
          <w:rFonts w:ascii="Century Gothic" w:hAnsi="Century Gothic"/>
          <w:b/>
          <w:i/>
          <w:sz w:val="24"/>
          <w:szCs w:val="24"/>
        </w:rPr>
      </w:pPr>
      <w:r w:rsidRPr="00F500C8">
        <w:rPr>
          <w:rFonts w:ascii="Century Gothic" w:hAnsi="Century Gothic"/>
          <w:b/>
          <w:i/>
          <w:sz w:val="24"/>
          <w:szCs w:val="24"/>
        </w:rPr>
        <w:t>ALLEGATO 1</w:t>
      </w:r>
    </w:p>
    <w:p w14:paraId="53766B99" w14:textId="77777777" w:rsidR="004A141F" w:rsidRPr="00F500C8" w:rsidRDefault="004A141F" w:rsidP="004A141F">
      <w:pPr>
        <w:spacing w:after="0" w:line="240" w:lineRule="auto"/>
        <w:contextualSpacing/>
        <w:jc w:val="right"/>
        <w:rPr>
          <w:rFonts w:ascii="Century Gothic" w:hAnsi="Century Gothic"/>
          <w:b/>
          <w:i/>
          <w:sz w:val="24"/>
          <w:szCs w:val="24"/>
        </w:rPr>
      </w:pPr>
    </w:p>
    <w:p w14:paraId="010AB6E9" w14:textId="77777777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b/>
          <w:sz w:val="24"/>
          <w:szCs w:val="24"/>
        </w:rPr>
      </w:pPr>
      <w:r w:rsidRPr="00E8213B">
        <w:rPr>
          <w:rFonts w:ascii="Century Gothic" w:hAnsi="Century Gothic"/>
          <w:b/>
          <w:sz w:val="24"/>
          <w:szCs w:val="24"/>
        </w:rPr>
        <w:t xml:space="preserve">MODULO DI PROPOSTA PER LA CANDIDATURA A COMPONENTE DELLA COMMISSIONE ARTISTICA DI “NEXT – LABORATORIO DELLE IDEE PER LA PRODUZIONE E LA </w:t>
      </w:r>
      <w:r>
        <w:rPr>
          <w:rFonts w:ascii="Century Gothic" w:hAnsi="Century Gothic"/>
          <w:b/>
          <w:sz w:val="24"/>
          <w:szCs w:val="24"/>
        </w:rPr>
        <w:t>PROGRAMMAZIONE</w:t>
      </w:r>
      <w:r w:rsidRPr="00E8213B">
        <w:rPr>
          <w:rFonts w:ascii="Century Gothic" w:hAnsi="Century Gothic"/>
          <w:b/>
          <w:sz w:val="24"/>
          <w:szCs w:val="24"/>
        </w:rPr>
        <w:t xml:space="preserve"> DELLO SPETTACOLO LOMBARDO – EDIZIONE 20</w:t>
      </w:r>
      <w:r>
        <w:rPr>
          <w:rFonts w:ascii="Century Gothic" w:hAnsi="Century Gothic"/>
          <w:b/>
          <w:sz w:val="24"/>
          <w:szCs w:val="24"/>
        </w:rPr>
        <w:t>22</w:t>
      </w:r>
      <w:r w:rsidRPr="00E8213B">
        <w:rPr>
          <w:rFonts w:ascii="Century Gothic" w:hAnsi="Century Gothic"/>
          <w:b/>
          <w:sz w:val="24"/>
          <w:szCs w:val="24"/>
        </w:rPr>
        <w:t>/20</w:t>
      </w:r>
      <w:r>
        <w:rPr>
          <w:rFonts w:ascii="Century Gothic" w:hAnsi="Century Gothic"/>
          <w:b/>
          <w:sz w:val="24"/>
          <w:szCs w:val="24"/>
        </w:rPr>
        <w:t>23</w:t>
      </w:r>
      <w:r w:rsidRPr="00E8213B">
        <w:rPr>
          <w:rFonts w:ascii="Century Gothic" w:hAnsi="Century Gothic"/>
          <w:b/>
          <w:sz w:val="24"/>
          <w:szCs w:val="24"/>
        </w:rPr>
        <w:t>”</w:t>
      </w:r>
    </w:p>
    <w:p w14:paraId="1317B275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b/>
          <w:sz w:val="24"/>
          <w:szCs w:val="24"/>
        </w:rPr>
      </w:pPr>
    </w:p>
    <w:p w14:paraId="0F25F39F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b/>
          <w:sz w:val="24"/>
          <w:szCs w:val="24"/>
        </w:rPr>
      </w:pPr>
    </w:p>
    <w:p w14:paraId="3DFFD3D2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b/>
          <w:sz w:val="24"/>
          <w:szCs w:val="24"/>
        </w:rPr>
      </w:pPr>
    </w:p>
    <w:p w14:paraId="1A6DF233" w14:textId="77777777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Alla Giunta Regionale della Lombardia</w:t>
      </w:r>
    </w:p>
    <w:p w14:paraId="06F154AA" w14:textId="77777777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Direzione Generale </w:t>
      </w:r>
      <w:r>
        <w:rPr>
          <w:rFonts w:ascii="Century Gothic" w:hAnsi="Century Gothic"/>
          <w:sz w:val="24"/>
          <w:szCs w:val="24"/>
        </w:rPr>
        <w:t>Autonomia e</w:t>
      </w:r>
      <w:r w:rsidRPr="00E8213B">
        <w:rPr>
          <w:rFonts w:ascii="Century Gothic" w:hAnsi="Century Gothic"/>
          <w:sz w:val="24"/>
          <w:szCs w:val="24"/>
        </w:rPr>
        <w:t xml:space="preserve"> Cultur</w:t>
      </w:r>
      <w:r>
        <w:rPr>
          <w:rFonts w:ascii="Century Gothic" w:hAnsi="Century Gothic"/>
          <w:sz w:val="24"/>
          <w:szCs w:val="24"/>
        </w:rPr>
        <w:t>a</w:t>
      </w:r>
      <w:r w:rsidRPr="00E8213B">
        <w:rPr>
          <w:rFonts w:ascii="Century Gothic" w:hAnsi="Century Gothic"/>
          <w:sz w:val="24"/>
          <w:szCs w:val="24"/>
        </w:rPr>
        <w:t xml:space="preserve"> </w:t>
      </w:r>
    </w:p>
    <w:p w14:paraId="7349B1D5" w14:textId="77777777" w:rsidR="004A141F" w:rsidRDefault="004A141F" w:rsidP="004A141F">
      <w:pPr>
        <w:spacing w:after="0" w:line="240" w:lineRule="auto"/>
        <w:ind w:left="3119"/>
        <w:contextualSpacing/>
        <w:rPr>
          <w:rFonts w:ascii="Century Gothic" w:eastAsia="Times New Roman" w:hAnsi="Century Gothic"/>
          <w:sz w:val="24"/>
          <w:szCs w:val="24"/>
          <w:lang w:eastAsia="it-IT"/>
        </w:rPr>
      </w:pPr>
      <w:r w:rsidRPr="00C71EA4">
        <w:rPr>
          <w:rFonts w:ascii="Century Gothic" w:eastAsia="Times New Roman" w:hAnsi="Century Gothic"/>
          <w:sz w:val="24"/>
          <w:szCs w:val="24"/>
          <w:lang w:eastAsia="it-IT"/>
        </w:rPr>
        <w:t xml:space="preserve">Struttura Attività Performative Multidisciplinari, Cinema ed Eventi </w:t>
      </w:r>
    </w:p>
    <w:p w14:paraId="6D381B6F" w14:textId="77777777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Piazza Città di Lombardia, 1 - 20124 Milano </w:t>
      </w:r>
    </w:p>
    <w:p w14:paraId="1C815043" w14:textId="77777777" w:rsidR="004A141F" w:rsidRPr="004B0762" w:rsidRDefault="004A141F" w:rsidP="004A141F">
      <w:pPr>
        <w:spacing w:after="0" w:line="240" w:lineRule="auto"/>
        <w:ind w:left="3119"/>
        <w:contextualSpacing/>
        <w:rPr>
          <w:rStyle w:val="Collegamentoipertestuale"/>
        </w:rPr>
      </w:pPr>
      <w:r>
        <w:rPr>
          <w:rStyle w:val="Collegamentoipertestuale"/>
          <w:rFonts w:ascii="Century Gothic" w:hAnsi="Century Gothic"/>
          <w:b/>
          <w:i/>
          <w:sz w:val="24"/>
          <w:szCs w:val="24"/>
        </w:rPr>
        <w:t>a</w:t>
      </w:r>
      <w:r w:rsidRPr="004B0762">
        <w:rPr>
          <w:rStyle w:val="Collegamentoipertestuale"/>
          <w:rFonts w:ascii="Century Gothic" w:hAnsi="Century Gothic"/>
          <w:b/>
          <w:i/>
          <w:sz w:val="24"/>
          <w:szCs w:val="24"/>
        </w:rPr>
        <w:t>utonomia_</w:t>
      </w:r>
      <w:hyperlink r:id="rId5" w:history="1">
        <w:r w:rsidRPr="004B0762">
          <w:rPr>
            <w:rStyle w:val="Collegamentoipertestuale"/>
            <w:rFonts w:ascii="Century Gothic" w:hAnsi="Century Gothic"/>
            <w:b/>
            <w:i/>
            <w:sz w:val="24"/>
            <w:szCs w:val="24"/>
          </w:rPr>
          <w:t>cultura@pec.regione.lombardia.it</w:t>
        </w:r>
      </w:hyperlink>
    </w:p>
    <w:p w14:paraId="27F0D336" w14:textId="77777777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b/>
          <w:i/>
          <w:sz w:val="24"/>
          <w:szCs w:val="24"/>
        </w:rPr>
      </w:pPr>
    </w:p>
    <w:p w14:paraId="5CE39349" w14:textId="77777777" w:rsidR="004A141F" w:rsidRPr="00E8213B" w:rsidRDefault="004A141F" w:rsidP="004A141F">
      <w:pPr>
        <w:spacing w:after="0" w:line="240" w:lineRule="auto"/>
        <w:ind w:left="3119"/>
        <w:contextualSpacing/>
        <w:rPr>
          <w:rFonts w:ascii="Century Gothic" w:hAnsi="Century Gothic"/>
          <w:b/>
          <w:i/>
          <w:sz w:val="24"/>
          <w:szCs w:val="24"/>
        </w:rPr>
      </w:pPr>
    </w:p>
    <w:p w14:paraId="21963B1A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1B661749" w14:textId="77777777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b/>
          <w:sz w:val="24"/>
          <w:szCs w:val="24"/>
        </w:rPr>
      </w:pPr>
      <w:r w:rsidRPr="00E8213B">
        <w:rPr>
          <w:rFonts w:ascii="Century Gothic" w:hAnsi="Century Gothic"/>
          <w:b/>
          <w:sz w:val="24"/>
          <w:szCs w:val="24"/>
        </w:rPr>
        <w:t xml:space="preserve">Oggetto: Proposta di candidatura in qualità di membro della Commissione artistica per la manifestazione “Next – Laboratorio delle idee per la produzione e la </w:t>
      </w:r>
      <w:r>
        <w:rPr>
          <w:rFonts w:ascii="Century Gothic" w:hAnsi="Century Gothic"/>
          <w:b/>
          <w:sz w:val="24"/>
          <w:szCs w:val="24"/>
        </w:rPr>
        <w:t>programmazione</w:t>
      </w:r>
      <w:r w:rsidRPr="00E8213B">
        <w:rPr>
          <w:rFonts w:ascii="Century Gothic" w:hAnsi="Century Gothic"/>
          <w:b/>
          <w:sz w:val="24"/>
          <w:szCs w:val="24"/>
        </w:rPr>
        <w:t xml:space="preserve"> dello spettacolo lombardo – Edizione 20</w:t>
      </w:r>
      <w:r>
        <w:rPr>
          <w:rFonts w:ascii="Century Gothic" w:hAnsi="Century Gothic"/>
          <w:b/>
          <w:sz w:val="24"/>
          <w:szCs w:val="24"/>
        </w:rPr>
        <w:t>22</w:t>
      </w:r>
      <w:r w:rsidRPr="00E8213B">
        <w:rPr>
          <w:rFonts w:ascii="Century Gothic" w:hAnsi="Century Gothic"/>
          <w:b/>
          <w:sz w:val="24"/>
          <w:szCs w:val="24"/>
        </w:rPr>
        <w:t>/20</w:t>
      </w:r>
      <w:r>
        <w:rPr>
          <w:rFonts w:ascii="Century Gothic" w:hAnsi="Century Gothic"/>
          <w:b/>
          <w:sz w:val="24"/>
          <w:szCs w:val="24"/>
        </w:rPr>
        <w:t>23</w:t>
      </w:r>
      <w:r w:rsidRPr="00E8213B">
        <w:rPr>
          <w:rFonts w:ascii="Century Gothic" w:hAnsi="Century Gothic"/>
          <w:b/>
          <w:sz w:val="24"/>
          <w:szCs w:val="24"/>
        </w:rPr>
        <w:t xml:space="preserve">”.  </w:t>
      </w:r>
    </w:p>
    <w:p w14:paraId="3697FFE5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b/>
          <w:sz w:val="24"/>
          <w:szCs w:val="24"/>
        </w:rPr>
      </w:pPr>
    </w:p>
    <w:p w14:paraId="0040CCC3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Il/La sottoscritto/</w:t>
      </w:r>
      <w:proofErr w:type="gramStart"/>
      <w:r w:rsidRPr="00E8213B">
        <w:rPr>
          <w:rFonts w:ascii="Century Gothic" w:hAnsi="Century Gothic"/>
          <w:sz w:val="24"/>
          <w:szCs w:val="24"/>
        </w:rPr>
        <w:t>a  …</w:t>
      </w:r>
      <w:proofErr w:type="gramEnd"/>
      <w:r w:rsidRPr="00E8213B">
        <w:rPr>
          <w:rFonts w:ascii="Century Gothic" w:hAnsi="Century Gothic"/>
          <w:sz w:val="24"/>
          <w:szCs w:val="24"/>
        </w:rPr>
        <w:t>……………………………………………………</w:t>
      </w:r>
      <w:r>
        <w:rPr>
          <w:rFonts w:ascii="Century Gothic" w:hAnsi="Century Gothic"/>
          <w:sz w:val="24"/>
          <w:szCs w:val="24"/>
        </w:rPr>
        <w:t>………………………………………………</w:t>
      </w:r>
    </w:p>
    <w:p w14:paraId="50FBFCC7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 xml:space="preserve">Nato/a </w:t>
      </w:r>
      <w:proofErr w:type="spellStart"/>
      <w:r>
        <w:rPr>
          <w:rFonts w:ascii="Century Gothic" w:hAnsi="Century Gothic"/>
          <w:sz w:val="24"/>
          <w:szCs w:val="24"/>
        </w:rPr>
        <w:t>a</w:t>
      </w:r>
      <w:proofErr w:type="spellEnd"/>
      <w:r>
        <w:rPr>
          <w:rFonts w:ascii="Century Gothic" w:hAnsi="Century Gothic"/>
          <w:sz w:val="24"/>
          <w:szCs w:val="24"/>
        </w:rPr>
        <w:t xml:space="preserve"> …………………</w:t>
      </w:r>
      <w:r w:rsidRPr="00E8213B">
        <w:rPr>
          <w:rFonts w:ascii="Century Gothic" w:hAnsi="Century Gothic"/>
          <w:sz w:val="24"/>
          <w:szCs w:val="24"/>
        </w:rPr>
        <w:t>………………………………………………………………….</w:t>
      </w:r>
    </w:p>
    <w:p w14:paraId="6E1D3103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Residente </w:t>
      </w:r>
      <w:r>
        <w:rPr>
          <w:rFonts w:ascii="Century Gothic" w:hAnsi="Century Gothic"/>
          <w:sz w:val="24"/>
          <w:szCs w:val="24"/>
        </w:rPr>
        <w:t>a ………………………………</w:t>
      </w:r>
      <w:proofErr w:type="gramStart"/>
      <w:r>
        <w:rPr>
          <w:rFonts w:ascii="Century Gothic" w:hAnsi="Century Gothic"/>
          <w:sz w:val="24"/>
          <w:szCs w:val="24"/>
        </w:rPr>
        <w:t>…….</w:t>
      </w:r>
      <w:proofErr w:type="gramEnd"/>
      <w:r>
        <w:rPr>
          <w:rFonts w:ascii="Century Gothic" w:hAnsi="Century Gothic"/>
          <w:sz w:val="24"/>
          <w:szCs w:val="24"/>
        </w:rPr>
        <w:t>. via………………………</w:t>
      </w:r>
      <w:r w:rsidRPr="00E8213B">
        <w:rPr>
          <w:rFonts w:ascii="Century Gothic" w:hAnsi="Century Gothic"/>
          <w:sz w:val="24"/>
          <w:szCs w:val="24"/>
        </w:rPr>
        <w:t>………………………………</w:t>
      </w:r>
      <w:proofErr w:type="gramStart"/>
      <w:r w:rsidRPr="00E8213B">
        <w:rPr>
          <w:rFonts w:ascii="Century Gothic" w:hAnsi="Century Gothic"/>
          <w:sz w:val="24"/>
          <w:szCs w:val="24"/>
        </w:rPr>
        <w:t>…….</w:t>
      </w:r>
      <w:proofErr w:type="gramEnd"/>
      <w:r w:rsidRPr="00E8213B">
        <w:rPr>
          <w:rFonts w:ascii="Century Gothic" w:hAnsi="Century Gothic"/>
          <w:sz w:val="24"/>
          <w:szCs w:val="24"/>
        </w:rPr>
        <w:t>.  Cap …………………………….</w:t>
      </w:r>
    </w:p>
    <w:p w14:paraId="70EE3CB1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Codice Fiscale ………………</w:t>
      </w:r>
      <w:r w:rsidRPr="00E8213B">
        <w:rPr>
          <w:rFonts w:ascii="Century Gothic" w:hAnsi="Century Gothic"/>
          <w:sz w:val="24"/>
          <w:szCs w:val="24"/>
        </w:rPr>
        <w:t>……………………………………</w:t>
      </w:r>
      <w:r>
        <w:rPr>
          <w:rFonts w:ascii="Century Gothic" w:hAnsi="Century Gothic"/>
          <w:sz w:val="24"/>
          <w:szCs w:val="24"/>
        </w:rPr>
        <w:t>……………………………</w:t>
      </w:r>
    </w:p>
    <w:p w14:paraId="7E9B5532" w14:textId="77777777" w:rsidR="004A141F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Telefono ………………………………………………… </w:t>
      </w:r>
    </w:p>
    <w:p w14:paraId="28206BF5" w14:textId="77777777" w:rsidR="004A141F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Cellulare ………………………………………………….</w:t>
      </w:r>
    </w:p>
    <w:p w14:paraId="7EDA552A" w14:textId="77777777" w:rsidR="004A141F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Indirizzo mail ………………………………………</w:t>
      </w:r>
      <w:proofErr w:type="gramStart"/>
      <w:r>
        <w:rPr>
          <w:rFonts w:ascii="Century Gothic" w:hAnsi="Century Gothic"/>
          <w:sz w:val="24"/>
          <w:szCs w:val="24"/>
        </w:rPr>
        <w:t>…….</w:t>
      </w:r>
      <w:proofErr w:type="gramEnd"/>
      <w:r>
        <w:rPr>
          <w:rFonts w:ascii="Century Gothic" w:hAnsi="Century Gothic"/>
          <w:sz w:val="24"/>
          <w:szCs w:val="24"/>
        </w:rPr>
        <w:t>.</w:t>
      </w:r>
    </w:p>
    <w:p w14:paraId="1902312F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Indirizzo posta elettronica certificata ………………………………………… </w:t>
      </w:r>
    </w:p>
    <w:p w14:paraId="0425948C" w14:textId="77777777" w:rsidR="004A141F" w:rsidRPr="00E8213B" w:rsidRDefault="004A141F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</w:p>
    <w:p w14:paraId="30C06260" w14:textId="77777777" w:rsidR="004A141F" w:rsidRPr="00E8213B" w:rsidRDefault="004A141F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  <w:proofErr w:type="gramStart"/>
      <w:r w:rsidRPr="00E8213B">
        <w:rPr>
          <w:rFonts w:ascii="Century Gothic" w:hAnsi="Century Gothic"/>
          <w:b/>
          <w:sz w:val="24"/>
          <w:szCs w:val="24"/>
        </w:rPr>
        <w:t>P R</w:t>
      </w:r>
      <w:proofErr w:type="gramEnd"/>
      <w:r w:rsidRPr="00E8213B">
        <w:rPr>
          <w:rFonts w:ascii="Century Gothic" w:hAnsi="Century Gothic"/>
          <w:b/>
          <w:sz w:val="24"/>
          <w:szCs w:val="24"/>
        </w:rPr>
        <w:t xml:space="preserve"> O P O N E </w:t>
      </w:r>
    </w:p>
    <w:p w14:paraId="5F8ADA75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6CEBB5AF" w14:textId="77777777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 xml:space="preserve">La propria candidatura in qualità di membro della Commissione artistica per la manifestazione “Next – Laboratorio delle idee per la produzione e la </w:t>
      </w:r>
      <w:r>
        <w:rPr>
          <w:rFonts w:ascii="Century Gothic" w:hAnsi="Century Gothic"/>
          <w:sz w:val="24"/>
          <w:szCs w:val="24"/>
        </w:rPr>
        <w:t>programmazione</w:t>
      </w:r>
      <w:r w:rsidRPr="00E8213B">
        <w:rPr>
          <w:rFonts w:ascii="Century Gothic" w:hAnsi="Century Gothic"/>
          <w:sz w:val="24"/>
          <w:szCs w:val="24"/>
        </w:rPr>
        <w:t xml:space="preserve"> dello spettacolo dal </w:t>
      </w:r>
      <w:r>
        <w:rPr>
          <w:rFonts w:ascii="Century Gothic" w:hAnsi="Century Gothic"/>
          <w:sz w:val="24"/>
          <w:szCs w:val="24"/>
        </w:rPr>
        <w:t>vivo lombardo – Edizione 2022</w:t>
      </w:r>
      <w:r w:rsidRPr="00E8213B">
        <w:rPr>
          <w:rFonts w:ascii="Century Gothic" w:hAnsi="Century Gothic"/>
          <w:sz w:val="24"/>
          <w:szCs w:val="24"/>
        </w:rPr>
        <w:t>/20</w:t>
      </w:r>
      <w:r>
        <w:rPr>
          <w:rFonts w:ascii="Century Gothic" w:hAnsi="Century Gothic"/>
          <w:sz w:val="24"/>
          <w:szCs w:val="24"/>
        </w:rPr>
        <w:t>23</w:t>
      </w:r>
      <w:r w:rsidRPr="00E8213B">
        <w:rPr>
          <w:rFonts w:ascii="Century Gothic" w:hAnsi="Century Gothic"/>
          <w:sz w:val="24"/>
          <w:szCs w:val="24"/>
        </w:rPr>
        <w:t xml:space="preserve">” </w:t>
      </w:r>
    </w:p>
    <w:p w14:paraId="29A5EC18" w14:textId="77777777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</w:p>
    <w:p w14:paraId="5D5F0F63" w14:textId="77777777" w:rsidR="004A141F" w:rsidRPr="00E8213B" w:rsidRDefault="004A141F" w:rsidP="004A141F">
      <w:pPr>
        <w:spacing w:after="0" w:line="240" w:lineRule="auto"/>
        <w:contextualSpacing/>
        <w:jc w:val="center"/>
        <w:rPr>
          <w:rFonts w:ascii="Century Gothic" w:hAnsi="Century Gothic"/>
          <w:b/>
          <w:sz w:val="24"/>
          <w:szCs w:val="24"/>
        </w:rPr>
      </w:pPr>
      <w:r w:rsidRPr="00E8213B">
        <w:rPr>
          <w:rFonts w:ascii="Century Gothic" w:hAnsi="Century Gothic"/>
          <w:b/>
          <w:sz w:val="24"/>
          <w:szCs w:val="24"/>
        </w:rPr>
        <w:t>D I C H I A R A</w:t>
      </w:r>
    </w:p>
    <w:p w14:paraId="22DE2B6C" w14:textId="77777777" w:rsidR="004A141F" w:rsidRPr="00E8213B" w:rsidRDefault="004A141F" w:rsidP="004A141F">
      <w:pPr>
        <w:spacing w:after="0" w:line="240" w:lineRule="auto"/>
        <w:contextualSpacing/>
        <w:rPr>
          <w:rFonts w:ascii="Century Gothic" w:hAnsi="Century Gothic"/>
          <w:sz w:val="24"/>
          <w:szCs w:val="24"/>
        </w:rPr>
      </w:pPr>
    </w:p>
    <w:p w14:paraId="40349BA3" w14:textId="77777777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in via di autocertificazione, sotto la propria responsabilità e consapevole delle sanzioni penali a carico di chi rilascia dichiarazioni mendaci e forma atti falsi, ai sensi degli Artt. 46, 47, 75 e 76, D.P.R. 28 dicembre 2000, n. 445:</w:t>
      </w:r>
    </w:p>
    <w:p w14:paraId="3D43880B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essere in possesso della cittadinanza italiana, ovvero di essere cittadino di uno degli Stati membri dell’Unione Europea e di godere dei diritti civili e politici;</w:t>
      </w:r>
    </w:p>
    <w:p w14:paraId="62C6E0F1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lastRenderedPageBreak/>
        <w:t>di non avere rapporti economici di dipendenza o di collaborazione (di tipo continuativo) con enti o soggetti rientranti nel settore dello spettacolo dal vivo in Italia;</w:t>
      </w:r>
    </w:p>
    <w:p w14:paraId="02B05A51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non si trovarsi in situazioni di incompatibilità o conflitto di interessi che ostino, ai sensi della normativa, all’espletamento dell’incarico anzidetto;</w:t>
      </w:r>
    </w:p>
    <w:p w14:paraId="428583F5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non aver riportato condanne penali, anche non definitive, per i reati previsti nel Capo I del titolo II del libro secondo del Codice penale, secondo quanto previsto dall’art. 35 bis del d.lgs. 165/2001;</w:t>
      </w:r>
    </w:p>
    <w:p w14:paraId="17242021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impegnarsi, nel caso siano nominati membri della commissione, a mantenere riservate e a non divulgare notizie, informazioni e documenti relativi all’attività della commissione stessa;</w:t>
      </w:r>
    </w:p>
    <w:p w14:paraId="5FF15F76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allegare il proprio curriculum vitae e professionale dettagliato in formato europeo;</w:t>
      </w:r>
    </w:p>
    <w:p w14:paraId="49E82B07" w14:textId="77777777" w:rsidR="004A141F" w:rsidRPr="00E8213B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>di assicurare la propria presenza, nel caso sia selezionato:</w:t>
      </w:r>
    </w:p>
    <w:p w14:paraId="6AC77A5E" w14:textId="77777777" w:rsidR="004A141F" w:rsidRPr="009D5968" w:rsidRDefault="004A141F" w:rsidP="004A141F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eastAsia="Times New Roman" w:hAnsi="Century Gothic"/>
          <w:sz w:val="24"/>
          <w:szCs w:val="24"/>
          <w:lang w:eastAsia="it-IT"/>
        </w:rPr>
      </w:pPr>
      <w:r>
        <w:rPr>
          <w:rFonts w:ascii="Century Gothic" w:eastAsia="Times New Roman" w:hAnsi="Century Gothic"/>
          <w:sz w:val="24"/>
          <w:szCs w:val="24"/>
          <w:lang w:eastAsia="it-IT"/>
        </w:rPr>
        <w:t>al</w:t>
      </w:r>
      <w:r w:rsidRPr="00E8213B">
        <w:rPr>
          <w:rFonts w:ascii="Century Gothic" w:eastAsia="Times New Roman" w:hAnsi="Century Gothic"/>
          <w:sz w:val="24"/>
          <w:szCs w:val="24"/>
          <w:lang w:eastAsia="it-IT"/>
        </w:rPr>
        <w:t xml:space="preserve">le giornate della vetrina di Next che si svolgerà nelle date del </w:t>
      </w:r>
      <w:r>
        <w:rPr>
          <w:rFonts w:ascii="Century Gothic" w:eastAsia="Times New Roman" w:hAnsi="Century Gothic"/>
          <w:sz w:val="24"/>
          <w:szCs w:val="24"/>
          <w:lang w:eastAsia="it-IT"/>
        </w:rPr>
        <w:t>24 e 25</w:t>
      </w:r>
      <w:r w:rsidRPr="00E8213B">
        <w:rPr>
          <w:rFonts w:ascii="Century Gothic" w:eastAsia="Times New Roman" w:hAnsi="Century Gothic"/>
          <w:sz w:val="24"/>
          <w:szCs w:val="24"/>
          <w:lang w:eastAsia="it-IT"/>
        </w:rPr>
        <w:t xml:space="preserve"> </w:t>
      </w:r>
      <w:r>
        <w:rPr>
          <w:rFonts w:ascii="Century Gothic" w:eastAsia="Times New Roman" w:hAnsi="Century Gothic"/>
          <w:sz w:val="24"/>
          <w:szCs w:val="24"/>
          <w:lang w:eastAsia="it-IT"/>
        </w:rPr>
        <w:t>otto</w:t>
      </w:r>
      <w:r w:rsidRPr="009D5968">
        <w:rPr>
          <w:rFonts w:ascii="Century Gothic" w:eastAsia="Times New Roman" w:hAnsi="Century Gothic"/>
          <w:sz w:val="24"/>
          <w:szCs w:val="24"/>
          <w:lang w:eastAsia="it-IT"/>
        </w:rPr>
        <w:t>bre 20</w:t>
      </w:r>
      <w:r>
        <w:rPr>
          <w:rFonts w:ascii="Century Gothic" w:eastAsia="Times New Roman" w:hAnsi="Century Gothic"/>
          <w:sz w:val="24"/>
          <w:szCs w:val="24"/>
          <w:lang w:eastAsia="it-IT"/>
        </w:rPr>
        <w:t>22</w:t>
      </w:r>
      <w:r w:rsidRPr="009D5968">
        <w:rPr>
          <w:rFonts w:ascii="Century Gothic" w:eastAsia="Times New Roman" w:hAnsi="Century Gothic"/>
          <w:sz w:val="24"/>
          <w:szCs w:val="24"/>
          <w:lang w:eastAsia="it-IT"/>
        </w:rPr>
        <w:t>;</w:t>
      </w:r>
    </w:p>
    <w:p w14:paraId="01AE454A" w14:textId="77777777" w:rsidR="004A141F" w:rsidRPr="009D5968" w:rsidRDefault="004A141F" w:rsidP="004A141F">
      <w:pPr>
        <w:pStyle w:val="Paragrafoelenco"/>
        <w:numPr>
          <w:ilvl w:val="0"/>
          <w:numId w:val="2"/>
        </w:numPr>
        <w:spacing w:after="0" w:line="240" w:lineRule="auto"/>
        <w:jc w:val="both"/>
        <w:rPr>
          <w:rFonts w:ascii="Century Gothic" w:eastAsia="Times New Roman" w:hAnsi="Century Gothic"/>
          <w:sz w:val="24"/>
          <w:szCs w:val="24"/>
          <w:lang w:eastAsia="it-IT"/>
        </w:rPr>
      </w:pPr>
      <w:r w:rsidRPr="009D5968">
        <w:rPr>
          <w:rFonts w:ascii="Century Gothic" w:eastAsia="Times New Roman" w:hAnsi="Century Gothic"/>
          <w:sz w:val="24"/>
          <w:szCs w:val="24"/>
          <w:lang w:eastAsia="it-IT"/>
        </w:rPr>
        <w:t xml:space="preserve">le sedute per la determinazione del rimborso relativamente alla </w:t>
      </w:r>
      <w:r>
        <w:rPr>
          <w:rFonts w:ascii="Century Gothic" w:eastAsia="Times New Roman" w:hAnsi="Century Gothic"/>
          <w:sz w:val="24"/>
          <w:szCs w:val="24"/>
          <w:lang w:eastAsia="it-IT"/>
        </w:rPr>
        <w:t xml:space="preserve">linea </w:t>
      </w:r>
      <w:r w:rsidRPr="009D5968">
        <w:rPr>
          <w:rFonts w:ascii="Century Gothic" w:eastAsia="Times New Roman" w:hAnsi="Century Gothic"/>
          <w:sz w:val="24"/>
          <w:szCs w:val="24"/>
          <w:lang w:eastAsia="it-IT"/>
        </w:rPr>
        <w:t>A</w:t>
      </w:r>
      <w:r>
        <w:rPr>
          <w:rFonts w:ascii="Century Gothic" w:eastAsia="Times New Roman" w:hAnsi="Century Gothic"/>
          <w:sz w:val="24"/>
          <w:szCs w:val="24"/>
          <w:lang w:eastAsia="it-IT"/>
        </w:rPr>
        <w:t xml:space="preserve"> e B</w:t>
      </w:r>
      <w:r w:rsidRPr="009D5968">
        <w:rPr>
          <w:rFonts w:ascii="Century Gothic" w:eastAsia="Times New Roman" w:hAnsi="Century Gothic"/>
          <w:sz w:val="24"/>
          <w:szCs w:val="24"/>
          <w:lang w:eastAsia="it-IT"/>
        </w:rPr>
        <w:t xml:space="preserve"> che si svolgeranno ne</w:t>
      </w:r>
      <w:r>
        <w:rPr>
          <w:rFonts w:ascii="Century Gothic" w:eastAsia="Times New Roman" w:hAnsi="Century Gothic"/>
          <w:sz w:val="24"/>
          <w:szCs w:val="24"/>
          <w:lang w:eastAsia="it-IT"/>
        </w:rPr>
        <w:t>i</w:t>
      </w:r>
      <w:r w:rsidRPr="009D5968">
        <w:rPr>
          <w:rFonts w:ascii="Century Gothic" w:eastAsia="Times New Roman" w:hAnsi="Century Gothic"/>
          <w:sz w:val="24"/>
          <w:szCs w:val="24"/>
          <w:lang w:eastAsia="it-IT"/>
        </w:rPr>
        <w:t xml:space="preserve"> mes</w:t>
      </w:r>
      <w:r>
        <w:rPr>
          <w:rFonts w:ascii="Century Gothic" w:eastAsia="Times New Roman" w:hAnsi="Century Gothic"/>
          <w:sz w:val="24"/>
          <w:szCs w:val="24"/>
          <w:lang w:eastAsia="it-IT"/>
        </w:rPr>
        <w:t>i</w:t>
      </w:r>
      <w:r w:rsidRPr="009D5968">
        <w:rPr>
          <w:rFonts w:ascii="Century Gothic" w:eastAsia="Times New Roman" w:hAnsi="Century Gothic"/>
          <w:sz w:val="24"/>
          <w:szCs w:val="24"/>
          <w:lang w:eastAsia="it-IT"/>
        </w:rPr>
        <w:t xml:space="preserve"> di </w:t>
      </w:r>
      <w:r>
        <w:rPr>
          <w:rFonts w:ascii="Century Gothic" w:eastAsia="Times New Roman" w:hAnsi="Century Gothic"/>
          <w:sz w:val="24"/>
          <w:szCs w:val="24"/>
          <w:lang w:eastAsia="it-IT"/>
        </w:rPr>
        <w:t xml:space="preserve">settembre, ottobre e </w:t>
      </w:r>
      <w:r w:rsidRPr="009D5968">
        <w:rPr>
          <w:rFonts w:ascii="Century Gothic" w:eastAsia="Times New Roman" w:hAnsi="Century Gothic"/>
          <w:sz w:val="24"/>
          <w:szCs w:val="24"/>
          <w:lang w:eastAsia="it-IT"/>
        </w:rPr>
        <w:t>novembre 20</w:t>
      </w:r>
      <w:r>
        <w:rPr>
          <w:rFonts w:ascii="Century Gothic" w:eastAsia="Times New Roman" w:hAnsi="Century Gothic"/>
          <w:sz w:val="24"/>
          <w:szCs w:val="24"/>
          <w:lang w:eastAsia="it-IT"/>
        </w:rPr>
        <w:t>22</w:t>
      </w:r>
      <w:r w:rsidRPr="009D5968">
        <w:rPr>
          <w:rFonts w:ascii="Century Gothic" w:eastAsia="Times New Roman" w:hAnsi="Century Gothic"/>
          <w:sz w:val="24"/>
          <w:szCs w:val="24"/>
          <w:lang w:eastAsia="it-IT"/>
        </w:rPr>
        <w:t>.</w:t>
      </w:r>
    </w:p>
    <w:p w14:paraId="15A4D2F8" w14:textId="77777777" w:rsidR="004A141F" w:rsidRPr="009D5968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9D5968">
        <w:rPr>
          <w:rFonts w:ascii="Century Gothic" w:hAnsi="Century Gothic"/>
          <w:sz w:val="24"/>
          <w:szCs w:val="24"/>
        </w:rPr>
        <w:t>di acconsentire al trattamento dei dati personali per i soli fini istituzionali nei limiti stabiliti dal Decreto legislativo 30 giugno 2003, n. 196 “Codice in materia di protezione dei dati personali”, Regolamento UE n. 2016/679 e D.lgs.101/2018;</w:t>
      </w:r>
    </w:p>
    <w:p w14:paraId="6F3E3894" w14:textId="77777777" w:rsidR="004A141F" w:rsidRPr="009D5968" w:rsidRDefault="004A141F" w:rsidP="004A14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rFonts w:ascii="Century Gothic" w:hAnsi="Century Gothic"/>
          <w:sz w:val="24"/>
          <w:szCs w:val="24"/>
        </w:rPr>
      </w:pPr>
      <w:r w:rsidRPr="009D5968">
        <w:rPr>
          <w:rFonts w:ascii="Century Gothic" w:hAnsi="Century Gothic"/>
          <w:sz w:val="24"/>
          <w:szCs w:val="24"/>
        </w:rPr>
        <w:t>di allegare copia del proprio documento di identità in corso di validità.</w:t>
      </w:r>
    </w:p>
    <w:p w14:paraId="410D775B" w14:textId="77777777" w:rsidR="004A141F" w:rsidRPr="009D5968" w:rsidRDefault="004A141F" w:rsidP="004A141F">
      <w:pPr>
        <w:pStyle w:val="Paragrafoelenco"/>
        <w:spacing w:after="0" w:line="240" w:lineRule="auto"/>
        <w:ind w:left="709"/>
        <w:rPr>
          <w:rFonts w:ascii="Century Gothic" w:hAnsi="Century Gothic"/>
          <w:sz w:val="24"/>
          <w:szCs w:val="24"/>
        </w:rPr>
      </w:pPr>
    </w:p>
    <w:p w14:paraId="3CA8C5FC" w14:textId="77777777" w:rsidR="004A141F" w:rsidRPr="009D5968" w:rsidRDefault="004A141F" w:rsidP="004A141F">
      <w:pPr>
        <w:pStyle w:val="Paragrafoelenco"/>
        <w:spacing w:after="0" w:line="240" w:lineRule="auto"/>
        <w:jc w:val="center"/>
        <w:rPr>
          <w:rFonts w:ascii="Century Gothic" w:hAnsi="Century Gothic"/>
          <w:b/>
          <w:sz w:val="24"/>
          <w:szCs w:val="24"/>
        </w:rPr>
      </w:pPr>
      <w:r w:rsidRPr="009D5968">
        <w:rPr>
          <w:rFonts w:ascii="Century Gothic" w:hAnsi="Century Gothic"/>
          <w:b/>
          <w:sz w:val="24"/>
          <w:szCs w:val="24"/>
        </w:rPr>
        <w:t>e MI IMPEGNO</w:t>
      </w:r>
    </w:p>
    <w:p w14:paraId="31C02BEA" w14:textId="77777777" w:rsidR="004A141F" w:rsidRPr="009D5968" w:rsidRDefault="004A141F" w:rsidP="004A141F">
      <w:pPr>
        <w:pStyle w:val="Paragrafoelenco"/>
        <w:spacing w:after="0" w:line="240" w:lineRule="auto"/>
        <w:jc w:val="center"/>
        <w:rPr>
          <w:rFonts w:ascii="Century Gothic" w:hAnsi="Century Gothic"/>
          <w:b/>
          <w:sz w:val="24"/>
          <w:szCs w:val="24"/>
        </w:rPr>
      </w:pPr>
    </w:p>
    <w:p w14:paraId="346181E8" w14:textId="77777777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9D5968">
        <w:rPr>
          <w:rFonts w:ascii="Century Gothic" w:hAnsi="Century Gothic"/>
          <w:sz w:val="24"/>
          <w:szCs w:val="24"/>
        </w:rPr>
        <w:t>A comu</w:t>
      </w:r>
      <w:r w:rsidRPr="00E8213B">
        <w:rPr>
          <w:rFonts w:ascii="Century Gothic" w:hAnsi="Century Gothic"/>
          <w:sz w:val="24"/>
          <w:szCs w:val="24"/>
        </w:rPr>
        <w:t>nicare tempestivamente ogni modifica successivamente intercorsa.</w:t>
      </w:r>
    </w:p>
    <w:p w14:paraId="1BC16937" w14:textId="77777777" w:rsidR="004A141F" w:rsidRPr="00E8213B" w:rsidRDefault="004A141F" w:rsidP="004A141F">
      <w:pPr>
        <w:spacing w:after="0" w:line="240" w:lineRule="auto"/>
        <w:contextualSpacing/>
        <w:jc w:val="both"/>
        <w:rPr>
          <w:rFonts w:ascii="Century Gothic" w:hAnsi="Century Gothic"/>
          <w:sz w:val="24"/>
          <w:szCs w:val="24"/>
        </w:rPr>
      </w:pP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</w:p>
    <w:p w14:paraId="6096A94E" w14:textId="0F050D06" w:rsidR="009270CA" w:rsidRDefault="004A141F" w:rsidP="004A141F">
      <w:pPr>
        <w:spacing w:after="0" w:line="240" w:lineRule="auto"/>
        <w:contextualSpacing/>
        <w:jc w:val="both"/>
      </w:pP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</w:r>
      <w:r w:rsidRPr="00E8213B">
        <w:rPr>
          <w:rFonts w:ascii="Century Gothic" w:hAnsi="Century Gothic"/>
          <w:sz w:val="24"/>
          <w:szCs w:val="24"/>
        </w:rPr>
        <w:tab/>
        <w:t>Firma del dichiarante</w:t>
      </w:r>
      <w:r>
        <w:rPr>
          <w:rFonts w:ascii="Century Gothic" w:hAnsi="Century Gothic"/>
          <w:sz w:val="24"/>
          <w:szCs w:val="24"/>
        </w:rPr>
        <w:br w:type="page"/>
      </w:r>
    </w:p>
    <w:sectPr w:rsidR="009270C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7C6186"/>
    <w:multiLevelType w:val="hybridMultilevel"/>
    <w:tmpl w:val="5A7258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D20C2E"/>
    <w:multiLevelType w:val="hybridMultilevel"/>
    <w:tmpl w:val="EFBCA7D0"/>
    <w:lvl w:ilvl="0" w:tplc="EABE3792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668435209">
    <w:abstractNumId w:val="0"/>
  </w:num>
  <w:num w:numId="2" w16cid:durableId="47823430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41F"/>
    <w:rsid w:val="004A141F"/>
    <w:rsid w:val="00927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67CFF"/>
  <w15:chartTrackingRefBased/>
  <w15:docId w15:val="{07AE87F2-2734-4663-8EA6-A395B3B27F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4A141F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A141F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4A14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ultura@pec.regione.lombardia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495</Words>
  <Characters>2825</Characters>
  <Application>Microsoft Office Word</Application>
  <DocSecurity>0</DocSecurity>
  <Lines>23</Lines>
  <Paragraphs>6</Paragraphs>
  <ScaleCrop>false</ScaleCrop>
  <Company/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Olga Corsini</cp:lastModifiedBy>
  <cp:revision>1</cp:revision>
  <dcterms:created xsi:type="dcterms:W3CDTF">2022-07-27T14:13:00Z</dcterms:created>
  <dcterms:modified xsi:type="dcterms:W3CDTF">2022-07-27T14:17:00Z</dcterms:modified>
</cp:coreProperties>
</file>